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0D" w:rsidRDefault="005B133A" w:rsidP="005B133A">
      <w:pPr>
        <w:jc w:val="center"/>
      </w:pPr>
      <w:bookmarkStart w:id="0" w:name="_GoBack"/>
      <w:bookmarkEnd w:id="0"/>
      <w:r>
        <w:t>Researching Theory</w:t>
      </w:r>
    </w:p>
    <w:p w:rsidR="005B133A" w:rsidRDefault="005B133A" w:rsidP="005B133A">
      <w:pPr>
        <w:jc w:val="center"/>
      </w:pPr>
    </w:p>
    <w:p w:rsidR="005B133A" w:rsidRPr="005B133A" w:rsidRDefault="005B133A" w:rsidP="005B133A">
      <w:pPr>
        <w:pBdr>
          <w:bottom w:val="single" w:sz="6" w:space="5" w:color="CCCCCC"/>
        </w:pBdr>
        <w:shd w:val="clear" w:color="auto" w:fill="F1F1F1"/>
        <w:outlineLvl w:val="1"/>
        <w:rPr>
          <w:rFonts w:ascii="Avenir LT W01_35 Light" w:eastAsia="Times New Roman" w:hAnsi="Avenir LT W01_35 Light" w:cs="Times New Roman"/>
          <w:b/>
          <w:bCs/>
          <w:caps/>
          <w:color w:val="1A1712"/>
        </w:rPr>
      </w:pPr>
      <w:r w:rsidRPr="005B133A">
        <w:rPr>
          <w:rFonts w:ascii="Avenir LT W01_35 Light" w:eastAsia="Times New Roman" w:hAnsi="Avenir LT W01_35 Light" w:cs="Times New Roman"/>
          <w:b/>
          <w:bCs/>
          <w:caps/>
          <w:color w:val="1A1712"/>
        </w:rPr>
        <w:t>DEFINITIONS OF THEORY</w:t>
      </w:r>
    </w:p>
    <w:p w:rsidR="005B133A" w:rsidRPr="005B133A" w:rsidRDefault="005B133A" w:rsidP="005B133A">
      <w:pPr>
        <w:spacing w:after="150"/>
        <w:rPr>
          <w:rFonts w:ascii="Avenir LT W01_35 Light" w:hAnsi="Avenir LT W01_35 Light" w:cs="Times New Roman"/>
          <w:i/>
          <w:iCs/>
          <w:color w:val="1A1712"/>
        </w:rPr>
      </w:pPr>
      <w:r w:rsidRPr="005B133A">
        <w:rPr>
          <w:rFonts w:ascii="Avenir LT W01_35 Light" w:hAnsi="Avenir LT W01_35 Light" w:cs="Times New Roman"/>
          <w:b/>
          <w:bCs/>
          <w:i/>
          <w:iCs/>
          <w:color w:val="1A1712"/>
        </w:rPr>
        <w:t>A theory </w:t>
      </w:r>
      <w:r w:rsidRPr="005B133A">
        <w:rPr>
          <w:rFonts w:ascii="Avenir LT W01_35 Light" w:hAnsi="Avenir LT W01_35 Light" w:cs="Times New Roman"/>
          <w:i/>
          <w:iCs/>
          <w:color w:val="1A1712"/>
        </w:rPr>
        <w:t>is a set of interrelated constructs (variables), definitions, and propositions that presents a systematic view of phenomena by specifying relations among variables, with the purpose of explaining natural phenomena.</w:t>
      </w:r>
    </w:p>
    <w:p w:rsidR="005B133A" w:rsidRPr="005B133A" w:rsidRDefault="005B133A" w:rsidP="005B133A">
      <w:pPr>
        <w:rPr>
          <w:rFonts w:ascii="Avenir LT W01_35 Light" w:hAnsi="Avenir LT W01_35 Light" w:cs="Times New Roman"/>
          <w:i/>
          <w:iCs/>
          <w:color w:val="1A1712"/>
        </w:rPr>
      </w:pPr>
      <w:r w:rsidRPr="005B133A">
        <w:rPr>
          <w:rFonts w:ascii="Avenir LT W01_35 Light" w:hAnsi="Avenir LT W01_35 Light" w:cs="Times New Roman"/>
          <w:i/>
          <w:iCs/>
          <w:color w:val="1A1712"/>
        </w:rPr>
        <w:t>Kerlinger, Fred Nichols (1979) Behavioral Research: a conceptual approach. New York: Holt Rinehart, and Winston.</w:t>
      </w:r>
    </w:p>
    <w:p w:rsidR="005B133A" w:rsidRPr="005B133A" w:rsidRDefault="007F4310" w:rsidP="005B133A">
      <w:pPr>
        <w:spacing w:before="300" w:after="300"/>
        <w:rPr>
          <w:rFonts w:ascii="Avenir LT W01_35 Light" w:eastAsia="Times New Roman" w:hAnsi="Avenir LT W01_35 Light" w:cs="Times New Roman"/>
          <w:color w:val="1A1712"/>
          <w:sz w:val="23"/>
          <w:szCs w:val="23"/>
        </w:rPr>
      </w:pPr>
      <w:r w:rsidRPr="007F4310">
        <w:rPr>
          <w:rFonts w:ascii="Avenir LT W01_35 Light" w:eastAsia="Times New Roman" w:hAnsi="Avenir LT W01_35 Light" w:cs="Times New Roman"/>
          <w:color w:val="1A1712"/>
          <w:sz w:val="23"/>
          <w:szCs w:val="23"/>
        </w:rPr>
        <w:pict>
          <v:rect id="_x0000_i1025" style="width:0;height:0" o:hralign="center" o:hrstd="t" o:hr="t" fillcolor="#f0f0f0" stroked="f"/>
        </w:pict>
      </w:r>
    </w:p>
    <w:p w:rsidR="005B133A" w:rsidRPr="005B133A" w:rsidRDefault="005B133A" w:rsidP="005B133A">
      <w:pPr>
        <w:spacing w:after="150"/>
        <w:rPr>
          <w:rFonts w:ascii="Avenir LT W01_35 Light" w:hAnsi="Avenir LT W01_35 Light" w:cs="Times New Roman"/>
          <w:i/>
          <w:iCs/>
          <w:color w:val="1A1712"/>
        </w:rPr>
      </w:pPr>
      <w:r w:rsidRPr="005B133A">
        <w:rPr>
          <w:rFonts w:ascii="Avenir LT W01_35 Light" w:hAnsi="Avenir LT W01_35 Light" w:cs="Times New Roman"/>
          <w:b/>
          <w:bCs/>
          <w:i/>
          <w:iCs/>
          <w:color w:val="1A1712"/>
        </w:rPr>
        <w:t>The advancement of theory is a key goal of science.</w:t>
      </w:r>
      <w:r w:rsidRPr="005B133A">
        <w:rPr>
          <w:rFonts w:ascii="Avenir LT W01_35 Light" w:hAnsi="Avenir LT W01_35 Light" w:cs="Times New Roman"/>
          <w:i/>
          <w:iCs/>
          <w:color w:val="1A1712"/>
        </w:rPr>
        <w:t> Ideally, theory is aimed at addressing the "how and why" of particular events and phenomena to help us find the underlying "truth", beyond surface appearances. Theory helps us see the coherent structures in seemingly chaotic phenomena and make inroads into previously uncharted domains thus affording progress in the way we understand the world around us. Because it elucidates the causal mechanisms that produce manifest effects, theory points to ways of intervening in phenomena and changing the course of events; hence, theory is of essential pragmatic value and constitutes an indispensable tool for application.</w:t>
      </w:r>
    </w:p>
    <w:p w:rsidR="005B133A" w:rsidRPr="005B133A" w:rsidRDefault="005B133A" w:rsidP="005B133A">
      <w:pPr>
        <w:rPr>
          <w:rFonts w:ascii="Avenir LT W01_35 Light" w:eastAsia="Times New Roman" w:hAnsi="Avenir LT W01_35 Light" w:cs="Times New Roman"/>
          <w:i/>
          <w:iCs/>
          <w:color w:val="1A1712"/>
        </w:rPr>
      </w:pPr>
      <w:r w:rsidRPr="005B133A">
        <w:rPr>
          <w:rFonts w:ascii="Avenir LT W01_35 Light" w:eastAsia="Times New Roman" w:hAnsi="Avenir LT W01_35 Light" w:cs="Times New Roman"/>
          <w:i/>
          <w:iCs/>
          <w:color w:val="1A1712"/>
        </w:rPr>
        <w:t>Van Lange, Paul A.M. (2013). What we should expect from theories in Social Psychology: truth, abstraction, progress, and applicability as standards. (TAPAS).Personality and Social Psychology Review, 17 (1), 40-55.</w:t>
      </w:r>
    </w:p>
    <w:p w:rsidR="005B133A" w:rsidRPr="005B133A" w:rsidRDefault="007F4310" w:rsidP="005B133A">
      <w:pPr>
        <w:spacing w:before="300" w:after="300"/>
        <w:rPr>
          <w:rFonts w:ascii="Avenir LT W01_35 Light" w:eastAsia="Times New Roman" w:hAnsi="Avenir LT W01_35 Light" w:cs="Times New Roman"/>
          <w:color w:val="1A1712"/>
          <w:sz w:val="23"/>
          <w:szCs w:val="23"/>
        </w:rPr>
      </w:pPr>
      <w:r w:rsidRPr="007F4310">
        <w:rPr>
          <w:rFonts w:ascii="Avenir LT W01_35 Light" w:eastAsia="Times New Roman" w:hAnsi="Avenir LT W01_35 Light" w:cs="Times New Roman"/>
          <w:color w:val="1A1712"/>
          <w:sz w:val="23"/>
          <w:szCs w:val="23"/>
        </w:rPr>
        <w:pict>
          <v:rect id="_x0000_i1026" style="width:0;height:0" o:hralign="center" o:hrstd="t" o:hr="t" fillcolor="#f0f0f0" stroked="f"/>
        </w:pict>
      </w:r>
    </w:p>
    <w:p w:rsidR="005B133A" w:rsidRPr="005B133A" w:rsidRDefault="005B133A" w:rsidP="005B133A">
      <w:pPr>
        <w:spacing w:after="150"/>
        <w:rPr>
          <w:rFonts w:ascii="Avenir LT W01_35 Light" w:hAnsi="Avenir LT W01_35 Light" w:cs="Times New Roman"/>
          <w:i/>
          <w:iCs/>
          <w:color w:val="1A1712"/>
        </w:rPr>
      </w:pPr>
      <w:r w:rsidRPr="005B133A">
        <w:rPr>
          <w:rFonts w:ascii="Avenir LT W01_35 Light" w:hAnsi="Avenir LT W01_35 Light" w:cs="Times New Roman"/>
          <w:b/>
          <w:bCs/>
          <w:i/>
          <w:iCs/>
          <w:color w:val="1A1712"/>
        </w:rPr>
        <w:t>We arrive at scientific laws or theories through a process of logic and evidence.</w:t>
      </w:r>
      <w:r w:rsidRPr="005B133A">
        <w:rPr>
          <w:rFonts w:ascii="Avenir LT W01_35 Light" w:hAnsi="Avenir LT W01_35 Light" w:cs="Times New Roman"/>
          <w:i/>
          <w:iCs/>
          <w:color w:val="1A1712"/>
        </w:rPr>
        <w:t> Logic (theories) and evidence (observation) are the two, and only two, pillars upon which scientific knowledge is based. In science, theories and observations are interrelated and cannot exist without each other. Theories provide meaning and significance to what we observe, and observations help validate or refine existing theory or construct new theory. Any other means of knowledge acquisition, such as faith or authority cannot be considered science.</w:t>
      </w:r>
    </w:p>
    <w:p w:rsidR="005B133A" w:rsidRPr="005B133A" w:rsidRDefault="005B133A" w:rsidP="005B133A">
      <w:pPr>
        <w:rPr>
          <w:rFonts w:ascii="Avenir LT W01_35 Light" w:hAnsi="Avenir LT W01_35 Light" w:cs="Times New Roman"/>
          <w:i/>
          <w:iCs/>
          <w:color w:val="1A1712"/>
        </w:rPr>
      </w:pPr>
      <w:r w:rsidRPr="005B133A">
        <w:rPr>
          <w:rFonts w:ascii="Avenir LT W01_35 Light" w:hAnsi="Avenir LT W01_35 Light" w:cs="Times New Roman"/>
          <w:i/>
          <w:iCs/>
          <w:color w:val="1A1712"/>
        </w:rPr>
        <w:t>Bhattacherjee, Anol. (2012). Social Science Research: Principles, Methods and Practices. Retrieved from http://scholarcommons.usf.edu/oa_textbooks/3</w:t>
      </w:r>
    </w:p>
    <w:p w:rsidR="005B133A" w:rsidRPr="005B133A" w:rsidRDefault="007F4310" w:rsidP="005B133A">
      <w:pPr>
        <w:spacing w:before="300" w:after="300"/>
        <w:rPr>
          <w:rFonts w:ascii="Avenir LT W01_35 Light" w:eastAsia="Times New Roman" w:hAnsi="Avenir LT W01_35 Light" w:cs="Times New Roman"/>
          <w:color w:val="1A1712"/>
          <w:sz w:val="23"/>
          <w:szCs w:val="23"/>
        </w:rPr>
      </w:pPr>
      <w:r w:rsidRPr="007F4310">
        <w:rPr>
          <w:rFonts w:ascii="Avenir LT W01_35 Light" w:eastAsia="Times New Roman" w:hAnsi="Avenir LT W01_35 Light" w:cs="Times New Roman"/>
          <w:color w:val="1A1712"/>
          <w:sz w:val="23"/>
          <w:szCs w:val="23"/>
        </w:rPr>
        <w:pict>
          <v:rect id="_x0000_i1027" style="width:0;height:0" o:hralign="center" o:hrstd="t" o:hr="t" fillcolor="#f0f0f0" stroked="f"/>
        </w:pict>
      </w:r>
    </w:p>
    <w:p w:rsidR="005B133A" w:rsidRPr="005B133A" w:rsidRDefault="005B133A" w:rsidP="005B133A">
      <w:pPr>
        <w:spacing w:after="150"/>
        <w:rPr>
          <w:rFonts w:ascii="Avenir LT W01_35 Light" w:hAnsi="Avenir LT W01_35 Light" w:cs="Times New Roman"/>
          <w:i/>
          <w:iCs/>
          <w:color w:val="1A1712"/>
        </w:rPr>
      </w:pPr>
      <w:r w:rsidRPr="005B133A">
        <w:rPr>
          <w:rFonts w:ascii="Avenir LT W01_35 Light" w:hAnsi="Avenir LT W01_35 Light" w:cs="Times New Roman"/>
          <w:b/>
          <w:bCs/>
          <w:i/>
          <w:iCs/>
          <w:color w:val="1A1712"/>
        </w:rPr>
        <w:t>What makes a theory useful?</w:t>
      </w:r>
      <w:r w:rsidRPr="005B133A">
        <w:rPr>
          <w:rFonts w:ascii="Avenir LT W01_35 Light" w:hAnsi="Avenir LT W01_35 Light" w:cs="Times New Roman"/>
          <w:i/>
          <w:iCs/>
          <w:color w:val="1A1712"/>
        </w:rPr>
        <w:t> Whether one is evaluating and investigating one's own or another's theory, there are some useful lessons to keep in mind. One lesson is that the reason a "good" theory should be testable, be coherent, be economical, be generalizable, and explain known findings is that all of these characteristics serve the primary function of a theory--to be generative of new ideas and new discoveries.</w:t>
      </w:r>
    </w:p>
    <w:p w:rsidR="005B133A" w:rsidRPr="005B133A" w:rsidRDefault="005B133A" w:rsidP="005B133A">
      <w:pPr>
        <w:rPr>
          <w:rFonts w:ascii="Avenir LT W01_35 Light" w:eastAsia="Times New Roman" w:hAnsi="Avenir LT W01_35 Light" w:cs="Times New Roman"/>
          <w:i/>
          <w:iCs/>
          <w:color w:val="1A1712"/>
        </w:rPr>
      </w:pPr>
      <w:r w:rsidRPr="005B133A">
        <w:rPr>
          <w:rFonts w:ascii="Avenir LT W01_35 Light" w:eastAsia="Times New Roman" w:hAnsi="Avenir LT W01_35 Light" w:cs="Times New Roman"/>
          <w:i/>
          <w:iCs/>
          <w:color w:val="1A1712"/>
        </w:rPr>
        <w:lastRenderedPageBreak/>
        <w:t>Higgins, E.Tory (2004). Making a Theory Useful: Lessons Handed Down. Personality and Social Psychology Review, 8 (2) 138-145.</w:t>
      </w:r>
    </w:p>
    <w:p w:rsidR="005B133A" w:rsidRDefault="005B133A" w:rsidP="005B133A"/>
    <w:p w:rsidR="005B133A" w:rsidRPr="005B133A" w:rsidRDefault="005B133A" w:rsidP="005B133A">
      <w:pPr>
        <w:pBdr>
          <w:bottom w:val="single" w:sz="6" w:space="5" w:color="CCCCCC"/>
        </w:pBdr>
        <w:shd w:val="clear" w:color="auto" w:fill="F1F1F1"/>
        <w:outlineLvl w:val="1"/>
        <w:rPr>
          <w:rFonts w:ascii="Avenir LT W01_35 Light" w:eastAsia="Times New Roman" w:hAnsi="Avenir LT W01_35 Light" w:cs="Times New Roman"/>
          <w:b/>
          <w:bCs/>
          <w:caps/>
          <w:color w:val="1A1712"/>
        </w:rPr>
      </w:pPr>
      <w:r w:rsidRPr="005B133A">
        <w:rPr>
          <w:rFonts w:ascii="Avenir LT W01_35 Light" w:eastAsia="Times New Roman" w:hAnsi="Avenir LT W01_35 Light" w:cs="Times New Roman"/>
          <w:b/>
          <w:bCs/>
          <w:caps/>
          <w:color w:val="1A1712"/>
        </w:rPr>
        <w:t>TERMINOLOGY OF THEORY</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b/>
          <w:bCs/>
          <w:color w:val="1A1712"/>
          <w:sz w:val="23"/>
          <w:szCs w:val="23"/>
        </w:rPr>
        <w:t>Authors will not always refer directly to "the theory of...."</w:t>
      </w:r>
      <w:r w:rsidRPr="005B133A">
        <w:rPr>
          <w:rFonts w:ascii="Avenir LT W01_35 Light" w:hAnsi="Avenir LT W01_35 Light" w:cs="Times New Roman"/>
          <w:color w:val="1A1712"/>
          <w:sz w:val="23"/>
          <w:szCs w:val="23"/>
        </w:rPr>
        <w:t>.  Therefore, it's useful to know what other terminology to look for--what words will signal discussion or use of theory.</w:t>
      </w:r>
    </w:p>
    <w:p w:rsidR="005B133A" w:rsidRPr="005B133A" w:rsidRDefault="005B133A" w:rsidP="005B133A">
      <w:pPr>
        <w:numPr>
          <w:ilvl w:val="0"/>
          <w:numId w:val="1"/>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b/>
          <w:bCs/>
          <w:color w:val="1A1712"/>
          <w:sz w:val="23"/>
          <w:szCs w:val="23"/>
        </w:rPr>
        <w:t>Theoretical framework. </w:t>
      </w:r>
      <w:r w:rsidRPr="005B133A">
        <w:rPr>
          <w:rFonts w:ascii="Avenir LT W01_35 Light" w:eastAsia="Times New Roman" w:hAnsi="Avenir LT W01_35 Light" w:cs="Times New Roman"/>
          <w:color w:val="1A1712"/>
          <w:sz w:val="23"/>
          <w:szCs w:val="23"/>
        </w:rPr>
        <w:t>Theory is often described as a framework, which can be a good way of thinking about it--as a kind of structure of ideas, fitting together to create a coherent whole.</w:t>
      </w:r>
    </w:p>
    <w:p w:rsidR="005B133A" w:rsidRPr="005B133A" w:rsidRDefault="005B133A" w:rsidP="005B133A">
      <w:pPr>
        <w:numPr>
          <w:ilvl w:val="0"/>
          <w:numId w:val="1"/>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b/>
          <w:bCs/>
          <w:color w:val="1A1712"/>
          <w:sz w:val="23"/>
          <w:szCs w:val="23"/>
        </w:rPr>
        <w:t>Theoretical lens</w:t>
      </w:r>
      <w:r w:rsidRPr="005B133A">
        <w:rPr>
          <w:rFonts w:ascii="Avenir LT W01_35 Light" w:eastAsia="Times New Roman" w:hAnsi="Avenir LT W01_35 Light" w:cs="Times New Roman"/>
          <w:color w:val="1A1712"/>
          <w:sz w:val="23"/>
          <w:szCs w:val="23"/>
        </w:rPr>
        <w:t>. Theory is often described as the "lens" through which a researcher will examine his or her research problem. That particular lens provides a focus to the data which may not otherwise have been captured.</w:t>
      </w:r>
    </w:p>
    <w:p w:rsidR="005B133A" w:rsidRPr="005B133A" w:rsidRDefault="005B133A" w:rsidP="005B133A">
      <w:pPr>
        <w:numPr>
          <w:ilvl w:val="0"/>
          <w:numId w:val="1"/>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In quantitative studies theory is often stated explicitly.  It may be posed as the </w:t>
      </w:r>
      <w:r w:rsidRPr="005B133A">
        <w:rPr>
          <w:rFonts w:ascii="Avenir LT W01_35 Light" w:eastAsia="Times New Roman" w:hAnsi="Avenir LT W01_35 Light" w:cs="Times New Roman"/>
          <w:b/>
          <w:bCs/>
          <w:color w:val="1A1712"/>
          <w:sz w:val="23"/>
          <w:szCs w:val="23"/>
        </w:rPr>
        <w:t>hypothesis</w:t>
      </w:r>
      <w:r w:rsidRPr="005B133A">
        <w:rPr>
          <w:rFonts w:ascii="Avenir LT W01_35 Light" w:eastAsia="Times New Roman" w:hAnsi="Avenir LT W01_35 Light" w:cs="Times New Roman"/>
          <w:color w:val="1A1712"/>
          <w:sz w:val="23"/>
          <w:szCs w:val="23"/>
        </w:rPr>
        <w:t> (the IF-THEN statement) that the study will confirm, or not.</w:t>
      </w:r>
    </w:p>
    <w:p w:rsidR="005B133A" w:rsidRPr="005B133A" w:rsidRDefault="005B133A" w:rsidP="005B133A">
      <w:pPr>
        <w:numPr>
          <w:ilvl w:val="0"/>
          <w:numId w:val="1"/>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In qualitative studies the author may use the term </w:t>
      </w:r>
      <w:r w:rsidRPr="005B133A">
        <w:rPr>
          <w:rFonts w:ascii="Avenir LT W01_35 Light" w:eastAsia="Times New Roman" w:hAnsi="Avenir LT W01_35 Light" w:cs="Times New Roman"/>
          <w:b/>
          <w:bCs/>
          <w:color w:val="1A1712"/>
          <w:sz w:val="23"/>
          <w:szCs w:val="23"/>
        </w:rPr>
        <w:t>concept</w:t>
      </w:r>
      <w:r w:rsidRPr="005B133A">
        <w:rPr>
          <w:rFonts w:ascii="Avenir LT W01_35 Light" w:eastAsia="Times New Roman" w:hAnsi="Avenir LT W01_35 Light" w:cs="Times New Roman"/>
          <w:color w:val="1A1712"/>
          <w:sz w:val="23"/>
          <w:szCs w:val="23"/>
        </w:rPr>
        <w:t>, or </w:t>
      </w:r>
      <w:r w:rsidRPr="005B133A">
        <w:rPr>
          <w:rFonts w:ascii="Avenir LT W01_35 Light" w:eastAsia="Times New Roman" w:hAnsi="Avenir LT W01_35 Light" w:cs="Times New Roman"/>
          <w:b/>
          <w:bCs/>
          <w:color w:val="1A1712"/>
          <w:sz w:val="23"/>
          <w:szCs w:val="23"/>
        </w:rPr>
        <w:t>pattern</w:t>
      </w:r>
      <w:r w:rsidRPr="005B133A">
        <w:rPr>
          <w:rFonts w:ascii="Avenir LT W01_35 Light" w:eastAsia="Times New Roman" w:hAnsi="Avenir LT W01_35 Light" w:cs="Times New Roman"/>
          <w:color w:val="1A1712"/>
          <w:sz w:val="23"/>
          <w:szCs w:val="23"/>
        </w:rPr>
        <w:t>, or </w:t>
      </w:r>
      <w:r w:rsidRPr="005B133A">
        <w:rPr>
          <w:rFonts w:ascii="Avenir LT W01_35 Light" w:eastAsia="Times New Roman" w:hAnsi="Avenir LT W01_35 Light" w:cs="Times New Roman"/>
          <w:b/>
          <w:bCs/>
          <w:color w:val="1A1712"/>
          <w:sz w:val="23"/>
          <w:szCs w:val="23"/>
        </w:rPr>
        <w:t>model</w:t>
      </w:r>
      <w:r w:rsidRPr="005B133A">
        <w:rPr>
          <w:rFonts w:ascii="Avenir LT W01_35 Light" w:eastAsia="Times New Roman" w:hAnsi="Avenir LT W01_35 Light" w:cs="Times New Roman"/>
          <w:color w:val="1A1712"/>
          <w:sz w:val="23"/>
          <w:szCs w:val="23"/>
        </w:rPr>
        <w:t>, or </w:t>
      </w:r>
      <w:r w:rsidRPr="005B133A">
        <w:rPr>
          <w:rFonts w:ascii="Avenir LT W01_35 Light" w:eastAsia="Times New Roman" w:hAnsi="Avenir LT W01_35 Light" w:cs="Times New Roman"/>
          <w:b/>
          <w:bCs/>
          <w:color w:val="1A1712"/>
          <w:sz w:val="23"/>
          <w:szCs w:val="23"/>
        </w:rPr>
        <w:t>rationale</w:t>
      </w:r>
      <w:r w:rsidRPr="005B133A">
        <w:rPr>
          <w:rFonts w:ascii="Avenir LT W01_35 Light" w:eastAsia="Times New Roman" w:hAnsi="Avenir LT W01_35 Light" w:cs="Times New Roman"/>
          <w:color w:val="1A1712"/>
          <w:sz w:val="23"/>
          <w:szCs w:val="23"/>
        </w:rPr>
        <w:t>, or refer to a </w:t>
      </w:r>
      <w:r w:rsidRPr="005B133A">
        <w:rPr>
          <w:rFonts w:ascii="Avenir LT W01_35 Light" w:eastAsia="Times New Roman" w:hAnsi="Avenir LT W01_35 Light" w:cs="Times New Roman"/>
          <w:b/>
          <w:bCs/>
          <w:color w:val="1A1712"/>
          <w:sz w:val="23"/>
          <w:szCs w:val="23"/>
        </w:rPr>
        <w:t>prediction,</w:t>
      </w:r>
      <w:r w:rsidRPr="005B133A">
        <w:rPr>
          <w:rFonts w:ascii="Avenir LT W01_35 Light" w:eastAsia="Times New Roman" w:hAnsi="Avenir LT W01_35 Light" w:cs="Times New Roman"/>
          <w:color w:val="1A1712"/>
          <w:sz w:val="23"/>
          <w:szCs w:val="23"/>
        </w:rPr>
        <w:t> a </w:t>
      </w:r>
      <w:r w:rsidRPr="005B133A">
        <w:rPr>
          <w:rFonts w:ascii="Avenir LT W01_35 Light" w:eastAsia="Times New Roman" w:hAnsi="Avenir LT W01_35 Light" w:cs="Times New Roman"/>
          <w:b/>
          <w:bCs/>
          <w:color w:val="1A1712"/>
          <w:sz w:val="23"/>
          <w:szCs w:val="23"/>
        </w:rPr>
        <w:t>hierarchy</w:t>
      </w:r>
      <w:r w:rsidRPr="005B133A">
        <w:rPr>
          <w:rFonts w:ascii="Avenir LT W01_35 Light" w:eastAsia="Times New Roman" w:hAnsi="Avenir LT W01_35 Light" w:cs="Times New Roman"/>
          <w:color w:val="1A1712"/>
          <w:sz w:val="23"/>
          <w:szCs w:val="23"/>
        </w:rPr>
        <w:t>, a </w:t>
      </w:r>
      <w:r w:rsidRPr="005B133A">
        <w:rPr>
          <w:rFonts w:ascii="Avenir LT W01_35 Light" w:eastAsia="Times New Roman" w:hAnsi="Avenir LT W01_35 Light" w:cs="Times New Roman"/>
          <w:b/>
          <w:bCs/>
          <w:color w:val="1A1712"/>
          <w:sz w:val="23"/>
          <w:szCs w:val="23"/>
        </w:rPr>
        <w:t>paradigm</w:t>
      </w:r>
      <w:r w:rsidRPr="005B133A">
        <w:rPr>
          <w:rFonts w:ascii="Avenir LT W01_35 Light" w:eastAsia="Times New Roman" w:hAnsi="Avenir LT W01_35 Light" w:cs="Times New Roman"/>
          <w:color w:val="1A1712"/>
          <w:sz w:val="23"/>
          <w:szCs w:val="23"/>
        </w:rPr>
        <w:t> or a </w:t>
      </w:r>
      <w:r w:rsidRPr="005B133A">
        <w:rPr>
          <w:rFonts w:ascii="Avenir LT W01_35 Light" w:eastAsia="Times New Roman" w:hAnsi="Avenir LT W01_35 Light" w:cs="Times New Roman"/>
          <w:b/>
          <w:bCs/>
          <w:color w:val="1A1712"/>
          <w:sz w:val="23"/>
          <w:szCs w:val="23"/>
        </w:rPr>
        <w:t>taxonomy</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Even if the word "theory" does not appear at all, a true research study is always designed to propose, test, develop, replicate, validate, extend, question, improve, or disprove theory.</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Default="005B133A" w:rsidP="005B133A">
      <w:pPr>
        <w:pStyle w:val="Heading2"/>
        <w:pBdr>
          <w:bottom w:val="single" w:sz="6" w:space="5" w:color="CCCCCC"/>
        </w:pBdr>
        <w:shd w:val="clear" w:color="auto" w:fill="F1F1F1"/>
        <w:spacing w:before="0" w:beforeAutospacing="0" w:after="0" w:afterAutospacing="0"/>
        <w:rPr>
          <w:rFonts w:ascii="Avenir LT W01_35 Light" w:eastAsia="Times New Roman" w:hAnsi="Avenir LT W01_35 Light"/>
          <w:caps/>
          <w:color w:val="1A1712"/>
          <w:sz w:val="24"/>
          <w:szCs w:val="24"/>
        </w:rPr>
      </w:pPr>
      <w:r>
        <w:rPr>
          <w:rFonts w:ascii="Avenir LT W01_35 Light" w:eastAsia="Times New Roman" w:hAnsi="Avenir LT W01_35 Light"/>
          <w:caps/>
          <w:color w:val="1A1712"/>
          <w:sz w:val="24"/>
          <w:szCs w:val="24"/>
        </w:rPr>
        <w:t>THEORY AND YOUR DISSERTATION</w:t>
      </w:r>
    </w:p>
    <w:p w:rsidR="005B133A" w:rsidRDefault="005B133A" w:rsidP="005B133A">
      <w:pPr>
        <w:pStyle w:val="Heading3"/>
        <w:spacing w:before="0"/>
        <w:rPr>
          <w:rFonts w:ascii="inherit" w:eastAsia="Times New Roman" w:hAnsi="inherit"/>
          <w:color w:val="1A1712"/>
          <w:sz w:val="30"/>
          <w:szCs w:val="30"/>
        </w:rPr>
      </w:pPr>
      <w:r>
        <w:rPr>
          <w:rStyle w:val="Strong"/>
          <w:rFonts w:ascii="inherit" w:eastAsia="Times New Roman" w:hAnsi="inherit"/>
          <w:b w:val="0"/>
          <w:bCs w:val="0"/>
          <w:color w:val="1A1712"/>
          <w:sz w:val="30"/>
          <w:szCs w:val="30"/>
        </w:rPr>
        <w:t>Why does my dissertation need a theory?</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Every school at Capella requires that learners include discussion of theory, or a theoretical framework in their PhD. dissertation. Without theory, your research is not considered a dissertation. Depending upon your discipline, your topic and your methodology, you may rely on theory to a greater or lesser extent in your dissertation, but you will always need some theory. This is good news, because identifying and structuring your dissertation around a theory will give your research--and your search for research articles for your dissertation literature review--focus.</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 </w:t>
      </w:r>
    </w:p>
    <w:p w:rsidR="005B133A" w:rsidRDefault="005B133A" w:rsidP="005B133A">
      <w:pPr>
        <w:pStyle w:val="Heading3"/>
        <w:spacing w:before="0"/>
        <w:rPr>
          <w:rFonts w:ascii="inherit" w:eastAsia="Times New Roman" w:hAnsi="inherit"/>
          <w:color w:val="1A1712"/>
          <w:sz w:val="30"/>
          <w:szCs w:val="30"/>
        </w:rPr>
      </w:pPr>
      <w:r>
        <w:rPr>
          <w:rStyle w:val="Strong"/>
          <w:rFonts w:ascii="inherit" w:eastAsia="Times New Roman" w:hAnsi="inherit"/>
          <w:b w:val="0"/>
          <w:bCs w:val="0"/>
          <w:color w:val="1A1712"/>
          <w:sz w:val="30"/>
          <w:szCs w:val="30"/>
        </w:rPr>
        <w:t>How do I find out </w:t>
      </w:r>
      <w:r>
        <w:rPr>
          <w:rStyle w:val="Emphasis"/>
          <w:rFonts w:ascii="inherit" w:eastAsia="Times New Roman" w:hAnsi="inherit"/>
          <w:color w:val="1A1712"/>
          <w:sz w:val="30"/>
          <w:szCs w:val="30"/>
        </w:rPr>
        <w:t>about </w:t>
      </w:r>
      <w:r>
        <w:rPr>
          <w:rStyle w:val="Strong"/>
          <w:rFonts w:ascii="inherit" w:eastAsia="Times New Roman" w:hAnsi="inherit"/>
          <w:b w:val="0"/>
          <w:bCs w:val="0"/>
          <w:color w:val="1A1712"/>
          <w:sz w:val="30"/>
          <w:szCs w:val="30"/>
        </w:rPr>
        <w:t>a theory?</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It may be best to use </w:t>
      </w:r>
      <w:r>
        <w:rPr>
          <w:rStyle w:val="Strong"/>
          <w:rFonts w:ascii="Avenir LT W01_35 Light" w:hAnsi="Avenir LT W01_35 Light"/>
          <w:color w:val="1A1712"/>
          <w:sz w:val="23"/>
          <w:szCs w:val="23"/>
        </w:rPr>
        <w:t>reference sources*</w:t>
      </w:r>
      <w:r>
        <w:rPr>
          <w:rFonts w:ascii="Avenir LT W01_35 Light" w:hAnsi="Avenir LT W01_35 Light"/>
          <w:color w:val="1A1712"/>
          <w:sz w:val="23"/>
          <w:szCs w:val="23"/>
        </w:rPr>
        <w:t> to find out about a theory. We have very good scholarly encyclopedia and handbooks in our reference databases. Search by name of theory or theorist.</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*Use the left tabs in this guide to look at </w:t>
      </w:r>
      <w:r>
        <w:rPr>
          <w:rStyle w:val="Strong"/>
          <w:rFonts w:ascii="Avenir LT W01_35 Light" w:hAnsi="Avenir LT W01_35 Light"/>
          <w:color w:val="1A1712"/>
          <w:sz w:val="23"/>
          <w:szCs w:val="23"/>
        </w:rPr>
        <w:t>Researching a theory</w:t>
      </w:r>
      <w:r>
        <w:rPr>
          <w:rFonts w:ascii="Avenir LT W01_35 Light" w:hAnsi="Avenir LT W01_35 Light"/>
          <w:color w:val="1A1712"/>
          <w:sz w:val="23"/>
          <w:szCs w:val="23"/>
        </w:rPr>
        <w:t>, and the list of </w:t>
      </w:r>
      <w:r>
        <w:rPr>
          <w:rStyle w:val="Strong"/>
          <w:rFonts w:ascii="Avenir LT W01_35 Light" w:hAnsi="Avenir LT W01_35 Light"/>
          <w:color w:val="1A1712"/>
          <w:sz w:val="23"/>
          <w:szCs w:val="23"/>
        </w:rPr>
        <w:t>Ebooks about theories</w:t>
      </w:r>
      <w:r>
        <w:rPr>
          <w:rFonts w:ascii="Avenir LT W01_35 Light" w:hAnsi="Avenir LT W01_35 Light"/>
          <w:color w:val="1A1712"/>
          <w:sz w:val="23"/>
          <w:szCs w:val="23"/>
        </w:rPr>
        <w:t>.</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 </w:t>
      </w:r>
    </w:p>
    <w:p w:rsidR="005B133A" w:rsidRDefault="005B133A" w:rsidP="005B133A">
      <w:pPr>
        <w:pStyle w:val="Heading3"/>
        <w:spacing w:before="0"/>
        <w:rPr>
          <w:rFonts w:ascii="inherit" w:eastAsia="Times New Roman" w:hAnsi="inherit"/>
          <w:color w:val="1A1712"/>
          <w:sz w:val="30"/>
          <w:szCs w:val="30"/>
        </w:rPr>
      </w:pPr>
      <w:r>
        <w:rPr>
          <w:rStyle w:val="Strong"/>
          <w:rFonts w:ascii="inherit" w:eastAsia="Times New Roman" w:hAnsi="inherit"/>
          <w:b w:val="0"/>
          <w:bCs w:val="0"/>
          <w:color w:val="1A1712"/>
          <w:sz w:val="30"/>
          <w:szCs w:val="30"/>
        </w:rPr>
        <w:t>What if I don't have a theory?</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First of all, you probably have been working with a theory or theorist, even if you are not aware of it. Most of the research articles you have found contain theory, or the authors whose names appear frequently are theorists in the field.</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lastRenderedPageBreak/>
        <w:t>You almost certainly covered theory--at least some theory--in your course work, so start there. If you still have your textbooks, use them to find theories/theorists within a discipline.</w:t>
      </w:r>
    </w:p>
    <w:p w:rsidR="005B133A" w:rsidRDefault="005B133A" w:rsidP="005B133A">
      <w:pPr>
        <w:numPr>
          <w:ilvl w:val="0"/>
          <w:numId w:val="2"/>
        </w:numPr>
        <w:spacing w:before="100" w:beforeAutospacing="1" w:after="100" w:afterAutospacing="1"/>
        <w:rPr>
          <w:rFonts w:ascii="Avenir LT W01_35 Light" w:eastAsia="Times New Roman" w:hAnsi="Avenir LT W01_35 Light"/>
          <w:color w:val="1A1712"/>
          <w:sz w:val="23"/>
          <w:szCs w:val="23"/>
        </w:rPr>
      </w:pPr>
      <w:r>
        <w:rPr>
          <w:rFonts w:ascii="Avenir LT W01_35 Light" w:eastAsia="Times New Roman" w:hAnsi="Avenir LT W01_35 Light"/>
          <w:color w:val="1A1712"/>
          <w:sz w:val="23"/>
          <w:szCs w:val="23"/>
        </w:rPr>
        <w:t>What were the theories discussed?</w:t>
      </w:r>
    </w:p>
    <w:p w:rsidR="005B133A" w:rsidRDefault="005B133A" w:rsidP="005B133A">
      <w:pPr>
        <w:numPr>
          <w:ilvl w:val="0"/>
          <w:numId w:val="2"/>
        </w:numPr>
        <w:spacing w:before="100" w:beforeAutospacing="1" w:after="100" w:afterAutospacing="1"/>
        <w:rPr>
          <w:rFonts w:ascii="Avenir LT W01_35 Light" w:eastAsia="Times New Roman" w:hAnsi="Avenir LT W01_35 Light"/>
          <w:color w:val="1A1712"/>
          <w:sz w:val="23"/>
          <w:szCs w:val="23"/>
        </w:rPr>
      </w:pPr>
      <w:r>
        <w:rPr>
          <w:rFonts w:ascii="Avenir LT W01_35 Light" w:eastAsia="Times New Roman" w:hAnsi="Avenir LT W01_35 Light"/>
          <w:color w:val="1A1712"/>
          <w:sz w:val="23"/>
          <w:szCs w:val="23"/>
        </w:rPr>
        <w:t>Who were the authors who created important theories?</w:t>
      </w:r>
    </w:p>
    <w:p w:rsidR="005B133A" w:rsidRDefault="005B133A" w:rsidP="005B133A">
      <w:pPr>
        <w:numPr>
          <w:ilvl w:val="0"/>
          <w:numId w:val="2"/>
        </w:numPr>
        <w:spacing w:before="100" w:beforeAutospacing="1" w:after="100" w:afterAutospacing="1"/>
        <w:rPr>
          <w:rFonts w:ascii="Avenir LT W01_35 Light" w:eastAsia="Times New Roman" w:hAnsi="Avenir LT W01_35 Light"/>
          <w:color w:val="1A1712"/>
          <w:sz w:val="23"/>
          <w:szCs w:val="23"/>
        </w:rPr>
      </w:pPr>
      <w:r>
        <w:rPr>
          <w:rFonts w:ascii="Avenir LT W01_35 Light" w:eastAsia="Times New Roman" w:hAnsi="Avenir LT W01_35 Light"/>
          <w:color w:val="1A1712"/>
          <w:sz w:val="23"/>
          <w:szCs w:val="23"/>
        </w:rPr>
        <w:t>Carefully </w:t>
      </w:r>
      <w:r>
        <w:rPr>
          <w:rStyle w:val="Emphasis"/>
          <w:rFonts w:ascii="Avenir LT W01_35 Light" w:eastAsia="Times New Roman" w:hAnsi="Avenir LT W01_35 Light"/>
          <w:b/>
          <w:bCs/>
          <w:color w:val="1A1712"/>
          <w:sz w:val="23"/>
          <w:szCs w:val="23"/>
        </w:rPr>
        <w:t>reread</w:t>
      </w:r>
      <w:r>
        <w:rPr>
          <w:rFonts w:ascii="Avenir LT W01_35 Light" w:eastAsia="Times New Roman" w:hAnsi="Avenir LT W01_35 Light"/>
          <w:color w:val="1A1712"/>
          <w:sz w:val="23"/>
          <w:szCs w:val="23"/>
        </w:rPr>
        <w:t> a few of the articles you have found with an eagle eye for theoretical explanations.</w:t>
      </w:r>
    </w:p>
    <w:p w:rsidR="005B133A" w:rsidRDefault="005B133A" w:rsidP="005B133A">
      <w:pPr>
        <w:numPr>
          <w:ilvl w:val="0"/>
          <w:numId w:val="2"/>
        </w:numPr>
        <w:spacing w:before="100" w:beforeAutospacing="1" w:after="100" w:afterAutospacing="1"/>
        <w:rPr>
          <w:rFonts w:ascii="Avenir LT W01_35 Light" w:eastAsia="Times New Roman" w:hAnsi="Avenir LT W01_35 Light"/>
          <w:color w:val="1A1712"/>
          <w:sz w:val="23"/>
          <w:szCs w:val="23"/>
        </w:rPr>
      </w:pPr>
      <w:r>
        <w:rPr>
          <w:rFonts w:ascii="Avenir LT W01_35 Light" w:eastAsia="Times New Roman" w:hAnsi="Avenir LT W01_35 Light"/>
          <w:color w:val="1A1712"/>
          <w:sz w:val="23"/>
          <w:szCs w:val="23"/>
        </w:rPr>
        <w:t>Your mentor may suggest a theory, or several theories, you can explore.</w:t>
      </w:r>
    </w:p>
    <w:p w:rsidR="005B133A" w:rsidRDefault="005B133A" w:rsidP="005B133A">
      <w:pPr>
        <w:numPr>
          <w:ilvl w:val="0"/>
          <w:numId w:val="2"/>
        </w:numPr>
        <w:spacing w:before="100" w:beforeAutospacing="1" w:after="100" w:afterAutospacing="1"/>
        <w:rPr>
          <w:rFonts w:ascii="Avenir LT W01_35 Light" w:eastAsia="Times New Roman" w:hAnsi="Avenir LT W01_35 Light"/>
          <w:color w:val="1A1712"/>
          <w:sz w:val="23"/>
          <w:szCs w:val="23"/>
        </w:rPr>
      </w:pPr>
      <w:r>
        <w:rPr>
          <w:rFonts w:ascii="Avenir LT W01_35 Light" w:eastAsia="Times New Roman" w:hAnsi="Avenir LT W01_35 Light"/>
          <w:color w:val="1A1712"/>
          <w:sz w:val="23"/>
          <w:szCs w:val="23"/>
        </w:rPr>
        <w:t>If you are completely theory-less, use the left tab in this guide, </w:t>
      </w:r>
      <w:r>
        <w:rPr>
          <w:rStyle w:val="Strong"/>
          <w:rFonts w:ascii="Avenir LT W01_35 Light" w:eastAsia="Times New Roman" w:hAnsi="Avenir LT W01_35 Light"/>
          <w:color w:val="1A1712"/>
          <w:sz w:val="23"/>
          <w:szCs w:val="23"/>
        </w:rPr>
        <w:t>Searching for an appropriate theory</w:t>
      </w:r>
      <w:r>
        <w:rPr>
          <w:rFonts w:ascii="Avenir LT W01_35 Light" w:eastAsia="Times New Roman" w:hAnsi="Avenir LT W01_35 Light"/>
          <w:color w:val="1A1712"/>
          <w:sz w:val="23"/>
          <w:szCs w:val="23"/>
        </w:rPr>
        <w:t>.     </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 </w:t>
      </w:r>
    </w:p>
    <w:p w:rsidR="005B133A" w:rsidRDefault="005B133A" w:rsidP="005B133A">
      <w:pPr>
        <w:pStyle w:val="Heading3"/>
        <w:spacing w:before="0"/>
        <w:rPr>
          <w:rFonts w:ascii="inherit" w:eastAsia="Times New Roman" w:hAnsi="inherit"/>
          <w:color w:val="1A1712"/>
          <w:sz w:val="30"/>
          <w:szCs w:val="30"/>
        </w:rPr>
      </w:pPr>
      <w:r>
        <w:rPr>
          <w:rStyle w:val="Strong"/>
          <w:rFonts w:ascii="inherit" w:eastAsia="Times New Roman" w:hAnsi="inherit"/>
          <w:b w:val="0"/>
          <w:bCs w:val="0"/>
          <w:color w:val="1A1712"/>
          <w:sz w:val="30"/>
          <w:szCs w:val="30"/>
        </w:rPr>
        <w:t>How and where do I use theory in my dissertation?</w:t>
      </w:r>
    </w:p>
    <w:p w:rsidR="005B133A" w:rsidRDefault="005B133A" w:rsidP="005B133A">
      <w:pPr>
        <w:pStyle w:val="NormalWeb"/>
        <w:spacing w:before="0" w:beforeAutospacing="0" w:after="150" w:afterAutospacing="0"/>
        <w:rPr>
          <w:rFonts w:ascii="Avenir LT W01_35 Light" w:hAnsi="Avenir LT W01_35 Light"/>
          <w:color w:val="1A1712"/>
          <w:sz w:val="23"/>
          <w:szCs w:val="23"/>
        </w:rPr>
      </w:pPr>
      <w:r>
        <w:rPr>
          <w:rFonts w:ascii="Avenir LT W01_35 Light" w:hAnsi="Avenir LT W01_35 Light"/>
          <w:color w:val="1A1712"/>
          <w:sz w:val="23"/>
          <w:szCs w:val="23"/>
        </w:rPr>
        <w:t>You must be sure you understand the specific requirements of </w:t>
      </w:r>
      <w:hyperlink r:id="rId5" w:tgtFrame="_blank" w:history="1">
        <w:r>
          <w:rPr>
            <w:rStyle w:val="Hyperlink"/>
            <w:rFonts w:ascii="Avenir LT W01_35 Light" w:hAnsi="Avenir LT W01_35 Light"/>
            <w:color w:val="2E91C2"/>
            <w:sz w:val="23"/>
            <w:szCs w:val="23"/>
            <w:u w:val="none"/>
          </w:rPr>
          <w:t>research in your school</w:t>
        </w:r>
      </w:hyperlink>
      <w:r>
        <w:rPr>
          <w:rFonts w:ascii="Avenir LT W01_35 Light" w:hAnsi="Avenir LT W01_35 Light"/>
          <w:color w:val="1A1712"/>
          <w:sz w:val="23"/>
          <w:szCs w:val="23"/>
        </w:rPr>
        <w:t>. Each school positions the use of a theoretical framework in the PhD. dissertation slightly differently. Carefully read the </w:t>
      </w:r>
      <w:r>
        <w:rPr>
          <w:rStyle w:val="Strong"/>
          <w:rFonts w:ascii="Avenir LT W01_35 Light" w:hAnsi="Avenir LT W01_35 Light"/>
          <w:color w:val="1A1712"/>
          <w:sz w:val="23"/>
          <w:szCs w:val="23"/>
        </w:rPr>
        <w:t>Dissertation Guide</w:t>
      </w:r>
      <w:r>
        <w:rPr>
          <w:rFonts w:ascii="Avenir LT W01_35 Light" w:hAnsi="Avenir LT W01_35 Light"/>
          <w:color w:val="1A1712"/>
          <w:sz w:val="23"/>
          <w:szCs w:val="23"/>
        </w:rPr>
        <w:t> for your school. It will explain how theory should be discussed in your dissertation. Beyond this, the specifics of exactly where discussions of theory should go in a dissertation can vary, and may depend on your methodology. Check the suggestions from the research design texts you used, or read some dissertations that use your methodology.</w:t>
      </w:r>
    </w:p>
    <w:p w:rsidR="005B133A" w:rsidRDefault="005B133A" w:rsidP="005B133A"/>
    <w:p w:rsidR="005B133A" w:rsidRDefault="005B133A" w:rsidP="005B133A">
      <w:pPr>
        <w:pStyle w:val="Heading2"/>
        <w:pBdr>
          <w:bottom w:val="single" w:sz="6" w:space="5" w:color="CCCCCC"/>
        </w:pBdr>
        <w:shd w:val="clear" w:color="auto" w:fill="F1F1F1"/>
        <w:spacing w:before="0" w:beforeAutospacing="0" w:after="0" w:afterAutospacing="0"/>
        <w:textAlignment w:val="top"/>
        <w:rPr>
          <w:rFonts w:ascii="inherit" w:eastAsia="Times New Roman" w:hAnsi="inherit"/>
          <w:caps/>
          <w:color w:val="1A1712"/>
          <w:sz w:val="24"/>
          <w:szCs w:val="24"/>
        </w:rPr>
      </w:pPr>
      <w:r>
        <w:rPr>
          <w:rFonts w:ascii="inherit" w:eastAsia="Times New Roman" w:hAnsi="inherit"/>
          <w:caps/>
          <w:color w:val="1A1712"/>
          <w:sz w:val="24"/>
          <w:szCs w:val="24"/>
        </w:rPr>
        <w:t>RESEARCHING A THEORY</w:t>
      </w:r>
    </w:p>
    <w:p w:rsidR="005B133A" w:rsidRDefault="005B133A" w:rsidP="005B133A">
      <w:pPr>
        <w:pStyle w:val="Heading3"/>
        <w:shd w:val="clear" w:color="auto" w:fill="FFFFFF"/>
        <w:spacing w:before="0"/>
        <w:textAlignment w:val="top"/>
        <w:rPr>
          <w:rFonts w:ascii="inherit" w:eastAsia="Times New Roman" w:hAnsi="inherit"/>
          <w:color w:val="1A1712"/>
          <w:sz w:val="30"/>
          <w:szCs w:val="30"/>
        </w:rPr>
      </w:pPr>
      <w:r>
        <w:rPr>
          <w:rStyle w:val="Strong"/>
          <w:rFonts w:ascii="inherit" w:eastAsia="Times New Roman" w:hAnsi="inherit"/>
          <w:b w:val="0"/>
          <w:bCs w:val="0"/>
          <w:color w:val="1A1712"/>
          <w:sz w:val="30"/>
          <w:szCs w:val="30"/>
        </w:rPr>
        <w:t>Reference Sources: </w:t>
      </w:r>
      <w:r>
        <w:rPr>
          <w:rStyle w:val="Strong"/>
          <w:rFonts w:ascii="inherit" w:eastAsia="Times New Roman" w:hAnsi="inherit"/>
          <w:b w:val="0"/>
          <w:bCs w:val="0"/>
          <w:color w:val="800000"/>
          <w:sz w:val="30"/>
          <w:szCs w:val="30"/>
        </w:rPr>
        <w:t> </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color w:val="1A1712"/>
          <w:sz w:val="23"/>
          <w:szCs w:val="23"/>
        </w:rPr>
        <w:t>Scholarly encyclopedias, dictionaries, and handbooks can be rich sources of information about theories. Capella Library has several excellent reference databases, which should be considered required reading about particular theories and/or theorists. Our reference databases are not made up of articles--you may find yourself reading a chapter in a book, an entry from an encyclopedia or looking at a mind map that visually traces the influences of a theorist. These databases can offer overviews describing the intellectual history of a theory, or delineating a theorist's contributions. The entries are written by scholars in the field (Oxford Handbook articles are all peer-reviewed) and have bibliographies for further reading.</w:t>
      </w:r>
    </w:p>
    <w:p w:rsidR="005B133A" w:rsidRDefault="007F4310" w:rsidP="005B133A">
      <w:pPr>
        <w:numPr>
          <w:ilvl w:val="0"/>
          <w:numId w:val="3"/>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hyperlink r:id="rId6" w:tgtFrame="_blank" w:history="1">
        <w:r w:rsidR="005B133A">
          <w:rPr>
            <w:rStyle w:val="Hyperlink"/>
            <w:rFonts w:ascii="Avenir LT W01_35 Light" w:eastAsia="Times New Roman" w:hAnsi="Avenir LT W01_35 Light"/>
            <w:color w:val="2E91C2"/>
            <w:sz w:val="23"/>
            <w:szCs w:val="23"/>
          </w:rPr>
          <w:t>Credo Reference</w:t>
        </w:r>
      </w:hyperlink>
      <w:r w:rsidR="005B133A">
        <w:rPr>
          <w:rFonts w:ascii="Avenir LT W01_35 Light" w:eastAsia="Times New Roman" w:hAnsi="Avenir LT W01_35 Light"/>
          <w:color w:val="1A1712"/>
          <w:sz w:val="23"/>
          <w:szCs w:val="23"/>
        </w:rPr>
        <w:t> </w:t>
      </w:r>
    </w:p>
    <w:p w:rsidR="005B133A" w:rsidRDefault="005B133A" w:rsidP="005B133A">
      <w:pPr>
        <w:numPr>
          <w:ilvl w:val="1"/>
          <w:numId w:val="3"/>
        </w:numPr>
        <w:shd w:val="clear" w:color="auto" w:fill="FFFFFF"/>
        <w:spacing w:before="100" w:beforeAutospacing="1" w:after="100" w:afterAutospacing="1"/>
        <w:ind w:left="720"/>
        <w:textAlignment w:val="top"/>
        <w:rPr>
          <w:rFonts w:ascii="Avenir LT W01_35 Light" w:eastAsia="Times New Roman" w:hAnsi="Avenir LT W01_35 Light"/>
          <w:color w:val="1A1712"/>
          <w:sz w:val="23"/>
          <w:szCs w:val="23"/>
        </w:rPr>
      </w:pPr>
      <w:r>
        <w:rPr>
          <w:rFonts w:ascii="Avenir LT W01_35 Light" w:eastAsia="Times New Roman" w:hAnsi="Avenir LT W01_35 Light"/>
          <w:noProof/>
          <w:color w:val="1A1712"/>
          <w:sz w:val="23"/>
          <w:szCs w:val="23"/>
        </w:rPr>
        <w:drawing>
          <wp:inline distT="0" distB="0" distL="0" distR="0">
            <wp:extent cx="155575" cy="155575"/>
            <wp:effectExtent l="0" t="0" r="0" b="0"/>
            <wp:docPr id="13" name="Picture 13" descr="https://libapps.s3.amazonaws.com/sites/199/icons/6286/LG2ref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bapps.s3.amazonaws.com/sites/199/icons/6286/LG2refWorks.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r>
        <w:rPr>
          <w:rFonts w:ascii="Avenir LT W01_35 Light" w:eastAsia="Times New Roman" w:hAnsi="Avenir LT W01_35 Light"/>
          <w:color w:val="1A1712"/>
          <w:sz w:val="23"/>
          <w:szCs w:val="23"/>
        </w:rPr>
        <w:t> </w:t>
      </w:r>
    </w:p>
    <w:p w:rsidR="005B133A" w:rsidRDefault="007F4310" w:rsidP="005B133A">
      <w:pPr>
        <w:numPr>
          <w:ilvl w:val="1"/>
          <w:numId w:val="3"/>
        </w:numPr>
        <w:shd w:val="clear" w:color="auto" w:fill="FFFFFF"/>
        <w:spacing w:beforeAutospacing="1" w:afterAutospacing="1"/>
        <w:ind w:left="720"/>
        <w:textAlignment w:val="top"/>
        <w:rPr>
          <w:rFonts w:ascii="Avenir LT W01_35 Light" w:eastAsia="Times New Roman" w:hAnsi="Avenir LT W01_35 Light"/>
          <w:color w:val="1A1712"/>
          <w:sz w:val="23"/>
          <w:szCs w:val="23"/>
        </w:rPr>
      </w:pPr>
      <w:hyperlink r:id="rId8" w:tgtFrame="_blank" w:history="1">
        <w:r w:rsidR="005B133A">
          <w:rPr>
            <w:rFonts w:ascii="Avenir LT W01_35 Light" w:eastAsia="Times New Roman" w:hAnsi="Avenir LT W01_35 Light"/>
            <w:noProof/>
            <w:color w:val="2E91C2"/>
            <w:sz w:val="23"/>
            <w:szCs w:val="23"/>
          </w:rPr>
          <w:drawing>
            <wp:inline distT="0" distB="0" distL="0" distR="0">
              <wp:extent cx="155575" cy="155575"/>
              <wp:effectExtent l="0" t="0" r="0" b="0"/>
              <wp:docPr id="12" name="Picture 12" descr="https://libapps.s3.amazonaws.com/sites/199/icons/6287/LG2guides.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s3.amazonaws.com/sites/199/icons/6287/LG2guides.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r w:rsidR="005B133A">
          <w:rPr>
            <w:rStyle w:val="Hyperlink"/>
            <w:rFonts w:ascii="Avenir LT W01_35 Light" w:eastAsia="Times New Roman" w:hAnsi="Avenir LT W01_35 Light"/>
            <w:color w:val="2E91C2"/>
            <w:sz w:val="23"/>
            <w:szCs w:val="23"/>
          </w:rPr>
          <w:t> </w:t>
        </w:r>
        <w:r w:rsidR="005B133A">
          <w:rPr>
            <w:rStyle w:val="sr-only"/>
            <w:rFonts w:ascii="Avenir LT W01_35 Light" w:eastAsia="Times New Roman" w:hAnsi="Avenir LT W01_35 Light"/>
            <w:color w:val="2E91C2"/>
            <w:sz w:val="23"/>
            <w:szCs w:val="23"/>
            <w:bdr w:val="none" w:sz="0" w:space="0" w:color="auto" w:frame="1"/>
          </w:rPr>
          <w:t>This link opens in a new window</w:t>
        </w:r>
      </w:hyperlink>
      <w:r w:rsidR="005B133A">
        <w:rPr>
          <w:rFonts w:ascii="Avenir LT W01_35 Light" w:eastAsia="Times New Roman" w:hAnsi="Avenir LT W01_35 Light"/>
          <w:color w:val="1A1712"/>
          <w:sz w:val="23"/>
          <w:szCs w:val="23"/>
        </w:rPr>
        <w:t> </w:t>
      </w:r>
    </w:p>
    <w:p w:rsidR="005B133A" w:rsidRDefault="005B133A" w:rsidP="005B133A">
      <w:pPr>
        <w:numPr>
          <w:ilvl w:val="1"/>
          <w:numId w:val="3"/>
        </w:numPr>
        <w:shd w:val="clear" w:color="auto" w:fill="FFFFFF"/>
        <w:spacing w:before="100" w:beforeAutospacing="1" w:after="100" w:afterAutospacing="1"/>
        <w:ind w:left="720"/>
        <w:textAlignment w:val="top"/>
        <w:rPr>
          <w:rFonts w:ascii="Avenir LT W01_35 Light" w:eastAsia="Times New Roman" w:hAnsi="Avenir LT W01_35 Light"/>
          <w:color w:val="1A1712"/>
          <w:sz w:val="23"/>
          <w:szCs w:val="23"/>
        </w:rPr>
      </w:pPr>
      <w:r>
        <w:rPr>
          <w:rFonts w:ascii="Avenir LT W01_35 Light" w:eastAsia="Times New Roman" w:hAnsi="Avenir LT W01_35 Light"/>
          <w:noProof/>
          <w:color w:val="1A1712"/>
          <w:sz w:val="23"/>
          <w:szCs w:val="23"/>
        </w:rPr>
        <w:drawing>
          <wp:inline distT="0" distB="0" distL="0" distR="0">
            <wp:extent cx="155575" cy="155575"/>
            <wp:effectExtent l="0" t="0" r="0" b="0"/>
            <wp:docPr id="11" name="Picture 11" descr="https://libapps.s3.amazonaws.com/sites/199/icons/6289/LG2encycloped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bapps.s3.amazonaws.com/sites/199/icons/6289/LG2encyclopedias.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p>
    <w:p w:rsidR="005B133A" w:rsidRDefault="007F4310" w:rsidP="005B133A">
      <w:pPr>
        <w:numPr>
          <w:ilvl w:val="0"/>
          <w:numId w:val="3"/>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hyperlink r:id="rId11" w:tgtFrame="_blank" w:history="1">
        <w:r w:rsidR="005B133A">
          <w:rPr>
            <w:rStyle w:val="Hyperlink"/>
            <w:rFonts w:ascii="Avenir LT W01_35 Light" w:eastAsia="Times New Roman" w:hAnsi="Avenir LT W01_35 Light"/>
            <w:color w:val="2E91C2"/>
            <w:sz w:val="23"/>
            <w:szCs w:val="23"/>
          </w:rPr>
          <w:t>Gale Virtual Reference Library</w:t>
        </w:r>
      </w:hyperlink>
      <w:r w:rsidR="005B133A">
        <w:rPr>
          <w:rFonts w:ascii="Avenir LT W01_35 Light" w:eastAsia="Times New Roman" w:hAnsi="Avenir LT W01_35 Light"/>
          <w:color w:val="1A1712"/>
          <w:sz w:val="23"/>
          <w:szCs w:val="23"/>
        </w:rPr>
        <w:t> </w:t>
      </w:r>
    </w:p>
    <w:p w:rsidR="005B133A" w:rsidRDefault="005B133A" w:rsidP="005B133A">
      <w:pPr>
        <w:numPr>
          <w:ilvl w:val="1"/>
          <w:numId w:val="3"/>
        </w:numPr>
        <w:shd w:val="clear" w:color="auto" w:fill="FFFFFF"/>
        <w:spacing w:before="100" w:beforeAutospacing="1" w:after="100" w:afterAutospacing="1"/>
        <w:ind w:left="720"/>
        <w:textAlignment w:val="top"/>
        <w:rPr>
          <w:rFonts w:ascii="Avenir LT W01_35 Light" w:eastAsia="Times New Roman" w:hAnsi="Avenir LT W01_35 Light"/>
          <w:color w:val="1A1712"/>
          <w:sz w:val="23"/>
          <w:szCs w:val="23"/>
        </w:rPr>
      </w:pPr>
      <w:r>
        <w:rPr>
          <w:rFonts w:ascii="Avenir LT W01_35 Light" w:eastAsia="Times New Roman" w:hAnsi="Avenir LT W01_35 Light"/>
          <w:noProof/>
          <w:color w:val="1A1712"/>
          <w:sz w:val="23"/>
          <w:szCs w:val="23"/>
        </w:rPr>
        <w:drawing>
          <wp:inline distT="0" distB="0" distL="0" distR="0">
            <wp:extent cx="155575" cy="155575"/>
            <wp:effectExtent l="0" t="0" r="0" b="0"/>
            <wp:docPr id="10" name="Picture 10" descr="https://libapps.s3.amazonaws.com/sites/199/icons/6286/LG2ref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bapps.s3.amazonaws.com/sites/199/icons/6286/LG2refWorks.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r>
        <w:rPr>
          <w:rFonts w:ascii="Avenir LT W01_35 Light" w:eastAsia="Times New Roman" w:hAnsi="Avenir LT W01_35 Light"/>
          <w:color w:val="1A1712"/>
          <w:sz w:val="23"/>
          <w:szCs w:val="23"/>
        </w:rPr>
        <w:t> </w:t>
      </w:r>
    </w:p>
    <w:p w:rsidR="005B133A" w:rsidRDefault="007F4310" w:rsidP="005B133A">
      <w:pPr>
        <w:numPr>
          <w:ilvl w:val="1"/>
          <w:numId w:val="3"/>
        </w:numPr>
        <w:shd w:val="clear" w:color="auto" w:fill="FFFFFF"/>
        <w:spacing w:beforeAutospacing="1" w:afterAutospacing="1"/>
        <w:ind w:left="720"/>
        <w:textAlignment w:val="top"/>
        <w:rPr>
          <w:rFonts w:ascii="Avenir LT W01_35 Light" w:eastAsia="Times New Roman" w:hAnsi="Avenir LT W01_35 Light"/>
          <w:color w:val="1A1712"/>
          <w:sz w:val="23"/>
          <w:szCs w:val="23"/>
        </w:rPr>
      </w:pPr>
      <w:hyperlink r:id="rId12" w:tgtFrame="_blank" w:history="1">
        <w:r w:rsidR="005B133A">
          <w:rPr>
            <w:rFonts w:ascii="Avenir LT W01_35 Light" w:eastAsia="Times New Roman" w:hAnsi="Avenir LT W01_35 Light"/>
            <w:noProof/>
            <w:color w:val="2E91C2"/>
            <w:sz w:val="23"/>
            <w:szCs w:val="23"/>
          </w:rPr>
          <w:drawing>
            <wp:inline distT="0" distB="0" distL="0" distR="0">
              <wp:extent cx="155575" cy="155575"/>
              <wp:effectExtent l="0" t="0" r="0" b="0"/>
              <wp:docPr id="9" name="Picture 9" descr="https://libapps.s3.amazonaws.com/sites/199/icons/6287/LG2guides.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bapps.s3.amazonaws.com/sites/199/icons/6287/LG2guides.png">
                        <a:hlinkClick r:id="rId12" tgtFrame="&quot;_blank&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r w:rsidR="005B133A">
          <w:rPr>
            <w:rStyle w:val="Hyperlink"/>
            <w:rFonts w:ascii="Avenir LT W01_35 Light" w:eastAsia="Times New Roman" w:hAnsi="Avenir LT W01_35 Light"/>
            <w:color w:val="2E91C2"/>
            <w:sz w:val="23"/>
            <w:szCs w:val="23"/>
          </w:rPr>
          <w:t> </w:t>
        </w:r>
        <w:r w:rsidR="005B133A">
          <w:rPr>
            <w:rStyle w:val="sr-only"/>
            <w:rFonts w:ascii="Avenir LT W01_35 Light" w:eastAsia="Times New Roman" w:hAnsi="Avenir LT W01_35 Light"/>
            <w:color w:val="2E91C2"/>
            <w:sz w:val="23"/>
            <w:szCs w:val="23"/>
            <w:bdr w:val="none" w:sz="0" w:space="0" w:color="auto" w:frame="1"/>
          </w:rPr>
          <w:t>This link opens in a new window</w:t>
        </w:r>
      </w:hyperlink>
      <w:r w:rsidR="005B133A">
        <w:rPr>
          <w:rFonts w:ascii="Avenir LT W01_35 Light" w:eastAsia="Times New Roman" w:hAnsi="Avenir LT W01_35 Light"/>
          <w:color w:val="1A1712"/>
          <w:sz w:val="23"/>
          <w:szCs w:val="23"/>
        </w:rPr>
        <w:t> </w:t>
      </w:r>
    </w:p>
    <w:p w:rsidR="005B133A" w:rsidRDefault="005B133A" w:rsidP="005B133A">
      <w:pPr>
        <w:numPr>
          <w:ilvl w:val="1"/>
          <w:numId w:val="3"/>
        </w:numPr>
        <w:shd w:val="clear" w:color="auto" w:fill="FFFFFF"/>
        <w:spacing w:before="100" w:beforeAutospacing="1" w:after="100" w:afterAutospacing="1"/>
        <w:ind w:left="720"/>
        <w:textAlignment w:val="top"/>
        <w:rPr>
          <w:rFonts w:ascii="Avenir LT W01_35 Light" w:eastAsia="Times New Roman" w:hAnsi="Avenir LT W01_35 Light"/>
          <w:color w:val="1A1712"/>
          <w:sz w:val="23"/>
          <w:szCs w:val="23"/>
        </w:rPr>
      </w:pPr>
      <w:r>
        <w:rPr>
          <w:rFonts w:ascii="Avenir LT W01_35 Light" w:eastAsia="Times New Roman" w:hAnsi="Avenir LT W01_35 Light"/>
          <w:noProof/>
          <w:color w:val="1A1712"/>
          <w:sz w:val="23"/>
          <w:szCs w:val="23"/>
        </w:rPr>
        <w:drawing>
          <wp:inline distT="0" distB="0" distL="0" distR="0">
            <wp:extent cx="155575" cy="155575"/>
            <wp:effectExtent l="0" t="0" r="0" b="0"/>
            <wp:docPr id="8" name="Picture 8" descr="https://libapps.s3.amazonaws.com/sites/199/icons/6289/LG2encycloped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bapps.s3.amazonaws.com/sites/199/icons/6289/LG2encyclopedias.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p>
    <w:p w:rsidR="005B133A" w:rsidRDefault="007F4310" w:rsidP="005B133A">
      <w:pPr>
        <w:numPr>
          <w:ilvl w:val="0"/>
          <w:numId w:val="3"/>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hyperlink r:id="rId13" w:tgtFrame="_blank" w:history="1">
        <w:r w:rsidR="005B133A">
          <w:rPr>
            <w:rStyle w:val="Hyperlink"/>
            <w:rFonts w:ascii="Avenir LT W01_35 Light" w:eastAsia="Times New Roman" w:hAnsi="Avenir LT W01_35 Light"/>
            <w:color w:val="2E91C2"/>
            <w:sz w:val="23"/>
            <w:szCs w:val="23"/>
          </w:rPr>
          <w:t>Oxford Handbooks Online</w:t>
        </w:r>
      </w:hyperlink>
      <w:r w:rsidR="005B133A">
        <w:rPr>
          <w:rFonts w:ascii="Avenir LT W01_35 Light" w:eastAsia="Times New Roman" w:hAnsi="Avenir LT W01_35 Light"/>
          <w:color w:val="1A1712"/>
          <w:sz w:val="23"/>
          <w:szCs w:val="23"/>
        </w:rPr>
        <w:t> </w:t>
      </w:r>
    </w:p>
    <w:p w:rsidR="005B133A" w:rsidRDefault="005B133A" w:rsidP="005B133A">
      <w:pPr>
        <w:numPr>
          <w:ilvl w:val="1"/>
          <w:numId w:val="3"/>
        </w:numPr>
        <w:shd w:val="clear" w:color="auto" w:fill="FFFFFF"/>
        <w:spacing w:before="100" w:beforeAutospacing="1" w:after="100" w:afterAutospacing="1"/>
        <w:ind w:left="720"/>
        <w:textAlignment w:val="top"/>
        <w:rPr>
          <w:rFonts w:ascii="Avenir LT W01_35 Light" w:eastAsia="Times New Roman" w:hAnsi="Avenir LT W01_35 Light"/>
          <w:color w:val="1A1712"/>
          <w:sz w:val="23"/>
          <w:szCs w:val="23"/>
        </w:rPr>
      </w:pPr>
      <w:r>
        <w:rPr>
          <w:rFonts w:ascii="Avenir LT W01_35 Light" w:eastAsia="Times New Roman" w:hAnsi="Avenir LT W01_35 Light"/>
          <w:noProof/>
          <w:color w:val="1A1712"/>
          <w:sz w:val="23"/>
          <w:szCs w:val="23"/>
        </w:rPr>
        <w:drawing>
          <wp:inline distT="0" distB="0" distL="0" distR="0">
            <wp:extent cx="155575" cy="155575"/>
            <wp:effectExtent l="0" t="0" r="0" b="0"/>
            <wp:docPr id="7" name="Picture 7" descr="https://libapps.s3.amazonaws.com/sites/199/icons/6286/LG2ref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bapps.s3.amazonaws.com/sites/199/icons/6286/LG2refWorks.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r>
        <w:rPr>
          <w:rFonts w:ascii="Avenir LT W01_35 Light" w:eastAsia="Times New Roman" w:hAnsi="Avenir LT W01_35 Light"/>
          <w:color w:val="1A1712"/>
          <w:sz w:val="23"/>
          <w:szCs w:val="23"/>
        </w:rPr>
        <w:t> </w:t>
      </w:r>
    </w:p>
    <w:p w:rsidR="005B133A" w:rsidRDefault="005B133A" w:rsidP="005B133A">
      <w:pPr>
        <w:numPr>
          <w:ilvl w:val="1"/>
          <w:numId w:val="3"/>
        </w:numPr>
        <w:shd w:val="clear" w:color="auto" w:fill="FFFFFF"/>
        <w:spacing w:before="100" w:beforeAutospacing="1" w:after="100" w:afterAutospacing="1"/>
        <w:ind w:left="720"/>
        <w:textAlignment w:val="top"/>
        <w:rPr>
          <w:rFonts w:ascii="Avenir LT W01_35 Light" w:eastAsia="Times New Roman" w:hAnsi="Avenir LT W01_35 Light"/>
          <w:color w:val="1A1712"/>
          <w:sz w:val="23"/>
          <w:szCs w:val="23"/>
        </w:rPr>
      </w:pPr>
      <w:r>
        <w:rPr>
          <w:rFonts w:ascii="Avenir LT W01_35 Light" w:eastAsia="Times New Roman" w:hAnsi="Avenir LT W01_35 Light"/>
          <w:noProof/>
          <w:color w:val="1A1712"/>
          <w:sz w:val="23"/>
          <w:szCs w:val="23"/>
        </w:rPr>
        <w:drawing>
          <wp:inline distT="0" distB="0" distL="0" distR="0">
            <wp:extent cx="155575" cy="155575"/>
            <wp:effectExtent l="0" t="0" r="0" b="0"/>
            <wp:docPr id="6" name="Picture 6" descr="https://libapps.s3.amazonaws.com/sites/199/icons/6289/LG2encycloped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bapps.s3.amazonaws.com/sites/199/icons/6289/LG2encyclopedias.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p>
    <w:p w:rsidR="005B133A" w:rsidRDefault="007F4310" w:rsidP="005B133A">
      <w:pPr>
        <w:numPr>
          <w:ilvl w:val="0"/>
          <w:numId w:val="3"/>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hyperlink r:id="rId14" w:tgtFrame="_blank" w:history="1">
        <w:r w:rsidR="005B133A">
          <w:rPr>
            <w:rStyle w:val="Hyperlink"/>
            <w:rFonts w:ascii="Avenir LT W01_35 Light" w:eastAsia="Times New Roman" w:hAnsi="Avenir LT W01_35 Light"/>
            <w:color w:val="2E91C2"/>
            <w:sz w:val="23"/>
            <w:szCs w:val="23"/>
          </w:rPr>
          <w:t>SAGE Knowledge</w:t>
        </w:r>
      </w:hyperlink>
      <w:r w:rsidR="005B133A">
        <w:rPr>
          <w:rFonts w:ascii="Avenir LT W01_35 Light" w:eastAsia="Times New Roman" w:hAnsi="Avenir LT W01_35 Light"/>
          <w:color w:val="1A1712"/>
          <w:sz w:val="23"/>
          <w:szCs w:val="23"/>
        </w:rPr>
        <w:t> </w:t>
      </w:r>
    </w:p>
    <w:p w:rsidR="005B133A" w:rsidRDefault="005B133A" w:rsidP="005B133A">
      <w:pPr>
        <w:numPr>
          <w:ilvl w:val="1"/>
          <w:numId w:val="3"/>
        </w:numPr>
        <w:shd w:val="clear" w:color="auto" w:fill="FFFFFF"/>
        <w:spacing w:before="100" w:beforeAutospacing="1" w:after="100" w:afterAutospacing="1"/>
        <w:ind w:left="720"/>
        <w:textAlignment w:val="top"/>
        <w:rPr>
          <w:rFonts w:ascii="Avenir LT W01_35 Light" w:eastAsia="Times New Roman" w:hAnsi="Avenir LT W01_35 Light"/>
          <w:color w:val="1A1712"/>
          <w:sz w:val="23"/>
          <w:szCs w:val="23"/>
        </w:rPr>
      </w:pPr>
      <w:r>
        <w:rPr>
          <w:rFonts w:ascii="Avenir LT W01_35 Light" w:eastAsia="Times New Roman" w:hAnsi="Avenir LT W01_35 Light"/>
          <w:noProof/>
          <w:color w:val="1A1712"/>
          <w:sz w:val="23"/>
          <w:szCs w:val="23"/>
        </w:rPr>
        <w:drawing>
          <wp:inline distT="0" distB="0" distL="0" distR="0">
            <wp:extent cx="155575" cy="155575"/>
            <wp:effectExtent l="0" t="0" r="0" b="0"/>
            <wp:docPr id="5" name="Picture 5" descr="https://libapps.s3.amazonaws.com/sites/199/icons/6289/LG2encycloped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bapps.s3.amazonaws.com/sites/199/icons/6289/LG2encyclopedias.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color w:val="1A1712"/>
          <w:sz w:val="23"/>
          <w:szCs w:val="23"/>
        </w:rPr>
        <w:t> </w:t>
      </w:r>
    </w:p>
    <w:p w:rsidR="005B133A" w:rsidRDefault="005B133A" w:rsidP="005B133A">
      <w:pPr>
        <w:pStyle w:val="Heading3"/>
        <w:shd w:val="clear" w:color="auto" w:fill="FFFFFF"/>
        <w:spacing w:before="0"/>
        <w:textAlignment w:val="top"/>
        <w:rPr>
          <w:rFonts w:ascii="inherit" w:eastAsia="Times New Roman" w:hAnsi="inherit"/>
          <w:color w:val="1A1712"/>
          <w:sz w:val="30"/>
          <w:szCs w:val="30"/>
        </w:rPr>
      </w:pPr>
      <w:r>
        <w:rPr>
          <w:rFonts w:ascii="inherit" w:eastAsia="Times New Roman" w:hAnsi="inherit"/>
          <w:color w:val="1A1712"/>
          <w:sz w:val="30"/>
          <w:szCs w:val="30"/>
        </w:rPr>
        <w:t>Summon is a good tool to use to find books about theory:</w:t>
      </w:r>
      <w:r>
        <w:rPr>
          <w:rStyle w:val="Strong"/>
          <w:rFonts w:ascii="inherit" w:eastAsia="Times New Roman" w:hAnsi="inherit"/>
          <w:b w:val="0"/>
          <w:bCs w:val="0"/>
          <w:color w:val="1A1712"/>
          <w:sz w:val="30"/>
          <w:szCs w:val="30"/>
        </w:rPr>
        <w:t>  </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color w:val="1A1712"/>
          <w:sz w:val="23"/>
          <w:szCs w:val="23"/>
        </w:rPr>
        <w:t>Books</w:t>
      </w:r>
      <w:r>
        <w:rPr>
          <w:rStyle w:val="Strong"/>
          <w:rFonts w:ascii="Avenir LT W01_35 Light" w:hAnsi="Avenir LT W01_35 Light"/>
          <w:color w:val="1A1712"/>
          <w:sz w:val="23"/>
          <w:szCs w:val="23"/>
        </w:rPr>
        <w:t> </w:t>
      </w:r>
      <w:r>
        <w:rPr>
          <w:rFonts w:ascii="Avenir LT W01_35 Light" w:hAnsi="Avenir LT W01_35 Light"/>
          <w:color w:val="1A1712"/>
          <w:sz w:val="23"/>
          <w:szCs w:val="23"/>
        </w:rPr>
        <w:t>often have good, extensive background and contextual information about  theories.  One way to find helpful books--or, more importantly, book chapters--is to use </w:t>
      </w:r>
      <w:hyperlink r:id="rId15" w:history="1">
        <w:r>
          <w:rPr>
            <w:rStyle w:val="Hyperlink"/>
            <w:rFonts w:ascii="Avenir LT W01_35 Light" w:hAnsi="Avenir LT W01_35 Light"/>
            <w:color w:val="2E91C2"/>
            <w:sz w:val="23"/>
            <w:szCs w:val="23"/>
          </w:rPr>
          <w:t>Summon</w:t>
        </w:r>
      </w:hyperlink>
      <w:r>
        <w:rPr>
          <w:rFonts w:ascii="Avenir LT W01_35 Light" w:hAnsi="Avenir LT W01_35 Light"/>
          <w:color w:val="1A1712"/>
          <w:sz w:val="23"/>
          <w:szCs w:val="23"/>
        </w:rPr>
        <w:t>--that single search box on the front page of the Library's homepage.  Put the name of your theory </w:t>
      </w:r>
      <w:r>
        <w:rPr>
          <w:rStyle w:val="Strong"/>
          <w:rFonts w:ascii="Avenir LT W01_35 Light" w:hAnsi="Avenir LT W01_35 Light"/>
          <w:i/>
          <w:iCs/>
          <w:color w:val="1A1712"/>
          <w:sz w:val="23"/>
          <w:szCs w:val="23"/>
        </w:rPr>
        <w:t>in quotation marks</w:t>
      </w:r>
      <w:r>
        <w:rPr>
          <w:rFonts w:ascii="Avenir LT W01_35 Light" w:hAnsi="Avenir LT W01_35 Light"/>
          <w:color w:val="1A1712"/>
          <w:sz w:val="23"/>
          <w:szCs w:val="23"/>
        </w:rPr>
        <w:t> to keep the words together. </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noProof/>
          <w:color w:val="1A1712"/>
          <w:sz w:val="23"/>
          <w:szCs w:val="23"/>
        </w:rPr>
        <w:drawing>
          <wp:inline distT="0" distB="0" distL="0" distR="0">
            <wp:extent cx="4999990" cy="3258820"/>
            <wp:effectExtent l="0" t="0" r="3810" b="0"/>
            <wp:docPr id="4" name="Picture 4" descr="creenshot of Summon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enshot of Summon search"/>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9990" cy="3258820"/>
                    </a:xfrm>
                    <a:prstGeom prst="rect">
                      <a:avLst/>
                    </a:prstGeom>
                    <a:noFill/>
                    <a:ln>
                      <a:noFill/>
                    </a:ln>
                  </pic:spPr>
                </pic:pic>
              </a:graphicData>
            </a:graphic>
          </wp:inline>
        </w:drawing>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color w:val="1A1712"/>
          <w:sz w:val="23"/>
          <w:szCs w:val="23"/>
        </w:rPr>
        <w:t> </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color w:val="1A1712"/>
          <w:sz w:val="23"/>
          <w:szCs w:val="23"/>
        </w:rPr>
        <w:t>Once you have your results list, look at the left-hand column, and check the </w:t>
      </w:r>
      <w:r>
        <w:rPr>
          <w:rStyle w:val="Strong"/>
          <w:rFonts w:ascii="Avenir LT W01_35 Light" w:hAnsi="Avenir LT W01_35 Light"/>
          <w:color w:val="1A1712"/>
          <w:sz w:val="23"/>
          <w:szCs w:val="23"/>
        </w:rPr>
        <w:t>Book / eBook</w:t>
      </w:r>
      <w:r>
        <w:rPr>
          <w:rFonts w:ascii="Avenir LT W01_35 Light" w:hAnsi="Avenir LT W01_35 Light"/>
          <w:color w:val="1A1712"/>
          <w:sz w:val="23"/>
          <w:szCs w:val="23"/>
        </w:rPr>
        <w:t> box, and refine your search.  (Some of the books you find may be in the reference collections listed above.)</w:t>
      </w:r>
    </w:p>
    <w:p w:rsidR="005B133A" w:rsidRDefault="005B133A" w:rsidP="005B133A">
      <w:pPr>
        <w:pStyle w:val="NormalWeb"/>
        <w:shd w:val="clear" w:color="auto" w:fill="FFFFFF"/>
        <w:spacing w:before="0" w:beforeAutospacing="0" w:after="150" w:afterAutospacing="0" w:line="312" w:lineRule="atLeast"/>
        <w:textAlignment w:val="top"/>
        <w:rPr>
          <w:rFonts w:ascii="Avenir LT W01_35 Light" w:hAnsi="Avenir LT W01_35 Light"/>
          <w:color w:val="1A1712"/>
          <w:sz w:val="23"/>
          <w:szCs w:val="23"/>
        </w:rPr>
      </w:pPr>
      <w:r>
        <w:rPr>
          <w:rFonts w:ascii="Avenir LT W01_35 Light" w:hAnsi="Avenir LT W01_35 Light"/>
          <w:color w:val="1A1712"/>
          <w:sz w:val="23"/>
          <w:szCs w:val="23"/>
        </w:rPr>
        <w:t>        </w:t>
      </w:r>
      <w:r>
        <w:rPr>
          <w:rFonts w:ascii="Avenir LT W01_35 Light" w:hAnsi="Avenir LT W01_35 Light"/>
          <w:noProof/>
          <w:color w:val="1A1712"/>
          <w:sz w:val="23"/>
          <w:szCs w:val="23"/>
        </w:rPr>
        <w:drawing>
          <wp:inline distT="0" distB="0" distL="0" distR="0">
            <wp:extent cx="2315210" cy="3161665"/>
            <wp:effectExtent l="0" t="0" r="0" b="0"/>
            <wp:docPr id="3" name="Picture 3" descr="creenshot of Summon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enshot of Summon filter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5210" cy="3161665"/>
                    </a:xfrm>
                    <a:prstGeom prst="rect">
                      <a:avLst/>
                    </a:prstGeom>
                    <a:noFill/>
                    <a:ln>
                      <a:noFill/>
                    </a:ln>
                  </pic:spPr>
                </pic:pic>
              </a:graphicData>
            </a:graphic>
          </wp:inline>
        </w:drawing>
      </w:r>
    </w:p>
    <w:p w:rsidR="005B133A" w:rsidRDefault="005B133A" w:rsidP="005B133A">
      <w:pPr>
        <w:pStyle w:val="Heading2"/>
        <w:pBdr>
          <w:bottom w:val="single" w:sz="6" w:space="5" w:color="CCCCCC"/>
        </w:pBdr>
        <w:shd w:val="clear" w:color="auto" w:fill="F1F1F1"/>
        <w:spacing w:before="0" w:beforeAutospacing="0" w:after="0" w:afterAutospacing="0"/>
        <w:textAlignment w:val="top"/>
        <w:rPr>
          <w:rFonts w:ascii="inherit" w:eastAsia="Times New Roman" w:hAnsi="inherit"/>
          <w:caps/>
          <w:color w:val="1A1712"/>
          <w:sz w:val="24"/>
          <w:szCs w:val="24"/>
        </w:rPr>
      </w:pPr>
      <w:r>
        <w:rPr>
          <w:rFonts w:ascii="inherit" w:eastAsia="Times New Roman" w:hAnsi="inherit"/>
          <w:caps/>
          <w:color w:val="1A1712"/>
          <w:sz w:val="24"/>
          <w:szCs w:val="24"/>
        </w:rPr>
        <w:t>FINDING THEORIES USED IN ARTICLES AND DISSERTATIONS</w:t>
      </w:r>
    </w:p>
    <w:p w:rsidR="005B133A" w:rsidRDefault="005B133A" w:rsidP="005B133A">
      <w:pPr>
        <w:pStyle w:val="Heading3"/>
        <w:shd w:val="clear" w:color="auto" w:fill="FFFFFF"/>
        <w:spacing w:before="0"/>
        <w:textAlignment w:val="top"/>
        <w:rPr>
          <w:rFonts w:ascii="inherit" w:eastAsia="Times New Roman" w:hAnsi="inherit"/>
          <w:color w:val="1A1712"/>
          <w:sz w:val="30"/>
          <w:szCs w:val="30"/>
        </w:rPr>
      </w:pPr>
      <w:r>
        <w:rPr>
          <w:rStyle w:val="Strong"/>
          <w:rFonts w:ascii="inherit" w:eastAsia="Times New Roman" w:hAnsi="inherit"/>
          <w:b w:val="0"/>
          <w:bCs w:val="0"/>
          <w:color w:val="1A1712"/>
          <w:sz w:val="30"/>
          <w:szCs w:val="30"/>
        </w:rPr>
        <w:t>Journal Databases:</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color w:val="1A1712"/>
          <w:sz w:val="23"/>
          <w:szCs w:val="23"/>
        </w:rPr>
        <w:t>As mentioned above, searching the journal databases using the name of a theorist or a theory in the AB Abstract, will bring up scholarly articles that are </w:t>
      </w:r>
      <w:r>
        <w:rPr>
          <w:rStyle w:val="Emphasis"/>
          <w:rFonts w:ascii="Avenir LT W01_35 Light" w:hAnsi="Avenir LT W01_35 Light"/>
          <w:color w:val="1A1712"/>
          <w:sz w:val="23"/>
          <w:szCs w:val="23"/>
        </w:rPr>
        <w:t>about</w:t>
      </w:r>
      <w:r>
        <w:rPr>
          <w:rFonts w:ascii="Avenir LT W01_35 Light" w:hAnsi="Avenir LT W01_35 Light"/>
          <w:color w:val="1A1712"/>
          <w:sz w:val="23"/>
          <w:szCs w:val="23"/>
        </w:rPr>
        <w:t> the theory, or that </w:t>
      </w:r>
      <w:r>
        <w:rPr>
          <w:rStyle w:val="Emphasis"/>
          <w:rFonts w:ascii="Avenir LT W01_35 Light" w:hAnsi="Avenir LT W01_35 Light"/>
          <w:color w:val="1A1712"/>
          <w:sz w:val="23"/>
          <w:szCs w:val="23"/>
        </w:rPr>
        <w:t>use</w:t>
      </w:r>
      <w:r>
        <w:rPr>
          <w:rFonts w:ascii="Avenir LT W01_35 Light" w:hAnsi="Avenir LT W01_35 Light"/>
          <w:color w:val="1A1712"/>
          <w:sz w:val="23"/>
          <w:szCs w:val="23"/>
        </w:rPr>
        <w:t> the theory as a framework for research. Reading research articles that use your theory can be very valuable. Try to find articles incorporating your theory and facets of your research.</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Style w:val="Strong"/>
          <w:rFonts w:ascii="Avenir LT W01_35 Light" w:hAnsi="Avenir LT W01_35 Light"/>
          <w:color w:val="1A1712"/>
          <w:sz w:val="23"/>
          <w:szCs w:val="23"/>
        </w:rPr>
        <w:t>Example keyword search:</w:t>
      </w:r>
    </w:p>
    <w:p w:rsidR="005B133A" w:rsidRDefault="005B133A" w:rsidP="005B133A">
      <w:pPr>
        <w:numPr>
          <w:ilvl w:val="0"/>
          <w:numId w:val="4"/>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r>
        <w:rPr>
          <w:rStyle w:val="Strong"/>
          <w:rFonts w:ascii="Avenir LT W01_35 Light" w:eastAsia="Times New Roman" w:hAnsi="Avenir LT W01_35 Light"/>
          <w:color w:val="1A1712"/>
          <w:sz w:val="23"/>
          <w:szCs w:val="23"/>
        </w:rPr>
        <w:t>1st search line:</w:t>
      </w:r>
      <w:r>
        <w:rPr>
          <w:rFonts w:ascii="Avenir LT W01_35 Light" w:eastAsia="Times New Roman" w:hAnsi="Avenir LT W01_35 Light"/>
          <w:color w:val="1A1712"/>
          <w:sz w:val="23"/>
          <w:szCs w:val="23"/>
        </w:rPr>
        <w:t> "social learning theory" (in AB Abstract or Author-Supplied Abstract)</w:t>
      </w:r>
    </w:p>
    <w:p w:rsidR="005B133A" w:rsidRDefault="005B133A" w:rsidP="005B133A">
      <w:pPr>
        <w:numPr>
          <w:ilvl w:val="0"/>
          <w:numId w:val="4"/>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r>
        <w:rPr>
          <w:rStyle w:val="Strong"/>
          <w:rFonts w:ascii="Avenir LT W01_35 Light" w:eastAsia="Times New Roman" w:hAnsi="Avenir LT W01_35 Light"/>
          <w:color w:val="1A1712"/>
          <w:sz w:val="23"/>
          <w:szCs w:val="23"/>
        </w:rPr>
        <w:t>2nd search line:</w:t>
      </w:r>
      <w:r>
        <w:rPr>
          <w:rFonts w:ascii="Avenir LT W01_35 Light" w:eastAsia="Times New Roman" w:hAnsi="Avenir LT W01_35 Light"/>
          <w:color w:val="1A1712"/>
          <w:sz w:val="23"/>
          <w:szCs w:val="23"/>
        </w:rPr>
        <w:t> teen* or adolescent</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Style w:val="Emphasis"/>
          <w:rFonts w:ascii="Avenir LT W01_35 Light" w:hAnsi="Avenir LT W01_35 Light"/>
          <w:color w:val="1A1712"/>
          <w:sz w:val="23"/>
          <w:szCs w:val="23"/>
        </w:rPr>
        <w:t>Database used: Education Research Complete</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noProof/>
          <w:color w:val="1A1712"/>
          <w:sz w:val="23"/>
          <w:szCs w:val="23"/>
        </w:rPr>
        <w:drawing>
          <wp:inline distT="0" distB="0" distL="0" distR="0">
            <wp:extent cx="6896735" cy="1799590"/>
            <wp:effectExtent l="0" t="0" r="12065" b="3810"/>
            <wp:docPr id="2" name="Picture 2" descr="creenshot of search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eenshot of search strategy."/>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96735" cy="1799590"/>
                    </a:xfrm>
                    <a:prstGeom prst="rect">
                      <a:avLst/>
                    </a:prstGeom>
                    <a:noFill/>
                    <a:ln>
                      <a:noFill/>
                    </a:ln>
                  </pic:spPr>
                </pic:pic>
              </a:graphicData>
            </a:graphic>
          </wp:inline>
        </w:drawing>
      </w:r>
    </w:p>
    <w:p w:rsidR="005B133A" w:rsidRDefault="005B133A" w:rsidP="005B133A">
      <w:pPr>
        <w:pStyle w:val="Heading3"/>
        <w:shd w:val="clear" w:color="auto" w:fill="FFFFFF"/>
        <w:spacing w:before="0"/>
        <w:textAlignment w:val="top"/>
        <w:rPr>
          <w:rFonts w:ascii="inherit" w:eastAsia="Times New Roman" w:hAnsi="inherit"/>
          <w:color w:val="1A1712"/>
          <w:sz w:val="30"/>
          <w:szCs w:val="30"/>
        </w:rPr>
      </w:pPr>
      <w:r>
        <w:rPr>
          <w:rStyle w:val="Strong"/>
          <w:rFonts w:ascii="inherit" w:eastAsia="Times New Roman" w:hAnsi="inherit"/>
          <w:b w:val="0"/>
          <w:bCs w:val="0"/>
          <w:color w:val="1A1712"/>
          <w:sz w:val="30"/>
          <w:szCs w:val="30"/>
        </w:rPr>
        <w:t>Dissertations:</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color w:val="1A1712"/>
          <w:sz w:val="23"/>
          <w:szCs w:val="23"/>
        </w:rPr>
        <w:t>The same ideas apply to searching the </w:t>
      </w:r>
      <w:hyperlink r:id="rId19" w:history="1">
        <w:r>
          <w:rPr>
            <w:rStyle w:val="Hyperlink"/>
            <w:rFonts w:ascii="Avenir LT W01_35 Light" w:hAnsi="Avenir LT W01_35 Light"/>
            <w:b/>
            <w:bCs/>
            <w:color w:val="2E91C2"/>
            <w:sz w:val="23"/>
            <w:szCs w:val="23"/>
          </w:rPr>
          <w:t>Dissertations and Theses Global</w:t>
        </w:r>
      </w:hyperlink>
      <w:r>
        <w:rPr>
          <w:rFonts w:ascii="Avenir LT W01_35 Light" w:hAnsi="Avenir LT W01_35 Light"/>
          <w:color w:val="1A1712"/>
          <w:sz w:val="23"/>
          <w:szCs w:val="23"/>
        </w:rPr>
        <w:t> database. Searching dissertations for information about a theory can yield rich results. Dissertation authors nearly always include discussion about the theoretical framework used for their research. Helpfully, they will usually name the theories they use in the dissertation abstract. Try adding different aspects of your topic to the search.</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Style w:val="Strong"/>
          <w:rFonts w:ascii="Avenir LT W01_35 Light" w:hAnsi="Avenir LT W01_35 Light"/>
          <w:color w:val="1A1712"/>
          <w:sz w:val="23"/>
          <w:szCs w:val="23"/>
        </w:rPr>
        <w:t>Example keyword search:</w:t>
      </w:r>
    </w:p>
    <w:p w:rsidR="005B133A" w:rsidRDefault="005B133A" w:rsidP="005B133A">
      <w:pPr>
        <w:numPr>
          <w:ilvl w:val="0"/>
          <w:numId w:val="5"/>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r>
        <w:rPr>
          <w:rStyle w:val="Strong"/>
          <w:rFonts w:ascii="Avenir LT W01_35 Light" w:eastAsia="Times New Roman" w:hAnsi="Avenir LT W01_35 Light"/>
          <w:color w:val="1A1712"/>
          <w:sz w:val="23"/>
          <w:szCs w:val="23"/>
        </w:rPr>
        <w:t>1st search line</w:t>
      </w:r>
      <w:r>
        <w:rPr>
          <w:rFonts w:ascii="Avenir LT W01_35 Light" w:eastAsia="Times New Roman" w:hAnsi="Avenir LT W01_35 Light"/>
          <w:color w:val="1A1712"/>
          <w:sz w:val="23"/>
          <w:szCs w:val="23"/>
        </w:rPr>
        <w:t>: "technology acceptance model"  (in Abstract-AB)</w:t>
      </w:r>
    </w:p>
    <w:p w:rsidR="005B133A" w:rsidRDefault="005B133A" w:rsidP="005B133A">
      <w:pPr>
        <w:numPr>
          <w:ilvl w:val="0"/>
          <w:numId w:val="5"/>
        </w:numPr>
        <w:shd w:val="clear" w:color="auto" w:fill="FFFFFF"/>
        <w:spacing w:before="100" w:beforeAutospacing="1" w:after="100" w:afterAutospacing="1"/>
        <w:textAlignment w:val="top"/>
        <w:rPr>
          <w:rFonts w:ascii="Avenir LT W01_35 Light" w:eastAsia="Times New Roman" w:hAnsi="Avenir LT W01_35 Light"/>
          <w:color w:val="1A1712"/>
          <w:sz w:val="23"/>
          <w:szCs w:val="23"/>
        </w:rPr>
      </w:pPr>
      <w:r>
        <w:rPr>
          <w:rStyle w:val="Strong"/>
          <w:rFonts w:ascii="Avenir LT W01_35 Light" w:eastAsia="Times New Roman" w:hAnsi="Avenir LT W01_35 Light"/>
          <w:color w:val="1A1712"/>
          <w:sz w:val="23"/>
          <w:szCs w:val="23"/>
        </w:rPr>
        <w:t>2nd search line</w:t>
      </w:r>
      <w:r>
        <w:rPr>
          <w:rFonts w:ascii="Avenir LT W01_35 Light" w:eastAsia="Times New Roman" w:hAnsi="Avenir LT W01_35 Light"/>
          <w:color w:val="1A1712"/>
          <w:sz w:val="23"/>
          <w:szCs w:val="23"/>
        </w:rPr>
        <w:t>: handheld or wireless or mobile (in Anywhere except full text-ALL)</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Style w:val="Emphasis"/>
          <w:rFonts w:ascii="Avenir LT W01_35 Light" w:hAnsi="Avenir LT W01_35 Light"/>
          <w:color w:val="1A1712"/>
          <w:sz w:val="23"/>
          <w:szCs w:val="23"/>
        </w:rPr>
        <w:t>Database used: Dissertations and Theses Global</w:t>
      </w:r>
    </w:p>
    <w:p w:rsidR="005B133A" w:rsidRDefault="005B133A" w:rsidP="005B133A">
      <w:pPr>
        <w:pStyle w:val="NormalWeb"/>
        <w:shd w:val="clear" w:color="auto" w:fill="FFFFFF"/>
        <w:spacing w:before="0" w:beforeAutospacing="0" w:after="150" w:afterAutospacing="0"/>
        <w:textAlignment w:val="top"/>
        <w:rPr>
          <w:rFonts w:ascii="Avenir LT W01_35 Light" w:hAnsi="Avenir LT W01_35 Light"/>
          <w:color w:val="1A1712"/>
          <w:sz w:val="23"/>
          <w:szCs w:val="23"/>
        </w:rPr>
      </w:pPr>
      <w:r>
        <w:rPr>
          <w:rFonts w:ascii="Avenir LT W01_35 Light" w:hAnsi="Avenir LT W01_35 Light"/>
          <w:noProof/>
          <w:color w:val="1A1712"/>
          <w:sz w:val="23"/>
          <w:szCs w:val="23"/>
        </w:rPr>
        <w:drawing>
          <wp:inline distT="0" distB="0" distL="0" distR="0">
            <wp:extent cx="11050905" cy="4056380"/>
            <wp:effectExtent l="0" t="0" r="0" b="7620"/>
            <wp:docPr id="1" name="Picture 1" descr="creenshot of search strategy for disser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enshot of search strategy for dissertations"/>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0905" cy="4056380"/>
                    </a:xfrm>
                    <a:prstGeom prst="rect">
                      <a:avLst/>
                    </a:prstGeom>
                    <a:noFill/>
                    <a:ln>
                      <a:noFill/>
                    </a:ln>
                  </pic:spPr>
                </pic:pic>
              </a:graphicData>
            </a:graphic>
          </wp:inline>
        </w:drawing>
      </w:r>
    </w:p>
    <w:p w:rsidR="005B133A" w:rsidRDefault="005B133A" w:rsidP="005B133A"/>
    <w:p w:rsidR="005B133A" w:rsidRPr="005B133A" w:rsidRDefault="005B133A" w:rsidP="005B133A">
      <w:pPr>
        <w:pBdr>
          <w:bottom w:val="single" w:sz="6" w:space="5" w:color="CCCCCC"/>
        </w:pBdr>
        <w:shd w:val="clear" w:color="auto" w:fill="F1F1F1"/>
        <w:outlineLvl w:val="1"/>
        <w:rPr>
          <w:rFonts w:ascii="Avenir LT W01_35 Light" w:eastAsia="Times New Roman" w:hAnsi="Avenir LT W01_35 Light" w:cs="Times New Roman"/>
          <w:b/>
          <w:bCs/>
          <w:caps/>
          <w:color w:val="1A1712"/>
        </w:rPr>
      </w:pPr>
      <w:r w:rsidRPr="005B133A">
        <w:rPr>
          <w:rFonts w:ascii="Avenir LT W01_35 Light" w:eastAsia="Times New Roman" w:hAnsi="Avenir LT W01_35 Light" w:cs="Times New Roman"/>
          <w:b/>
          <w:bCs/>
          <w:caps/>
          <w:color w:val="1A1712"/>
        </w:rPr>
        <w:t>SEARCHING FOR POSSIBLE THEORIES</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Here is one way to use our databases to help you see lists of possible theories.  Select an EBSCOHost Database that covers your discipline (or choose Academic Search Premier): </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Business Source Complete</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CINAHL </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Computers &amp; Allied Sciences Complete</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Education Research Complete</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International Security and Counter Terrorism Reference Center</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LGBT Life with Full-Text</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PsycINFO</w:t>
      </w:r>
    </w:p>
    <w:p w:rsidR="005B133A" w:rsidRPr="005B133A" w:rsidRDefault="005B133A" w:rsidP="005B133A">
      <w:pPr>
        <w:numPr>
          <w:ilvl w:val="0"/>
          <w:numId w:val="6"/>
        </w:numPr>
        <w:spacing w:before="100" w:beforeAutospacing="1" w:after="100" w:afterAutospacing="1"/>
        <w:rPr>
          <w:rFonts w:ascii="Avenir LT W01_35 Light" w:eastAsia="Times New Roman" w:hAnsi="Avenir LT W01_35 Light" w:cs="Times New Roman"/>
          <w:color w:val="1A1712"/>
          <w:sz w:val="23"/>
          <w:szCs w:val="23"/>
        </w:rPr>
      </w:pPr>
      <w:r w:rsidRPr="005B133A">
        <w:rPr>
          <w:rFonts w:ascii="Avenir LT W01_35 Light" w:eastAsia="Times New Roman" w:hAnsi="Avenir LT W01_35 Light" w:cs="Times New Roman"/>
          <w:color w:val="1A1712"/>
          <w:sz w:val="23"/>
          <w:szCs w:val="23"/>
        </w:rPr>
        <w:t>SocIndex with Full-text</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Once you have selected and opened your database, look along the top blue bar, and click on </w:t>
      </w:r>
      <w:r w:rsidRPr="005B133A">
        <w:rPr>
          <w:rFonts w:ascii="Avenir LT W01_35 Light" w:hAnsi="Avenir LT W01_35 Light" w:cs="Times New Roman"/>
          <w:b/>
          <w:bCs/>
          <w:color w:val="1A1712"/>
          <w:sz w:val="23"/>
          <w:szCs w:val="23"/>
        </w:rPr>
        <w:t>Thesaurus</w:t>
      </w:r>
      <w:r w:rsidRPr="005B133A">
        <w:rPr>
          <w:rFonts w:ascii="Avenir LT W01_35 Light" w:hAnsi="Avenir LT W01_35 Light" w:cs="Times New Roman"/>
          <w:color w:val="1A1712"/>
          <w:sz w:val="23"/>
          <w:szCs w:val="23"/>
        </w:rPr>
        <w:t> (or, </w:t>
      </w:r>
      <w:r w:rsidRPr="005B133A">
        <w:rPr>
          <w:rFonts w:ascii="Avenir LT W01_35 Light" w:hAnsi="Avenir LT W01_35 Light" w:cs="Times New Roman"/>
          <w:b/>
          <w:bCs/>
          <w:color w:val="1A1712"/>
          <w:sz w:val="23"/>
          <w:szCs w:val="23"/>
        </w:rPr>
        <w:t>Subjects</w:t>
      </w:r>
      <w:r w:rsidRPr="005B133A">
        <w:rPr>
          <w:rFonts w:ascii="Avenir LT W01_35 Light" w:hAnsi="Avenir LT W01_35 Light" w:cs="Times New Roman"/>
          <w:color w:val="1A1712"/>
          <w:sz w:val="23"/>
          <w:szCs w:val="23"/>
        </w:rPr>
        <w:t>).</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*EXAMPLE USING </w:t>
      </w:r>
      <w:r w:rsidRPr="005B133A">
        <w:rPr>
          <w:rFonts w:ascii="Avenir LT W01_35 Light" w:hAnsi="Avenir LT W01_35 Light" w:cs="Times New Roman"/>
          <w:b/>
          <w:bCs/>
          <w:color w:val="1A1712"/>
          <w:sz w:val="23"/>
          <w:szCs w:val="23"/>
        </w:rPr>
        <w:t>EDUCATION RESEARCH COMPLETE</w:t>
      </w:r>
      <w:r w:rsidRPr="005B133A">
        <w:rPr>
          <w:rFonts w:ascii="Avenir LT W01_35 Light" w:hAnsi="Avenir LT W01_35 Light" w:cs="Times New Roman"/>
          <w:color w:val="1A1712"/>
          <w:sz w:val="23"/>
          <w:szCs w:val="23"/>
        </w:rPr>
        <w:t>:</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noProof/>
          <w:color w:val="1A1712"/>
          <w:sz w:val="23"/>
          <w:szCs w:val="23"/>
        </w:rPr>
        <w:drawing>
          <wp:inline distT="0" distB="0" distL="0" distR="0">
            <wp:extent cx="7013575" cy="2081530"/>
            <wp:effectExtent l="0" t="0" r="0" b="1270"/>
            <wp:docPr id="19" name="Picture 19" descr="creenshot of Thesaurus in Education Research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reenshot of Thesaurus in Education Research Complete."/>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3575" cy="2081530"/>
                    </a:xfrm>
                    <a:prstGeom prst="rect">
                      <a:avLst/>
                    </a:prstGeom>
                    <a:noFill/>
                    <a:ln>
                      <a:noFill/>
                    </a:ln>
                  </pic:spPr>
                </pic:pic>
              </a:graphicData>
            </a:graphic>
          </wp:inline>
        </w:drawing>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*EXAMPLE USING </w:t>
      </w:r>
      <w:r w:rsidRPr="005B133A">
        <w:rPr>
          <w:rFonts w:ascii="Avenir LT W01_35 Light" w:hAnsi="Avenir LT W01_35 Light" w:cs="Times New Roman"/>
          <w:b/>
          <w:bCs/>
          <w:color w:val="1A1712"/>
          <w:sz w:val="23"/>
          <w:szCs w:val="23"/>
        </w:rPr>
        <w:t>SOCINDEX WITH FULL TEXT:</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noProof/>
          <w:color w:val="1A1712"/>
          <w:sz w:val="23"/>
          <w:szCs w:val="23"/>
        </w:rPr>
        <w:drawing>
          <wp:inline distT="0" distB="0" distL="0" distR="0">
            <wp:extent cx="7004050" cy="2072005"/>
            <wp:effectExtent l="0" t="0" r="6350" b="10795"/>
            <wp:docPr id="18" name="Picture 18" descr="creenshot of Subject Terms link in Soc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reenshot of Subject Terms link in SocINDEX"/>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04050" cy="2072005"/>
                    </a:xfrm>
                    <a:prstGeom prst="rect">
                      <a:avLst/>
                    </a:prstGeom>
                    <a:noFill/>
                    <a:ln>
                      <a:noFill/>
                    </a:ln>
                  </pic:spPr>
                </pic:pic>
              </a:graphicData>
            </a:graphic>
          </wp:inline>
        </w:drawing>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*EXAMPLE USING </w:t>
      </w:r>
      <w:r w:rsidRPr="005B133A">
        <w:rPr>
          <w:rFonts w:ascii="Avenir LT W01_35 Light" w:hAnsi="Avenir LT W01_35 Light" w:cs="Times New Roman"/>
          <w:b/>
          <w:bCs/>
          <w:color w:val="1A1712"/>
          <w:sz w:val="23"/>
          <w:szCs w:val="23"/>
        </w:rPr>
        <w:t>COMPUTERS &amp; APPLIED SCIENCES COMPLETE</w:t>
      </w:r>
      <w:r w:rsidRPr="005B133A">
        <w:rPr>
          <w:rFonts w:ascii="Avenir LT W01_35 Light" w:hAnsi="Avenir LT W01_35 Light" w:cs="Times New Roman"/>
          <w:color w:val="1A1712"/>
          <w:sz w:val="23"/>
          <w:szCs w:val="23"/>
        </w:rPr>
        <w:t>:</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noProof/>
          <w:color w:val="1A1712"/>
          <w:sz w:val="23"/>
          <w:szCs w:val="23"/>
        </w:rPr>
        <w:drawing>
          <wp:inline distT="0" distB="0" distL="0" distR="0">
            <wp:extent cx="7013575" cy="2062480"/>
            <wp:effectExtent l="0" t="0" r="0" b="0"/>
            <wp:docPr id="17" name="Picture 17" descr="creenshot of Indexes link in Computers &amp; Applied Science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eenshot of Indexes link in Computers &amp; Applied Sciences Complete"/>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3575" cy="2062480"/>
                    </a:xfrm>
                    <a:prstGeom prst="rect">
                      <a:avLst/>
                    </a:prstGeom>
                    <a:noFill/>
                    <a:ln>
                      <a:noFill/>
                    </a:ln>
                  </pic:spPr>
                </pic:pic>
              </a:graphicData>
            </a:graphic>
          </wp:inline>
        </w:drawing>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In the </w:t>
      </w:r>
      <w:r w:rsidRPr="005B133A">
        <w:rPr>
          <w:rFonts w:ascii="Avenir LT W01_35 Light" w:hAnsi="Avenir LT W01_35 Light" w:cs="Times New Roman"/>
          <w:b/>
          <w:bCs/>
          <w:color w:val="1A1712"/>
          <w:sz w:val="23"/>
          <w:szCs w:val="23"/>
        </w:rPr>
        <w:t>Thesaurus Browse box</w:t>
      </w:r>
      <w:r w:rsidRPr="005B133A">
        <w:rPr>
          <w:rFonts w:ascii="Avenir LT W01_35 Light" w:hAnsi="Avenir LT W01_35 Light" w:cs="Times New Roman"/>
          <w:color w:val="1A1712"/>
          <w:sz w:val="23"/>
          <w:szCs w:val="23"/>
        </w:rPr>
        <w:t>, type </w:t>
      </w:r>
      <w:r w:rsidRPr="005B133A">
        <w:rPr>
          <w:rFonts w:ascii="Avenir LT W01_35 Light" w:hAnsi="Avenir LT W01_35 Light" w:cs="Times New Roman"/>
          <w:b/>
          <w:bCs/>
          <w:color w:val="1A1712"/>
          <w:sz w:val="23"/>
          <w:szCs w:val="23"/>
        </w:rPr>
        <w:t>theory</w:t>
      </w:r>
      <w:r w:rsidRPr="005B133A">
        <w:rPr>
          <w:rFonts w:ascii="Avenir LT W01_35 Light" w:hAnsi="Avenir LT W01_35 Light" w:cs="Times New Roman"/>
          <w:color w:val="1A1712"/>
          <w:sz w:val="23"/>
          <w:szCs w:val="23"/>
        </w:rPr>
        <w:t> and click </w:t>
      </w:r>
      <w:r w:rsidRPr="005B133A">
        <w:rPr>
          <w:rFonts w:ascii="Avenir LT W01_35 Light" w:hAnsi="Avenir LT W01_35 Light" w:cs="Times New Roman"/>
          <w:b/>
          <w:bCs/>
          <w:color w:val="1A1712"/>
          <w:sz w:val="23"/>
          <w:szCs w:val="23"/>
        </w:rPr>
        <w:t>Term Contains</w:t>
      </w:r>
      <w:r w:rsidRPr="005B133A">
        <w:rPr>
          <w:rFonts w:ascii="Avenir LT W01_35 Light" w:hAnsi="Avenir LT W01_35 Light" w:cs="Times New Roman"/>
          <w:color w:val="1A1712"/>
          <w:sz w:val="23"/>
          <w:szCs w:val="23"/>
        </w:rPr>
        <w:t> button.  Browse.</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*EXAMPLE USING </w:t>
      </w:r>
      <w:r w:rsidRPr="005B133A">
        <w:rPr>
          <w:rFonts w:ascii="Avenir LT W01_35 Light" w:hAnsi="Avenir LT W01_35 Light" w:cs="Times New Roman"/>
          <w:b/>
          <w:bCs/>
          <w:color w:val="1A1712"/>
          <w:sz w:val="23"/>
          <w:szCs w:val="23"/>
        </w:rPr>
        <w:t>PsycINFO:</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noProof/>
          <w:color w:val="1A1712"/>
          <w:sz w:val="23"/>
          <w:szCs w:val="23"/>
        </w:rPr>
        <w:drawing>
          <wp:inline distT="0" distB="0" distL="0" distR="0">
            <wp:extent cx="4669155" cy="2412365"/>
            <wp:effectExtent l="0" t="0" r="4445" b="635"/>
            <wp:docPr id="16" name="Picture 16" descr="creenshot of Thesaurus browse box in Psyc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reenshot of Thesaurus browse box in PsycINFO"/>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9155" cy="2412365"/>
                    </a:xfrm>
                    <a:prstGeom prst="rect">
                      <a:avLst/>
                    </a:prstGeom>
                    <a:noFill/>
                    <a:ln>
                      <a:noFill/>
                    </a:ln>
                  </pic:spPr>
                </pic:pic>
              </a:graphicData>
            </a:graphic>
          </wp:inline>
        </w:drawing>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You will see many--in some databases, </w:t>
      </w:r>
      <w:r w:rsidRPr="005B133A">
        <w:rPr>
          <w:rFonts w:ascii="Avenir LT W01_35 Light" w:hAnsi="Avenir LT W01_35 Light" w:cs="Times New Roman"/>
          <w:i/>
          <w:iCs/>
          <w:color w:val="1A1712"/>
          <w:sz w:val="23"/>
          <w:szCs w:val="23"/>
        </w:rPr>
        <w:t>very many</w:t>
      </w:r>
      <w:r w:rsidRPr="005B133A">
        <w:rPr>
          <w:rFonts w:ascii="Avenir LT W01_35 Light" w:hAnsi="Avenir LT W01_35 Light" w:cs="Times New Roman"/>
          <w:color w:val="1A1712"/>
          <w:sz w:val="23"/>
          <w:szCs w:val="23"/>
        </w:rPr>
        <w:t>--theories listed as subject terms.  To find out more about a particular theory, click on the term...</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*EXAMPLE RESULT OF SUBJECT TERMS IN </w:t>
      </w:r>
      <w:r w:rsidRPr="005B133A">
        <w:rPr>
          <w:rFonts w:ascii="Avenir LT W01_35 Light" w:hAnsi="Avenir LT W01_35 Light" w:cs="Times New Roman"/>
          <w:b/>
          <w:bCs/>
          <w:color w:val="1A1712"/>
          <w:sz w:val="23"/>
          <w:szCs w:val="23"/>
        </w:rPr>
        <w:t>SOCINDEX WITH FULL TEXT:</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noProof/>
          <w:color w:val="1A1712"/>
          <w:sz w:val="23"/>
          <w:szCs w:val="23"/>
        </w:rPr>
        <w:drawing>
          <wp:inline distT="0" distB="0" distL="0" distR="0">
            <wp:extent cx="3871595" cy="4659630"/>
            <wp:effectExtent l="0" t="0" r="0" b="0"/>
            <wp:docPr id="15" name="Picture 15" descr="creenshot of browsing thesau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reenshot of browsing thesaurus."/>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1595" cy="4659630"/>
                    </a:xfrm>
                    <a:prstGeom prst="rect">
                      <a:avLst/>
                    </a:prstGeom>
                    <a:noFill/>
                    <a:ln>
                      <a:noFill/>
                    </a:ln>
                  </pic:spPr>
                </pic:pic>
              </a:graphicData>
            </a:graphic>
          </wp:inline>
        </w:drawing>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and read the short scope note describing the theory. If you want to pursue this theory, check the box next to the theory/subject term, and click ADD. The theory name will then be selected as a subject term, and you can search the database to find all the articles with that theory as a subject term.</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*EXAMPLE SHOWING SEARCHING A SELECTED SUBJECT TERM IN </w:t>
      </w:r>
      <w:r w:rsidRPr="005B133A">
        <w:rPr>
          <w:rFonts w:ascii="Avenir LT W01_35 Light" w:hAnsi="Avenir LT W01_35 Light" w:cs="Times New Roman"/>
          <w:b/>
          <w:bCs/>
          <w:color w:val="1A1712"/>
          <w:sz w:val="23"/>
          <w:szCs w:val="23"/>
        </w:rPr>
        <w:t>SOCINDEX WITH FULL TEXT</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noProof/>
          <w:color w:val="1A1712"/>
          <w:sz w:val="23"/>
          <w:szCs w:val="23"/>
        </w:rPr>
        <w:drawing>
          <wp:inline distT="0" distB="0" distL="0" distR="0">
            <wp:extent cx="9513570" cy="4864100"/>
            <wp:effectExtent l="0" t="0" r="11430" b="12700"/>
            <wp:docPr id="14" name="Picture 14" descr="creenshot of adding thesaurus terms to th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reenshot of adding thesaurus terms to the search."/>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3570" cy="4864100"/>
                    </a:xfrm>
                    <a:prstGeom prst="rect">
                      <a:avLst/>
                    </a:prstGeom>
                    <a:noFill/>
                    <a:ln>
                      <a:noFill/>
                    </a:ln>
                  </pic:spPr>
                </pic:pic>
              </a:graphicData>
            </a:graphic>
          </wp:inline>
        </w:drawing>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 </w:t>
      </w:r>
    </w:p>
    <w:p w:rsidR="005B133A" w:rsidRPr="005B133A" w:rsidRDefault="005B133A" w:rsidP="005B133A">
      <w:pPr>
        <w:spacing w:after="150"/>
        <w:rPr>
          <w:rFonts w:ascii="Avenir LT W01_35 Light" w:hAnsi="Avenir LT W01_35 Light" w:cs="Times New Roman"/>
          <w:color w:val="1A1712"/>
          <w:sz w:val="23"/>
          <w:szCs w:val="23"/>
        </w:rPr>
      </w:pPr>
      <w:r w:rsidRPr="005B133A">
        <w:rPr>
          <w:rFonts w:ascii="Avenir LT W01_35 Light" w:hAnsi="Avenir LT W01_35 Light" w:cs="Times New Roman"/>
          <w:color w:val="1A1712"/>
          <w:sz w:val="23"/>
          <w:szCs w:val="23"/>
        </w:rPr>
        <w:t>This can be an illuminating way to see what topics this particular theory may address, however, this method of finding a theory can be quite time-consuming. Again, a reminder to check with your mentor to make sure any theory you select in this manner is appropriate to your dissertation research question.</w:t>
      </w:r>
    </w:p>
    <w:p w:rsidR="005B133A" w:rsidRDefault="005B133A" w:rsidP="005B133A"/>
    <w:sectPr w:rsidR="005B133A" w:rsidSect="004053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LT W01_35 Light">
    <w:altName w:val="Arial"/>
    <w:charset w:val="00"/>
    <w:family w:val="swiss"/>
    <w:pitch w:val="variable"/>
    <w:sig w:usb0="00000001" w:usb1="5000204A" w:usb2="00000000" w:usb3="00000000" w:csb0="0000009B"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C2622"/>
    <w:multiLevelType w:val="multilevel"/>
    <w:tmpl w:val="3D36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A38E3"/>
    <w:multiLevelType w:val="multilevel"/>
    <w:tmpl w:val="2912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22347"/>
    <w:multiLevelType w:val="multilevel"/>
    <w:tmpl w:val="360A9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964F89"/>
    <w:multiLevelType w:val="multilevel"/>
    <w:tmpl w:val="0A72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02071"/>
    <w:multiLevelType w:val="multilevel"/>
    <w:tmpl w:val="AE1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DA57E3"/>
    <w:multiLevelType w:val="multilevel"/>
    <w:tmpl w:val="C96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133A"/>
    <w:rsid w:val="00405325"/>
    <w:rsid w:val="005B133A"/>
    <w:rsid w:val="006B721F"/>
    <w:rsid w:val="007F4310"/>
    <w:rsid w:val="00D3709E"/>
    <w:rsid w:val="00E03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10"/>
  </w:style>
  <w:style w:type="paragraph" w:styleId="Heading2">
    <w:name w:val="heading 2"/>
    <w:basedOn w:val="Normal"/>
    <w:link w:val="Heading2Char"/>
    <w:uiPriority w:val="9"/>
    <w:qFormat/>
    <w:rsid w:val="005B133A"/>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B133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33A"/>
    <w:rPr>
      <w:rFonts w:ascii="Times New Roman" w:hAnsi="Times New Roman" w:cs="Times New Roman"/>
      <w:b/>
      <w:bCs/>
      <w:sz w:val="36"/>
      <w:szCs w:val="36"/>
    </w:rPr>
  </w:style>
  <w:style w:type="paragraph" w:styleId="NormalWeb">
    <w:name w:val="Normal (Web)"/>
    <w:basedOn w:val="Normal"/>
    <w:uiPriority w:val="99"/>
    <w:semiHidden/>
    <w:unhideWhenUsed/>
    <w:rsid w:val="005B133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B133A"/>
    <w:rPr>
      <w:b/>
      <w:bCs/>
    </w:rPr>
  </w:style>
  <w:style w:type="character" w:styleId="Emphasis">
    <w:name w:val="Emphasis"/>
    <w:basedOn w:val="DefaultParagraphFont"/>
    <w:uiPriority w:val="20"/>
    <w:qFormat/>
    <w:rsid w:val="005B133A"/>
    <w:rPr>
      <w:i/>
      <w:iCs/>
    </w:rPr>
  </w:style>
  <w:style w:type="character" w:customStyle="1" w:styleId="Heading3Char">
    <w:name w:val="Heading 3 Char"/>
    <w:basedOn w:val="DefaultParagraphFont"/>
    <w:link w:val="Heading3"/>
    <w:uiPriority w:val="9"/>
    <w:semiHidden/>
    <w:rsid w:val="005B133A"/>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5B133A"/>
    <w:rPr>
      <w:color w:val="0000FF"/>
      <w:u w:val="single"/>
    </w:rPr>
  </w:style>
  <w:style w:type="character" w:customStyle="1" w:styleId="sr-only">
    <w:name w:val="sr-only"/>
    <w:basedOn w:val="DefaultParagraphFont"/>
    <w:rsid w:val="005B133A"/>
  </w:style>
</w:styles>
</file>

<file path=word/webSettings.xml><?xml version="1.0" encoding="utf-8"?>
<w:webSettings xmlns:r="http://schemas.openxmlformats.org/officeDocument/2006/relationships" xmlns:w="http://schemas.openxmlformats.org/wordprocessingml/2006/main">
  <w:divs>
    <w:div w:id="247202340">
      <w:bodyDiv w:val="1"/>
      <w:marLeft w:val="0"/>
      <w:marRight w:val="0"/>
      <w:marTop w:val="0"/>
      <w:marBottom w:val="0"/>
      <w:divBdr>
        <w:top w:val="none" w:sz="0" w:space="0" w:color="auto"/>
        <w:left w:val="none" w:sz="0" w:space="0" w:color="auto"/>
        <w:bottom w:val="none" w:sz="0" w:space="0" w:color="auto"/>
        <w:right w:val="none" w:sz="0" w:space="0" w:color="auto"/>
      </w:divBdr>
      <w:divsChild>
        <w:div w:id="898444198">
          <w:marLeft w:val="0"/>
          <w:marRight w:val="0"/>
          <w:marTop w:val="0"/>
          <w:marBottom w:val="0"/>
          <w:divBdr>
            <w:top w:val="none" w:sz="0" w:space="0" w:color="auto"/>
            <w:left w:val="none" w:sz="0" w:space="0" w:color="auto"/>
            <w:bottom w:val="none" w:sz="0" w:space="0" w:color="auto"/>
            <w:right w:val="none" w:sz="0" w:space="0" w:color="auto"/>
          </w:divBdr>
          <w:divsChild>
            <w:div w:id="1528758710">
              <w:marLeft w:val="0"/>
              <w:marRight w:val="0"/>
              <w:marTop w:val="0"/>
              <w:marBottom w:val="0"/>
              <w:divBdr>
                <w:top w:val="none" w:sz="0" w:space="0" w:color="auto"/>
                <w:left w:val="none" w:sz="0" w:space="0" w:color="auto"/>
                <w:bottom w:val="none" w:sz="0" w:space="0" w:color="auto"/>
                <w:right w:val="none" w:sz="0" w:space="0" w:color="auto"/>
              </w:divBdr>
              <w:divsChild>
                <w:div w:id="21460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4010">
      <w:bodyDiv w:val="1"/>
      <w:marLeft w:val="0"/>
      <w:marRight w:val="0"/>
      <w:marTop w:val="0"/>
      <w:marBottom w:val="0"/>
      <w:divBdr>
        <w:top w:val="none" w:sz="0" w:space="0" w:color="auto"/>
        <w:left w:val="none" w:sz="0" w:space="0" w:color="auto"/>
        <w:bottom w:val="none" w:sz="0" w:space="0" w:color="auto"/>
        <w:right w:val="none" w:sz="0" w:space="0" w:color="auto"/>
      </w:divBdr>
      <w:divsChild>
        <w:div w:id="405802460">
          <w:marLeft w:val="0"/>
          <w:marRight w:val="0"/>
          <w:marTop w:val="0"/>
          <w:marBottom w:val="0"/>
          <w:divBdr>
            <w:top w:val="none" w:sz="0" w:space="0" w:color="auto"/>
            <w:left w:val="none" w:sz="0" w:space="0" w:color="auto"/>
            <w:bottom w:val="none" w:sz="0" w:space="0" w:color="auto"/>
            <w:right w:val="none" w:sz="0" w:space="0" w:color="auto"/>
          </w:divBdr>
          <w:divsChild>
            <w:div w:id="1773891195">
              <w:marLeft w:val="0"/>
              <w:marRight w:val="0"/>
              <w:marTop w:val="0"/>
              <w:marBottom w:val="0"/>
              <w:divBdr>
                <w:top w:val="none" w:sz="0" w:space="0" w:color="auto"/>
                <w:left w:val="none" w:sz="0" w:space="0" w:color="auto"/>
                <w:bottom w:val="none" w:sz="0" w:space="0" w:color="auto"/>
                <w:right w:val="none" w:sz="0" w:space="0" w:color="auto"/>
              </w:divBdr>
              <w:divsChild>
                <w:div w:id="3614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9047">
      <w:bodyDiv w:val="1"/>
      <w:marLeft w:val="0"/>
      <w:marRight w:val="0"/>
      <w:marTop w:val="0"/>
      <w:marBottom w:val="0"/>
      <w:divBdr>
        <w:top w:val="none" w:sz="0" w:space="0" w:color="auto"/>
        <w:left w:val="none" w:sz="0" w:space="0" w:color="auto"/>
        <w:bottom w:val="none" w:sz="0" w:space="0" w:color="auto"/>
        <w:right w:val="none" w:sz="0" w:space="0" w:color="auto"/>
      </w:divBdr>
      <w:divsChild>
        <w:div w:id="1254362345">
          <w:marLeft w:val="0"/>
          <w:marRight w:val="0"/>
          <w:marTop w:val="0"/>
          <w:marBottom w:val="0"/>
          <w:divBdr>
            <w:top w:val="none" w:sz="0" w:space="0" w:color="auto"/>
            <w:left w:val="none" w:sz="0" w:space="0" w:color="auto"/>
            <w:bottom w:val="none" w:sz="0" w:space="0" w:color="auto"/>
            <w:right w:val="none" w:sz="0" w:space="0" w:color="auto"/>
          </w:divBdr>
          <w:divsChild>
            <w:div w:id="1192844466">
              <w:marLeft w:val="0"/>
              <w:marRight w:val="0"/>
              <w:marTop w:val="0"/>
              <w:marBottom w:val="0"/>
              <w:divBdr>
                <w:top w:val="none" w:sz="0" w:space="0" w:color="auto"/>
                <w:left w:val="none" w:sz="0" w:space="0" w:color="auto"/>
                <w:bottom w:val="none" w:sz="0" w:space="0" w:color="auto"/>
                <w:right w:val="none" w:sz="0" w:space="0" w:color="auto"/>
              </w:divBdr>
              <w:divsChild>
                <w:div w:id="489714913">
                  <w:marLeft w:val="0"/>
                  <w:marRight w:val="0"/>
                  <w:marTop w:val="0"/>
                  <w:marBottom w:val="0"/>
                  <w:divBdr>
                    <w:top w:val="none" w:sz="0" w:space="0" w:color="auto"/>
                    <w:left w:val="none" w:sz="0" w:space="0" w:color="auto"/>
                    <w:bottom w:val="none" w:sz="0" w:space="0" w:color="auto"/>
                    <w:right w:val="none" w:sz="0" w:space="0" w:color="auto"/>
                  </w:divBdr>
                  <w:divsChild>
                    <w:div w:id="2031638275">
                      <w:blockQuote w:val="1"/>
                      <w:marLeft w:val="300"/>
                      <w:marRight w:val="0"/>
                      <w:marTop w:val="0"/>
                      <w:marBottom w:val="300"/>
                      <w:divBdr>
                        <w:top w:val="none" w:sz="0" w:space="0" w:color="auto"/>
                        <w:left w:val="single" w:sz="36" w:space="15" w:color="EEEEEE"/>
                        <w:bottom w:val="none" w:sz="0" w:space="0" w:color="auto"/>
                        <w:right w:val="none" w:sz="0" w:space="0" w:color="auto"/>
                      </w:divBdr>
                    </w:div>
                  </w:divsChild>
                </w:div>
                <w:div w:id="414475403">
                  <w:marLeft w:val="0"/>
                  <w:marRight w:val="0"/>
                  <w:marTop w:val="0"/>
                  <w:marBottom w:val="0"/>
                  <w:divBdr>
                    <w:top w:val="none" w:sz="0" w:space="0" w:color="auto"/>
                    <w:left w:val="none" w:sz="0" w:space="0" w:color="auto"/>
                    <w:bottom w:val="none" w:sz="0" w:space="0" w:color="auto"/>
                    <w:right w:val="none" w:sz="0" w:space="0" w:color="auto"/>
                  </w:divBdr>
                  <w:divsChild>
                    <w:div w:id="3940628">
                      <w:blockQuote w:val="1"/>
                      <w:marLeft w:val="300"/>
                      <w:marRight w:val="0"/>
                      <w:marTop w:val="0"/>
                      <w:marBottom w:val="300"/>
                      <w:divBdr>
                        <w:top w:val="none" w:sz="0" w:space="0" w:color="auto"/>
                        <w:left w:val="single" w:sz="36" w:space="15" w:color="EEEEEE"/>
                        <w:bottom w:val="none" w:sz="0" w:space="0" w:color="auto"/>
                        <w:right w:val="none" w:sz="0" w:space="0" w:color="auto"/>
                      </w:divBdr>
                    </w:div>
                  </w:divsChild>
                </w:div>
                <w:div w:id="659969081">
                  <w:marLeft w:val="0"/>
                  <w:marRight w:val="0"/>
                  <w:marTop w:val="0"/>
                  <w:marBottom w:val="0"/>
                  <w:divBdr>
                    <w:top w:val="none" w:sz="0" w:space="0" w:color="auto"/>
                    <w:left w:val="none" w:sz="0" w:space="0" w:color="auto"/>
                    <w:bottom w:val="none" w:sz="0" w:space="0" w:color="auto"/>
                    <w:right w:val="none" w:sz="0" w:space="0" w:color="auto"/>
                  </w:divBdr>
                  <w:divsChild>
                    <w:div w:id="1282110119">
                      <w:blockQuote w:val="1"/>
                      <w:marLeft w:val="300"/>
                      <w:marRight w:val="0"/>
                      <w:marTop w:val="0"/>
                      <w:marBottom w:val="300"/>
                      <w:divBdr>
                        <w:top w:val="none" w:sz="0" w:space="0" w:color="auto"/>
                        <w:left w:val="single" w:sz="36" w:space="15" w:color="EEEEEE"/>
                        <w:bottom w:val="none" w:sz="0" w:space="0" w:color="auto"/>
                        <w:right w:val="none" w:sz="0" w:space="0" w:color="auto"/>
                      </w:divBdr>
                    </w:div>
                  </w:divsChild>
                </w:div>
                <w:div w:id="610014171">
                  <w:marLeft w:val="0"/>
                  <w:marRight w:val="0"/>
                  <w:marTop w:val="0"/>
                  <w:marBottom w:val="0"/>
                  <w:divBdr>
                    <w:top w:val="none" w:sz="0" w:space="0" w:color="auto"/>
                    <w:left w:val="none" w:sz="0" w:space="0" w:color="auto"/>
                    <w:bottom w:val="none" w:sz="0" w:space="0" w:color="auto"/>
                    <w:right w:val="none" w:sz="0" w:space="0" w:color="auto"/>
                  </w:divBdr>
                  <w:divsChild>
                    <w:div w:id="552304326">
                      <w:blockQuote w:val="1"/>
                      <w:marLeft w:val="30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126006462">
      <w:bodyDiv w:val="1"/>
      <w:marLeft w:val="0"/>
      <w:marRight w:val="0"/>
      <w:marTop w:val="0"/>
      <w:marBottom w:val="0"/>
      <w:divBdr>
        <w:top w:val="none" w:sz="0" w:space="0" w:color="auto"/>
        <w:left w:val="none" w:sz="0" w:space="0" w:color="auto"/>
        <w:bottom w:val="none" w:sz="0" w:space="0" w:color="auto"/>
        <w:right w:val="none" w:sz="0" w:space="0" w:color="auto"/>
      </w:divBdr>
      <w:divsChild>
        <w:div w:id="828668228">
          <w:marLeft w:val="0"/>
          <w:marRight w:val="0"/>
          <w:marTop w:val="0"/>
          <w:marBottom w:val="0"/>
          <w:divBdr>
            <w:top w:val="none" w:sz="0" w:space="0" w:color="auto"/>
            <w:left w:val="none" w:sz="0" w:space="0" w:color="auto"/>
            <w:bottom w:val="none" w:sz="0" w:space="0" w:color="auto"/>
            <w:right w:val="none" w:sz="0" w:space="0" w:color="auto"/>
          </w:divBdr>
          <w:divsChild>
            <w:div w:id="121971015">
              <w:marLeft w:val="0"/>
              <w:marRight w:val="0"/>
              <w:marTop w:val="0"/>
              <w:marBottom w:val="0"/>
              <w:divBdr>
                <w:top w:val="none" w:sz="0" w:space="0" w:color="auto"/>
                <w:left w:val="none" w:sz="0" w:space="0" w:color="auto"/>
                <w:bottom w:val="none" w:sz="0" w:space="0" w:color="auto"/>
                <w:right w:val="none" w:sz="0" w:space="0" w:color="auto"/>
              </w:divBdr>
              <w:divsChild>
                <w:div w:id="2288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752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46">
          <w:marLeft w:val="0"/>
          <w:marRight w:val="0"/>
          <w:marTop w:val="0"/>
          <w:marBottom w:val="0"/>
          <w:divBdr>
            <w:top w:val="none" w:sz="0" w:space="0" w:color="auto"/>
            <w:left w:val="none" w:sz="0" w:space="0" w:color="auto"/>
            <w:bottom w:val="none" w:sz="0" w:space="0" w:color="auto"/>
            <w:right w:val="none" w:sz="0" w:space="0" w:color="auto"/>
          </w:divBdr>
          <w:divsChild>
            <w:div w:id="1450778953">
              <w:marLeft w:val="0"/>
              <w:marRight w:val="0"/>
              <w:marTop w:val="0"/>
              <w:marBottom w:val="0"/>
              <w:divBdr>
                <w:top w:val="none" w:sz="0" w:space="0" w:color="auto"/>
                <w:left w:val="none" w:sz="0" w:space="0" w:color="auto"/>
                <w:bottom w:val="none" w:sz="0" w:space="0" w:color="auto"/>
                <w:right w:val="none" w:sz="0" w:space="0" w:color="auto"/>
              </w:divBdr>
              <w:divsChild>
                <w:div w:id="316228335">
                  <w:marLeft w:val="0"/>
                  <w:marRight w:val="0"/>
                  <w:marTop w:val="0"/>
                  <w:marBottom w:val="300"/>
                  <w:divBdr>
                    <w:top w:val="single" w:sz="6" w:space="0" w:color="CCCCCC"/>
                    <w:left w:val="single" w:sz="6" w:space="0" w:color="CCCCCC"/>
                    <w:bottom w:val="single" w:sz="6" w:space="0" w:color="CCCCCC"/>
                    <w:right w:val="single" w:sz="6" w:space="0" w:color="CCCCCC"/>
                  </w:divBdr>
                  <w:divsChild>
                    <w:div w:id="8484286">
                      <w:marLeft w:val="0"/>
                      <w:marRight w:val="0"/>
                      <w:marTop w:val="0"/>
                      <w:marBottom w:val="0"/>
                      <w:divBdr>
                        <w:top w:val="none" w:sz="0" w:space="0" w:color="auto"/>
                        <w:left w:val="none" w:sz="0" w:space="0" w:color="auto"/>
                        <w:bottom w:val="none" w:sz="0" w:space="0" w:color="auto"/>
                        <w:right w:val="none" w:sz="0" w:space="0" w:color="auto"/>
                      </w:divBdr>
                      <w:divsChild>
                        <w:div w:id="1901743816">
                          <w:marLeft w:val="0"/>
                          <w:marRight w:val="0"/>
                          <w:marTop w:val="0"/>
                          <w:marBottom w:val="0"/>
                          <w:divBdr>
                            <w:top w:val="none" w:sz="0" w:space="0" w:color="auto"/>
                            <w:left w:val="none" w:sz="0" w:space="0" w:color="auto"/>
                            <w:bottom w:val="none" w:sz="0" w:space="0" w:color="auto"/>
                            <w:right w:val="none" w:sz="0" w:space="0" w:color="auto"/>
                          </w:divBdr>
                          <w:divsChild>
                            <w:div w:id="812481169">
                              <w:marLeft w:val="0"/>
                              <w:marRight w:val="0"/>
                              <w:marTop w:val="0"/>
                              <w:marBottom w:val="0"/>
                              <w:divBdr>
                                <w:top w:val="none" w:sz="0" w:space="0" w:color="auto"/>
                                <w:left w:val="none" w:sz="0" w:space="0" w:color="auto"/>
                                <w:bottom w:val="none" w:sz="0" w:space="0" w:color="auto"/>
                                <w:right w:val="none" w:sz="0" w:space="0" w:color="auto"/>
                              </w:divBdr>
                            </w:div>
                            <w:div w:id="1629311250">
                              <w:marLeft w:val="0"/>
                              <w:marRight w:val="0"/>
                              <w:marTop w:val="0"/>
                              <w:marBottom w:val="0"/>
                              <w:divBdr>
                                <w:top w:val="none" w:sz="0" w:space="0" w:color="auto"/>
                                <w:left w:val="none" w:sz="0" w:space="0" w:color="auto"/>
                                <w:bottom w:val="none" w:sz="0" w:space="0" w:color="auto"/>
                                <w:right w:val="none" w:sz="0" w:space="0" w:color="auto"/>
                              </w:divBdr>
                              <w:divsChild>
                                <w:div w:id="451901431">
                                  <w:marLeft w:val="0"/>
                                  <w:marRight w:val="0"/>
                                  <w:marTop w:val="0"/>
                                  <w:marBottom w:val="0"/>
                                  <w:divBdr>
                                    <w:top w:val="none" w:sz="0" w:space="0" w:color="auto"/>
                                    <w:left w:val="none" w:sz="0" w:space="0" w:color="auto"/>
                                    <w:bottom w:val="none" w:sz="0" w:space="0" w:color="auto"/>
                                    <w:right w:val="none" w:sz="0" w:space="0" w:color="auto"/>
                                  </w:divBdr>
                                  <w:divsChild>
                                    <w:div w:id="1074666735">
                                      <w:marLeft w:val="0"/>
                                      <w:marRight w:val="0"/>
                                      <w:marTop w:val="0"/>
                                      <w:marBottom w:val="0"/>
                                      <w:divBdr>
                                        <w:top w:val="none" w:sz="0" w:space="0" w:color="auto"/>
                                        <w:left w:val="none" w:sz="0" w:space="0" w:color="auto"/>
                                        <w:bottom w:val="none" w:sz="0" w:space="0" w:color="auto"/>
                                        <w:right w:val="none" w:sz="0" w:space="0" w:color="auto"/>
                                      </w:divBdr>
                                    </w:div>
                                  </w:divsChild>
                                </w:div>
                                <w:div w:id="163089528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505096363">
                                  <w:marLeft w:val="0"/>
                                  <w:marRight w:val="0"/>
                                  <w:marTop w:val="0"/>
                                  <w:marBottom w:val="0"/>
                                  <w:divBdr>
                                    <w:top w:val="none" w:sz="0" w:space="0" w:color="auto"/>
                                    <w:left w:val="none" w:sz="0" w:space="0" w:color="auto"/>
                                    <w:bottom w:val="none" w:sz="0" w:space="0" w:color="auto"/>
                                    <w:right w:val="none" w:sz="0" w:space="0" w:color="auto"/>
                                  </w:divBdr>
                                  <w:divsChild>
                                    <w:div w:id="145174822">
                                      <w:marLeft w:val="0"/>
                                      <w:marRight w:val="0"/>
                                      <w:marTop w:val="0"/>
                                      <w:marBottom w:val="0"/>
                                      <w:divBdr>
                                        <w:top w:val="none" w:sz="0" w:space="0" w:color="auto"/>
                                        <w:left w:val="none" w:sz="0" w:space="0" w:color="auto"/>
                                        <w:bottom w:val="none" w:sz="0" w:space="0" w:color="auto"/>
                                        <w:right w:val="none" w:sz="0" w:space="0" w:color="auto"/>
                                      </w:divBdr>
                                    </w:div>
                                  </w:divsChild>
                                </w:div>
                                <w:div w:id="1176578056">
                                  <w:marLeft w:val="0"/>
                                  <w:marRight w:val="0"/>
                                  <w:marTop w:val="0"/>
                                  <w:marBottom w:val="0"/>
                                  <w:divBdr>
                                    <w:top w:val="none" w:sz="0" w:space="0" w:color="auto"/>
                                    <w:left w:val="none" w:sz="0" w:space="0" w:color="auto"/>
                                    <w:bottom w:val="none" w:sz="0" w:space="0" w:color="auto"/>
                                    <w:right w:val="none" w:sz="0" w:space="0" w:color="auto"/>
                                  </w:divBdr>
                                  <w:divsChild>
                                    <w:div w:id="8719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12791">
          <w:marLeft w:val="0"/>
          <w:marRight w:val="0"/>
          <w:marTop w:val="0"/>
          <w:marBottom w:val="0"/>
          <w:divBdr>
            <w:top w:val="none" w:sz="0" w:space="0" w:color="auto"/>
            <w:left w:val="none" w:sz="0" w:space="0" w:color="auto"/>
            <w:bottom w:val="none" w:sz="0" w:space="0" w:color="auto"/>
            <w:right w:val="none" w:sz="0" w:space="0" w:color="auto"/>
          </w:divBdr>
          <w:divsChild>
            <w:div w:id="268855113">
              <w:marLeft w:val="0"/>
              <w:marRight w:val="0"/>
              <w:marTop w:val="0"/>
              <w:marBottom w:val="0"/>
              <w:divBdr>
                <w:top w:val="none" w:sz="0" w:space="0" w:color="auto"/>
                <w:left w:val="none" w:sz="0" w:space="0" w:color="auto"/>
                <w:bottom w:val="none" w:sz="0" w:space="0" w:color="auto"/>
                <w:right w:val="none" w:sz="0" w:space="0" w:color="auto"/>
              </w:divBdr>
              <w:divsChild>
                <w:div w:id="766461871">
                  <w:marLeft w:val="0"/>
                  <w:marRight w:val="0"/>
                  <w:marTop w:val="0"/>
                  <w:marBottom w:val="300"/>
                  <w:divBdr>
                    <w:top w:val="single" w:sz="6" w:space="0" w:color="CCCCCC"/>
                    <w:left w:val="single" w:sz="6" w:space="0" w:color="CCCCCC"/>
                    <w:bottom w:val="single" w:sz="6" w:space="0" w:color="CCCCCC"/>
                    <w:right w:val="single" w:sz="6" w:space="0" w:color="CCCCCC"/>
                  </w:divBdr>
                  <w:divsChild>
                    <w:div w:id="296031398">
                      <w:marLeft w:val="0"/>
                      <w:marRight w:val="0"/>
                      <w:marTop w:val="0"/>
                      <w:marBottom w:val="0"/>
                      <w:divBdr>
                        <w:top w:val="none" w:sz="0" w:space="0" w:color="auto"/>
                        <w:left w:val="none" w:sz="0" w:space="0" w:color="auto"/>
                        <w:bottom w:val="none" w:sz="0" w:space="0" w:color="auto"/>
                        <w:right w:val="none" w:sz="0" w:space="0" w:color="auto"/>
                      </w:divBdr>
                      <w:divsChild>
                        <w:div w:id="1955205535">
                          <w:marLeft w:val="0"/>
                          <w:marRight w:val="0"/>
                          <w:marTop w:val="0"/>
                          <w:marBottom w:val="0"/>
                          <w:divBdr>
                            <w:top w:val="none" w:sz="0" w:space="0" w:color="auto"/>
                            <w:left w:val="none" w:sz="0" w:space="0" w:color="auto"/>
                            <w:bottom w:val="none" w:sz="0" w:space="0" w:color="auto"/>
                            <w:right w:val="none" w:sz="0" w:space="0" w:color="auto"/>
                          </w:divBdr>
                          <w:divsChild>
                            <w:div w:id="248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ellauniversity.libguides.com/credo" TargetMode="External"/><Relationship Id="rId13" Type="http://schemas.openxmlformats.org/officeDocument/2006/relationships/hyperlink" Target="https://capellauniversity.libguides.com/dboxf" TargetMode="External"/><Relationship Id="rId18" Type="http://schemas.openxmlformats.org/officeDocument/2006/relationships/image" Target="media/image6.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http://capellauniversity.libguides.com/content.php?pid=257388" TargetMode="External"/><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capellauniversity.libguides.com/dbcredo" TargetMode="External"/><Relationship Id="rId11" Type="http://schemas.openxmlformats.org/officeDocument/2006/relationships/hyperlink" Target="https://capellauniversity.libguides.com/dbgale" TargetMode="External"/><Relationship Id="rId24" Type="http://schemas.openxmlformats.org/officeDocument/2006/relationships/image" Target="media/image11.jpeg"/><Relationship Id="rId5" Type="http://schemas.openxmlformats.org/officeDocument/2006/relationships/hyperlink" Target="https://campus.capella.edu/web/dissertation-research/research-in-your-school" TargetMode="External"/><Relationship Id="rId15" Type="http://schemas.openxmlformats.org/officeDocument/2006/relationships/hyperlink" Target="https://campus.capella.edu/web/library/home?deepLink=true"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library.capella.edu/login?url=http://search.proquest.com/pqdtglobal/advanced?accountid=2796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apellauniversity.libguides.com/dbsk"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Woods</dc:creator>
  <cp:lastModifiedBy>Marlyne</cp:lastModifiedBy>
  <cp:revision>2</cp:revision>
  <dcterms:created xsi:type="dcterms:W3CDTF">2018-02-26T07:29:00Z</dcterms:created>
  <dcterms:modified xsi:type="dcterms:W3CDTF">2018-02-26T07:29:00Z</dcterms:modified>
</cp:coreProperties>
</file>