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9ED" w:rsidRDefault="00E13256" w:rsidP="00532F0A">
      <w:pPr>
        <w:spacing w:after="0" w:line="480" w:lineRule="auto"/>
        <w:rPr>
          <w:rFonts w:ascii="Times New Roman" w:hAnsi="Times New Roman" w:cs="Times New Roman"/>
          <w:sz w:val="24"/>
          <w:szCs w:val="24"/>
        </w:rPr>
      </w:pPr>
    </w:p>
    <w:p w:rsidR="008529ED" w:rsidRDefault="00E13256" w:rsidP="00532F0A">
      <w:pPr>
        <w:spacing w:after="0" w:line="480" w:lineRule="auto"/>
        <w:ind w:firstLine="720"/>
        <w:rPr>
          <w:rFonts w:ascii="Times New Roman" w:hAnsi="Times New Roman" w:cs="Times New Roman"/>
          <w:sz w:val="24"/>
          <w:szCs w:val="24"/>
        </w:rPr>
      </w:pPr>
    </w:p>
    <w:p w:rsidR="008529ED" w:rsidRDefault="00E13256" w:rsidP="00532F0A">
      <w:pPr>
        <w:spacing w:after="0" w:line="480" w:lineRule="auto"/>
        <w:jc w:val="center"/>
        <w:rPr>
          <w:rFonts w:ascii="Times New Roman" w:hAnsi="Times New Roman"/>
          <w:sz w:val="24"/>
          <w:szCs w:val="24"/>
        </w:rPr>
      </w:pPr>
    </w:p>
    <w:p w:rsidR="008529ED" w:rsidRDefault="00E13256" w:rsidP="00532F0A">
      <w:pPr>
        <w:spacing w:after="0" w:line="480" w:lineRule="auto"/>
        <w:jc w:val="center"/>
        <w:rPr>
          <w:rFonts w:ascii="Times New Roman" w:hAnsi="Times New Roman"/>
          <w:sz w:val="24"/>
          <w:szCs w:val="24"/>
        </w:rPr>
      </w:pPr>
    </w:p>
    <w:p w:rsidR="008529ED" w:rsidRDefault="00E13256" w:rsidP="00532F0A">
      <w:pPr>
        <w:spacing w:after="0" w:line="480" w:lineRule="auto"/>
        <w:jc w:val="center"/>
        <w:rPr>
          <w:rFonts w:ascii="Times New Roman" w:hAnsi="Times New Roman"/>
          <w:sz w:val="24"/>
          <w:szCs w:val="24"/>
        </w:rPr>
      </w:pPr>
    </w:p>
    <w:p w:rsidR="009D0108" w:rsidRDefault="00B34076" w:rsidP="00532F0A">
      <w:pPr>
        <w:tabs>
          <w:tab w:val="left" w:pos="2820"/>
        </w:tabs>
        <w:spacing w:after="0" w:line="480" w:lineRule="auto"/>
        <w:rPr>
          <w:rFonts w:ascii="Times New Roman" w:hAnsi="Times New Roman"/>
          <w:sz w:val="24"/>
          <w:szCs w:val="24"/>
        </w:rPr>
      </w:pPr>
      <w:r>
        <w:rPr>
          <w:rFonts w:ascii="Times New Roman" w:hAnsi="Times New Roman"/>
          <w:sz w:val="24"/>
          <w:szCs w:val="24"/>
        </w:rPr>
        <w:tab/>
      </w:r>
    </w:p>
    <w:p w:rsidR="008529ED" w:rsidRDefault="00B34076" w:rsidP="00532F0A">
      <w:pPr>
        <w:tabs>
          <w:tab w:val="left" w:pos="1245"/>
          <w:tab w:val="center" w:pos="4844"/>
        </w:tabs>
        <w:spacing w:after="0" w:line="480" w:lineRule="auto"/>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Case Study in Oppositional Reading</w:t>
      </w:r>
    </w:p>
    <w:p w:rsidR="008529ED" w:rsidRDefault="00B34076" w:rsidP="00532F0A">
      <w:pPr>
        <w:spacing w:after="0" w:line="480" w:lineRule="auto"/>
        <w:contextualSpacing/>
        <w:jc w:val="center"/>
        <w:rPr>
          <w:rFonts w:ascii="Times New Roman" w:hAnsi="Times New Roman"/>
          <w:sz w:val="24"/>
          <w:szCs w:val="24"/>
        </w:rPr>
      </w:pPr>
      <w:r>
        <w:rPr>
          <w:rFonts w:ascii="Times New Roman" w:hAnsi="Times New Roman"/>
          <w:sz w:val="24"/>
          <w:szCs w:val="24"/>
        </w:rPr>
        <w:t>Name</w:t>
      </w:r>
    </w:p>
    <w:p w:rsidR="008529ED" w:rsidRDefault="00B34076" w:rsidP="00532F0A">
      <w:pPr>
        <w:spacing w:after="0" w:line="480" w:lineRule="auto"/>
        <w:contextualSpacing/>
        <w:jc w:val="center"/>
        <w:rPr>
          <w:rFonts w:ascii="Times New Roman" w:hAnsi="Times New Roman"/>
          <w:sz w:val="24"/>
          <w:szCs w:val="24"/>
        </w:rPr>
      </w:pPr>
      <w:r>
        <w:rPr>
          <w:rFonts w:ascii="Times New Roman" w:hAnsi="Times New Roman"/>
          <w:sz w:val="24"/>
          <w:szCs w:val="24"/>
        </w:rPr>
        <w:t>Institution</w:t>
      </w:r>
    </w:p>
    <w:p w:rsidR="00532F0A" w:rsidRDefault="00E13256" w:rsidP="00532F0A">
      <w:pPr>
        <w:spacing w:after="0" w:line="480" w:lineRule="auto"/>
        <w:contextualSpacing/>
        <w:rPr>
          <w:rFonts w:ascii="Times New Roman" w:hAnsi="Times New Roman" w:cs="Times New Roman"/>
          <w:sz w:val="24"/>
          <w:szCs w:val="24"/>
        </w:rPr>
      </w:pPr>
    </w:p>
    <w:p w:rsidR="00532F0A" w:rsidRPr="00532F0A" w:rsidRDefault="00E13256" w:rsidP="00532F0A">
      <w:pPr>
        <w:spacing w:after="0" w:line="480" w:lineRule="auto"/>
        <w:rPr>
          <w:rFonts w:ascii="Times New Roman" w:hAnsi="Times New Roman" w:cs="Times New Roman"/>
          <w:sz w:val="24"/>
          <w:szCs w:val="24"/>
        </w:rPr>
      </w:pPr>
    </w:p>
    <w:p w:rsidR="00532F0A" w:rsidRDefault="00E13256" w:rsidP="00532F0A">
      <w:pPr>
        <w:spacing w:after="0" w:line="480" w:lineRule="auto"/>
        <w:contextualSpacing/>
        <w:rPr>
          <w:rFonts w:ascii="Times New Roman" w:hAnsi="Times New Roman" w:cs="Times New Roman"/>
          <w:sz w:val="24"/>
          <w:szCs w:val="24"/>
        </w:rPr>
      </w:pPr>
    </w:p>
    <w:p w:rsidR="00532F0A" w:rsidRDefault="00B34076" w:rsidP="00532F0A">
      <w:pPr>
        <w:tabs>
          <w:tab w:val="left" w:pos="1050"/>
        </w:tabs>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p>
    <w:p w:rsidR="00532F0A" w:rsidRDefault="00B34076" w:rsidP="00532F0A">
      <w:pPr>
        <w:spacing w:after="0" w:line="480" w:lineRule="auto"/>
        <w:contextualSpacing/>
        <w:rPr>
          <w:rFonts w:ascii="Times New Roman" w:hAnsi="Times New Roman" w:cs="Times New Roman"/>
          <w:sz w:val="24"/>
          <w:szCs w:val="24"/>
        </w:rPr>
      </w:pPr>
      <w:r w:rsidRPr="00532F0A">
        <w:rPr>
          <w:rFonts w:ascii="Times New Roman" w:hAnsi="Times New Roman" w:cs="Times New Roman"/>
          <w:sz w:val="24"/>
          <w:szCs w:val="24"/>
        </w:rPr>
        <w:br w:type="page"/>
      </w:r>
    </w:p>
    <w:p w:rsidR="00532F0A" w:rsidRDefault="00B34076" w:rsidP="00532F0A">
      <w:pPr>
        <w:spacing w:after="0" w:line="480" w:lineRule="auto"/>
        <w:contextualSpacing/>
        <w:jc w:val="center"/>
        <w:rPr>
          <w:rFonts w:ascii="Times New Roman" w:hAnsi="Times New Roman"/>
          <w:sz w:val="24"/>
          <w:szCs w:val="24"/>
        </w:rPr>
      </w:pPr>
      <w:r>
        <w:rPr>
          <w:rFonts w:ascii="Times New Roman" w:hAnsi="Times New Roman"/>
          <w:sz w:val="24"/>
          <w:szCs w:val="24"/>
        </w:rPr>
        <w:lastRenderedPageBreak/>
        <w:t>Case Study in Oppositional Reading</w:t>
      </w:r>
    </w:p>
    <w:p w:rsidR="00397F86" w:rsidRDefault="00B34076" w:rsidP="00397F86">
      <w:pPr>
        <w:spacing w:after="0" w:line="480" w:lineRule="auto"/>
        <w:contextualSpacing/>
        <w:rPr>
          <w:rFonts w:ascii="Times New Roman" w:hAnsi="Times New Roman"/>
          <w:sz w:val="24"/>
          <w:szCs w:val="24"/>
        </w:rPr>
      </w:pPr>
      <w:r>
        <w:rPr>
          <w:rFonts w:ascii="Times New Roman" w:hAnsi="Times New Roman"/>
          <w:sz w:val="24"/>
          <w:szCs w:val="24"/>
        </w:rPr>
        <w:t xml:space="preserve">Content is knowledge and information in communication, art, and publishing which is directed towards an audience or end-users and can be delivered in various media such as thetelevision, live events, books, internet, audio CDs among other media platforms. Content is created through multiple forms like blogging, videography, distribution of digital media, updating websites, online commentary, and social media accounts. Some organizations and people are responsible for producing content, and they include universities, colleges and think tanks, writers, governments, web users and companies.  </w:t>
      </w:r>
    </w:p>
    <w:p w:rsidR="000D6500" w:rsidRDefault="00B34076" w:rsidP="00397F86">
      <w:pPr>
        <w:spacing w:after="0" w:line="480" w:lineRule="auto"/>
        <w:contextualSpacing/>
        <w:rPr>
          <w:rFonts w:ascii="Times New Roman" w:hAnsi="Times New Roman"/>
          <w:sz w:val="24"/>
          <w:szCs w:val="24"/>
        </w:rPr>
      </w:pPr>
      <w:r>
        <w:rPr>
          <w:rFonts w:ascii="Times New Roman" w:hAnsi="Times New Roman"/>
          <w:sz w:val="24"/>
          <w:szCs w:val="24"/>
        </w:rPr>
        <w:t>New media devices and services are coming up year after year. New media devices are gadgets of media native to computers which distribute content. New media services are such as websites, social media platforms like Facebook, Twitter and Instagram, mobile apps and computer animations. Production of material by end users of new media devices and services expand the opportunities for readers and audiences to contribute to the social construction of reality and social integration of individuals in various ways.</w:t>
      </w:r>
    </w:p>
    <w:p w:rsidR="005E022E" w:rsidRDefault="00B34076" w:rsidP="00397F86">
      <w:pPr>
        <w:spacing w:after="0" w:line="480" w:lineRule="auto"/>
        <w:contextualSpacing/>
        <w:rPr>
          <w:rFonts w:ascii="Times New Roman" w:hAnsi="Times New Roman"/>
          <w:sz w:val="24"/>
          <w:szCs w:val="24"/>
        </w:rPr>
      </w:pPr>
      <w:r>
        <w:rPr>
          <w:rFonts w:ascii="Times New Roman" w:hAnsi="Times New Roman"/>
          <w:sz w:val="24"/>
          <w:szCs w:val="24"/>
        </w:rPr>
        <w:t xml:space="preserve">The social construction of reality is a concept in communication and sociology on the connotation or meaning placed on an event or an object which a particular community can adapt depending on their view of the event or object. (Berger and Luckman, 1966). On the other hand, social integration of individuals is a process in which people are participants of dialogue to accomplish peaceful social relations. New media has contributed to the above through social media platforms such as My Space,Facebook, Twitter, Peer to peer file sharing among others. </w:t>
      </w:r>
    </w:p>
    <w:p w:rsidR="005E022E" w:rsidRDefault="00B34076" w:rsidP="00397F86">
      <w:pPr>
        <w:spacing w:after="0" w:line="480" w:lineRule="auto"/>
        <w:contextualSpacing/>
        <w:rPr>
          <w:rFonts w:ascii="Times New Roman" w:hAnsi="Times New Roman"/>
          <w:sz w:val="24"/>
          <w:szCs w:val="24"/>
        </w:rPr>
      </w:pPr>
      <w:r>
        <w:rPr>
          <w:rFonts w:ascii="Times New Roman" w:hAnsi="Times New Roman"/>
          <w:sz w:val="24"/>
          <w:szCs w:val="24"/>
        </w:rPr>
        <w:t xml:space="preserve">My Space is an example of a media product or service that is peer produced by users of new media devices and networks. The headquarters of My Space is in Beverly Hills, California. It is available in 14 worldwide languages. My space is one of the leading social networking sites in the world and was acquired in July 2005 by News Corporation for $580 million. It has approximately one billion </w:t>
      </w:r>
      <w:r>
        <w:rPr>
          <w:rFonts w:ascii="Times New Roman" w:hAnsi="Times New Roman"/>
          <w:sz w:val="24"/>
          <w:szCs w:val="24"/>
        </w:rPr>
        <w:lastRenderedPageBreak/>
        <w:t>registered users both active and inactive. My Space has an influence on music as well as on pop culture. Besides that, it has a gaming platform among others.</w:t>
      </w:r>
    </w:p>
    <w:p w:rsidR="009B7DE1" w:rsidRDefault="00B34076" w:rsidP="00397F86">
      <w:pPr>
        <w:spacing w:after="0" w:line="480" w:lineRule="auto"/>
        <w:contextualSpacing/>
        <w:rPr>
          <w:rFonts w:ascii="Times New Roman" w:hAnsi="Times New Roman"/>
          <w:sz w:val="24"/>
          <w:szCs w:val="24"/>
        </w:rPr>
      </w:pPr>
      <w:r>
        <w:rPr>
          <w:rFonts w:ascii="Times New Roman" w:hAnsi="Times New Roman"/>
          <w:sz w:val="24"/>
          <w:szCs w:val="24"/>
        </w:rPr>
        <w:t>Justin Timberlake is an American singer, actor, record producer and a songwriter. He began his career in Europe 1996 as a lead singer in the NSYNC boy band before becoming a solo performer. He is one of the many celebrities worldwide who use My Space website not only to distribute his music and merchandise but also to spread vital information and create awareness not only to the citizens of the United States but individuals in other countries. (Timberlake, 2011).</w:t>
      </w:r>
    </w:p>
    <w:p w:rsidR="002506E8" w:rsidRDefault="00B34076" w:rsidP="00397F86">
      <w:pPr>
        <w:spacing w:after="0" w:line="480" w:lineRule="auto"/>
        <w:contextualSpacing/>
        <w:rPr>
          <w:rFonts w:ascii="Times New Roman" w:hAnsi="Times New Roman"/>
          <w:sz w:val="24"/>
          <w:szCs w:val="24"/>
        </w:rPr>
      </w:pPr>
      <w:r>
        <w:rPr>
          <w:rFonts w:ascii="Times New Roman" w:hAnsi="Times New Roman"/>
          <w:sz w:val="24"/>
          <w:szCs w:val="24"/>
        </w:rPr>
        <w:t xml:space="preserve">The active audience theory suggests that media audiences receive information passively but are active when it comes to making sense of the message being passed in their social context. Family background, interests, experiences, values, culture, education, and beliefs can influence the way different individuals decode messages especially those shared in the social media platforms like My Space and the rest. Some people may not have listened maybe to Justin Timberlake's song which he shared in My Space where his fans can download and listen to it. However, while in a social gathering they may start giving views on maybe the quality of the music video while in reality they have not watched it and have no clue of the message he intends to pass across with that particular music. </w:t>
      </w:r>
    </w:p>
    <w:p w:rsidR="004E3D76" w:rsidRDefault="00B34076" w:rsidP="00397F86">
      <w:pPr>
        <w:spacing w:after="0" w:line="480" w:lineRule="auto"/>
        <w:contextualSpacing/>
        <w:rPr>
          <w:rFonts w:ascii="Times New Roman" w:hAnsi="Times New Roman"/>
          <w:sz w:val="24"/>
          <w:szCs w:val="24"/>
        </w:rPr>
      </w:pPr>
      <w:r>
        <w:rPr>
          <w:rFonts w:ascii="Times New Roman" w:hAnsi="Times New Roman"/>
          <w:sz w:val="24"/>
          <w:szCs w:val="24"/>
        </w:rPr>
        <w:t xml:space="preserve">My Space is an example of new media that has great potential when it comes to expanding the force of audience contributions to the social construction of reality just like any other modern media devices and services does to their end users. This is precisely explained in the previous paragraph. Live events like seminars and conferences which people attend enables them to gain knowledge actively hence when it comes to the social context they will be able to make sense of the information as they were present during the discussion unlike new media where its audience receive information </w:t>
      </w:r>
      <w:bookmarkStart w:id="0" w:name="_GoBack"/>
      <w:bookmarkEnd w:id="0"/>
      <w:r>
        <w:rPr>
          <w:rFonts w:ascii="Times New Roman" w:hAnsi="Times New Roman"/>
          <w:sz w:val="24"/>
          <w:szCs w:val="24"/>
        </w:rPr>
        <w:t>passively but are so quick to make sense of the message in a social gathering. Live events are counterargument of new media when it comes to social construction of reality contributors as clearly illustrated in this same paragraph.</w:t>
      </w:r>
    </w:p>
    <w:p w:rsidR="00E3091C" w:rsidRDefault="00B34076" w:rsidP="00397F86">
      <w:pPr>
        <w:spacing w:after="0" w:line="480" w:lineRule="auto"/>
        <w:contextualSpacing/>
        <w:rPr>
          <w:rFonts w:ascii="Times New Roman" w:hAnsi="Times New Roman"/>
          <w:sz w:val="24"/>
          <w:szCs w:val="24"/>
        </w:rPr>
      </w:pPr>
      <w:r>
        <w:rPr>
          <w:rFonts w:ascii="Times New Roman" w:hAnsi="Times New Roman"/>
          <w:sz w:val="24"/>
          <w:szCs w:val="24"/>
        </w:rPr>
        <w:lastRenderedPageBreak/>
        <w:t>Professor Cass Sunstein who is the current Robert Walmsley University professor gave a lecture on “Internet Echo Chambers and Democracy” on the David Pakman Show on the 4</w:t>
      </w:r>
      <w:r w:rsidRPr="00C35A38">
        <w:rPr>
          <w:rFonts w:ascii="Times New Roman" w:hAnsi="Times New Roman"/>
          <w:sz w:val="24"/>
          <w:szCs w:val="24"/>
          <w:vertAlign w:val="superscript"/>
        </w:rPr>
        <w:t>th</w:t>
      </w:r>
      <w:r>
        <w:rPr>
          <w:rFonts w:ascii="Times New Roman" w:hAnsi="Times New Roman"/>
          <w:sz w:val="24"/>
          <w:szCs w:val="24"/>
        </w:rPr>
        <w:t xml:space="preserve"> of April 2017. (Pakman, 2017). Prof Sustein advanced arguments during the show while attempting to demonstrate that even if social media readers and audience attempt to contribute to socialization and the social construction of reality, they do so in a way that radically isolates them from everyone else, except those members of a small community. He gave an example of how the Democrats speak only to the Democrats and the Republicans talk to the republicans and not vice versa in social media platforms despite the fact that the Internet is sophisticated.</w:t>
      </w:r>
    </w:p>
    <w:p w:rsidR="001F1EB5" w:rsidRDefault="00B34076" w:rsidP="00397F86">
      <w:pPr>
        <w:spacing w:after="0" w:line="480" w:lineRule="auto"/>
        <w:contextualSpacing/>
        <w:rPr>
          <w:rFonts w:ascii="Times New Roman" w:hAnsi="Times New Roman"/>
          <w:sz w:val="24"/>
          <w:szCs w:val="24"/>
        </w:rPr>
      </w:pPr>
      <w:r>
        <w:rPr>
          <w:rFonts w:ascii="Times New Roman" w:hAnsi="Times New Roman"/>
          <w:sz w:val="24"/>
          <w:szCs w:val="24"/>
        </w:rPr>
        <w:t>This is a counterargument concerning the activities that users of My Space do on that platform. In the case where Justin Timberlake releases a brand new music video and shares it on My Space social media platform. Everyone around the globe who is his fan will download the music video, and he or she within social contexts will have an opinion on the video, and that particular idea may be the same one a person in another continent will have. The fact that they have the same point of view in spite, of variant residency, is a counterargument of Prof Sunstein arguments that social media users radically isolate themselves from everyone else except those members of a small community.</w:t>
      </w:r>
    </w:p>
    <w:p w:rsidR="00BE5F47" w:rsidRDefault="00B34076" w:rsidP="00397F86">
      <w:pPr>
        <w:spacing w:after="0" w:line="480" w:lineRule="auto"/>
        <w:contextualSpacing/>
        <w:rPr>
          <w:rFonts w:ascii="Times New Roman" w:hAnsi="Times New Roman"/>
          <w:sz w:val="24"/>
          <w:szCs w:val="24"/>
        </w:rPr>
      </w:pPr>
      <w:r>
        <w:rPr>
          <w:rFonts w:ascii="Times New Roman" w:hAnsi="Times New Roman"/>
          <w:sz w:val="24"/>
          <w:szCs w:val="24"/>
        </w:rPr>
        <w:t>My Justin Timberlake example of a MySpace user who uses the platform to distribute his music among other things is not susceptible to the concerns by Prof Sunstein as his music does not radically isolate people of different values, beliefs and opinions as he suggests instead Justin Timberlake's music unites his fans no matter which part of the continent they are in the universe.</w:t>
      </w:r>
    </w:p>
    <w:p w:rsidR="00C43137" w:rsidRDefault="00B34076" w:rsidP="00397F86">
      <w:pPr>
        <w:spacing w:after="0" w:line="480" w:lineRule="auto"/>
        <w:contextualSpacing/>
        <w:rPr>
          <w:rFonts w:ascii="Times New Roman" w:hAnsi="Times New Roman"/>
          <w:sz w:val="24"/>
          <w:szCs w:val="24"/>
        </w:rPr>
      </w:pPr>
      <w:r>
        <w:rPr>
          <w:rFonts w:ascii="Times New Roman" w:hAnsi="Times New Roman"/>
          <w:sz w:val="24"/>
          <w:szCs w:val="24"/>
        </w:rPr>
        <w:t xml:space="preserve">In retrospect, the content produced by end-users of new media such as Facebook, Instagram, My Space, Peer to peer file sharing and Twitter,  expand opportunities for their audiences to contribute to the social construction of reality and social integration of individuals and therefore, their use should highly be encouraged  when it comes to socializing as no man is an island and we need each human being. </w:t>
      </w:r>
    </w:p>
    <w:p w:rsidR="002A31B7" w:rsidRDefault="00E13256" w:rsidP="00397F86">
      <w:pPr>
        <w:spacing w:after="0" w:line="480" w:lineRule="auto"/>
        <w:contextualSpacing/>
        <w:rPr>
          <w:rFonts w:ascii="Times New Roman" w:hAnsi="Times New Roman"/>
          <w:sz w:val="24"/>
          <w:szCs w:val="24"/>
        </w:rPr>
      </w:pPr>
    </w:p>
    <w:p w:rsidR="00BE5F47" w:rsidRDefault="00B34076" w:rsidP="00397F86">
      <w:pPr>
        <w:spacing w:after="0" w:line="480" w:lineRule="auto"/>
        <w:contextualSpacing/>
        <w:rPr>
          <w:rFonts w:ascii="Times New Roman" w:hAnsi="Times New Roman"/>
          <w:sz w:val="24"/>
          <w:szCs w:val="24"/>
        </w:rPr>
      </w:pPr>
      <w:r>
        <w:rPr>
          <w:rFonts w:ascii="Times New Roman" w:hAnsi="Times New Roman"/>
          <w:sz w:val="24"/>
          <w:szCs w:val="24"/>
        </w:rPr>
        <w:t xml:space="preserve">                                                  References</w:t>
      </w:r>
    </w:p>
    <w:p w:rsidR="00F50B14" w:rsidRDefault="00B34076" w:rsidP="00397F86">
      <w:pPr>
        <w:spacing w:after="0" w:line="480" w:lineRule="auto"/>
        <w:contextualSpacing/>
        <w:rPr>
          <w:rFonts w:ascii="Times New Roman" w:hAnsi="Times New Roman"/>
          <w:sz w:val="24"/>
          <w:szCs w:val="24"/>
        </w:rPr>
      </w:pPr>
      <w:r>
        <w:rPr>
          <w:rFonts w:ascii="Times New Roman" w:hAnsi="Times New Roman"/>
          <w:sz w:val="24"/>
          <w:szCs w:val="24"/>
        </w:rPr>
        <w:t xml:space="preserve">David Pakman (2017). </w:t>
      </w:r>
      <w:r>
        <w:rPr>
          <w:rFonts w:ascii="Times New Roman" w:hAnsi="Times New Roman"/>
          <w:i/>
          <w:sz w:val="24"/>
          <w:szCs w:val="24"/>
        </w:rPr>
        <w:t xml:space="preserve"> Internet Echo Chambers and Democracy. </w:t>
      </w:r>
      <w:r>
        <w:rPr>
          <w:rFonts w:ascii="Times New Roman" w:hAnsi="Times New Roman"/>
          <w:sz w:val="24"/>
          <w:szCs w:val="24"/>
        </w:rPr>
        <w:t xml:space="preserve">[video]Available at: </w:t>
      </w:r>
      <w:hyperlink r:id="rId7" w:history="1">
        <w:r w:rsidRPr="0037663B">
          <w:rPr>
            <w:rStyle w:val="Hyperlink"/>
            <w:rFonts w:ascii="Times New Roman" w:hAnsi="Times New Roman"/>
            <w:sz w:val="24"/>
            <w:szCs w:val="24"/>
          </w:rPr>
          <w:t>http://www.youtube.com/watch?V=Gp3u9v4-fdA</w:t>
        </w:r>
      </w:hyperlink>
      <w:r w:rsidRPr="007727AE">
        <w:rPr>
          <w:rFonts w:ascii="Times New Roman" w:hAnsi="Times New Roman"/>
          <w:sz w:val="24"/>
          <w:szCs w:val="24"/>
        </w:rPr>
        <w:t xml:space="preserve"> [Acce</w:t>
      </w:r>
      <w:r>
        <w:rPr>
          <w:rFonts w:ascii="Times New Roman" w:hAnsi="Times New Roman"/>
          <w:sz w:val="24"/>
          <w:szCs w:val="24"/>
        </w:rPr>
        <w:t>ssed 21 Nov. 2017].</w:t>
      </w:r>
    </w:p>
    <w:p w:rsidR="007727AE" w:rsidRDefault="00B34076" w:rsidP="00397F86">
      <w:pPr>
        <w:spacing w:after="0" w:line="480" w:lineRule="auto"/>
        <w:contextualSpacing/>
        <w:rPr>
          <w:rFonts w:ascii="Times New Roman" w:hAnsi="Times New Roman"/>
          <w:sz w:val="24"/>
          <w:szCs w:val="24"/>
        </w:rPr>
      </w:pPr>
      <w:r>
        <w:rPr>
          <w:rFonts w:ascii="Times New Roman" w:hAnsi="Times New Roman"/>
          <w:sz w:val="24"/>
          <w:szCs w:val="24"/>
        </w:rPr>
        <w:t>Kontogeorgakopoulous, A. and Kotsifa, O. (2013). My Content/ My space/ My music.</w:t>
      </w:r>
      <w:r>
        <w:rPr>
          <w:rFonts w:ascii="Times New Roman" w:hAnsi="Times New Roman"/>
          <w:i/>
          <w:sz w:val="24"/>
          <w:szCs w:val="24"/>
        </w:rPr>
        <w:t>Organized sound</w:t>
      </w:r>
      <w:r>
        <w:rPr>
          <w:rFonts w:ascii="Times New Roman" w:hAnsi="Times New Roman"/>
          <w:sz w:val="24"/>
          <w:szCs w:val="24"/>
        </w:rPr>
        <w:t>. 18(01), pp.22-29.</w:t>
      </w:r>
    </w:p>
    <w:p w:rsidR="007727AE" w:rsidRPr="007727AE" w:rsidRDefault="00B34076" w:rsidP="00397F86">
      <w:pPr>
        <w:spacing w:after="0" w:line="480" w:lineRule="auto"/>
        <w:contextualSpacing/>
        <w:rPr>
          <w:rFonts w:ascii="Times New Roman" w:hAnsi="Times New Roman"/>
          <w:sz w:val="24"/>
          <w:szCs w:val="24"/>
        </w:rPr>
      </w:pPr>
      <w:r>
        <w:rPr>
          <w:rFonts w:ascii="Times New Roman" w:hAnsi="Times New Roman"/>
          <w:sz w:val="24"/>
          <w:szCs w:val="24"/>
        </w:rPr>
        <w:t xml:space="preserve">Norman, Z. ( 2015). Reflection on the social construction of Reality. </w:t>
      </w:r>
      <w:r>
        <w:rPr>
          <w:rFonts w:ascii="Times New Roman" w:hAnsi="Times New Roman"/>
          <w:i/>
          <w:sz w:val="24"/>
          <w:szCs w:val="24"/>
        </w:rPr>
        <w:t>SSRN Electronic Journal.</w:t>
      </w:r>
    </w:p>
    <w:p w:rsidR="001F1EB5" w:rsidRDefault="00E13256" w:rsidP="00397F86">
      <w:pPr>
        <w:spacing w:after="0" w:line="480" w:lineRule="auto"/>
        <w:contextualSpacing/>
        <w:rPr>
          <w:rFonts w:ascii="Times New Roman" w:hAnsi="Times New Roman"/>
          <w:sz w:val="24"/>
          <w:szCs w:val="24"/>
        </w:rPr>
      </w:pPr>
    </w:p>
    <w:p w:rsidR="004E3D76" w:rsidRDefault="00E13256" w:rsidP="00397F86">
      <w:pPr>
        <w:spacing w:after="0" w:line="480" w:lineRule="auto"/>
        <w:contextualSpacing/>
        <w:rPr>
          <w:rFonts w:ascii="Times New Roman" w:hAnsi="Times New Roman"/>
          <w:sz w:val="24"/>
          <w:szCs w:val="24"/>
        </w:rPr>
      </w:pPr>
    </w:p>
    <w:p w:rsidR="005E5E6C" w:rsidRDefault="00E13256" w:rsidP="00397F86">
      <w:pPr>
        <w:spacing w:after="0" w:line="480" w:lineRule="auto"/>
        <w:contextualSpacing/>
        <w:rPr>
          <w:rFonts w:ascii="Times New Roman" w:hAnsi="Times New Roman"/>
          <w:sz w:val="24"/>
          <w:szCs w:val="24"/>
        </w:rPr>
      </w:pPr>
    </w:p>
    <w:p w:rsidR="002506E8" w:rsidRDefault="00E13256" w:rsidP="00397F86">
      <w:pPr>
        <w:spacing w:after="0" w:line="480" w:lineRule="auto"/>
        <w:contextualSpacing/>
        <w:rPr>
          <w:rFonts w:ascii="Times New Roman" w:hAnsi="Times New Roman"/>
          <w:sz w:val="24"/>
          <w:szCs w:val="24"/>
        </w:rPr>
      </w:pPr>
    </w:p>
    <w:p w:rsidR="009B7DE1" w:rsidRDefault="00E13256" w:rsidP="00397F86">
      <w:pPr>
        <w:spacing w:after="0" w:line="480" w:lineRule="auto"/>
        <w:contextualSpacing/>
        <w:rPr>
          <w:rFonts w:ascii="Times New Roman" w:hAnsi="Times New Roman"/>
          <w:sz w:val="24"/>
          <w:szCs w:val="24"/>
        </w:rPr>
      </w:pPr>
    </w:p>
    <w:sectPr w:rsidR="009B7DE1" w:rsidSect="003E653E">
      <w:headerReference w:type="default" r:id="rId8"/>
      <w:headerReference w:type="first" r:id="rId9"/>
      <w:pgSz w:w="12240" w:h="15840"/>
      <w:pgMar w:top="1134" w:right="850"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256" w:rsidRDefault="00E13256">
      <w:pPr>
        <w:spacing w:after="0" w:line="240" w:lineRule="auto"/>
      </w:pPr>
      <w:r>
        <w:separator/>
      </w:r>
    </w:p>
  </w:endnote>
  <w:endnote w:type="continuationSeparator" w:id="1">
    <w:p w:rsidR="00E13256" w:rsidRDefault="00E132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256" w:rsidRDefault="00E13256">
      <w:pPr>
        <w:spacing w:after="0" w:line="240" w:lineRule="auto"/>
      </w:pPr>
      <w:r>
        <w:separator/>
      </w:r>
    </w:p>
  </w:footnote>
  <w:footnote w:type="continuationSeparator" w:id="1">
    <w:p w:rsidR="00E13256" w:rsidRDefault="00E132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0825"/>
      <w:docPartObj>
        <w:docPartGallery w:val="Page Numbers (Top of Page)"/>
        <w:docPartUnique/>
      </w:docPartObj>
    </w:sdtPr>
    <w:sdtEndPr>
      <w:rPr>
        <w:rFonts w:ascii="Times New Roman" w:hAnsi="Times New Roman" w:cs="Times New Roman"/>
        <w:sz w:val="24"/>
        <w:szCs w:val="24"/>
      </w:rPr>
    </w:sdtEndPr>
    <w:sdtContent>
      <w:p w:rsidR="003C1FB9" w:rsidRPr="003E653E" w:rsidRDefault="00B34076" w:rsidP="00532F0A">
        <w:pPr>
          <w:pStyle w:val="Header"/>
          <w:rPr>
            <w:rFonts w:ascii="Times New Roman" w:hAnsi="Times New Roman" w:cs="Times New Roman"/>
            <w:sz w:val="24"/>
            <w:szCs w:val="24"/>
          </w:rPr>
        </w:pPr>
        <w:r>
          <w:rPr>
            <w:rFonts w:ascii="Times New Roman" w:hAnsi="Times New Roman" w:cs="Times New Roman"/>
            <w:sz w:val="24"/>
            <w:szCs w:val="24"/>
          </w:rPr>
          <w:t>CASE STUDY IN OPPOSITIONAL READING</w:t>
        </w:r>
        <w:r>
          <w:tab/>
        </w:r>
        <w:r w:rsidR="00F90D98" w:rsidRPr="003E653E">
          <w:rPr>
            <w:rFonts w:ascii="Times New Roman" w:hAnsi="Times New Roman" w:cs="Times New Roman"/>
            <w:sz w:val="24"/>
            <w:szCs w:val="24"/>
          </w:rPr>
          <w:fldChar w:fldCharType="begin"/>
        </w:r>
        <w:r w:rsidRPr="003E653E">
          <w:rPr>
            <w:rFonts w:ascii="Times New Roman" w:hAnsi="Times New Roman" w:cs="Times New Roman"/>
            <w:sz w:val="24"/>
            <w:szCs w:val="24"/>
          </w:rPr>
          <w:instrText xml:space="preserve"> PAGE   \* MERGEFORMAT </w:instrText>
        </w:r>
        <w:r w:rsidR="00F90D98" w:rsidRPr="003E653E">
          <w:rPr>
            <w:rFonts w:ascii="Times New Roman" w:hAnsi="Times New Roman" w:cs="Times New Roman"/>
            <w:sz w:val="24"/>
            <w:szCs w:val="24"/>
          </w:rPr>
          <w:fldChar w:fldCharType="separate"/>
        </w:r>
        <w:r w:rsidR="009D2DB2">
          <w:rPr>
            <w:rFonts w:ascii="Times New Roman" w:hAnsi="Times New Roman" w:cs="Times New Roman"/>
            <w:noProof/>
            <w:sz w:val="24"/>
            <w:szCs w:val="24"/>
          </w:rPr>
          <w:t>2</w:t>
        </w:r>
        <w:r w:rsidR="00F90D98" w:rsidRPr="003E653E">
          <w:rPr>
            <w:rFonts w:ascii="Times New Roman" w:hAnsi="Times New Roman" w:cs="Times New Roman"/>
            <w:noProof/>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FB9" w:rsidRPr="003E653E" w:rsidRDefault="00B34076" w:rsidP="00B37DEF">
    <w:pPr>
      <w:pStyle w:val="Header"/>
      <w:tabs>
        <w:tab w:val="left" w:pos="5010"/>
      </w:tabs>
      <w:rPr>
        <w:rFonts w:ascii="Times New Roman" w:hAnsi="Times New Roman" w:cs="Times New Roman"/>
        <w:sz w:val="24"/>
        <w:szCs w:val="24"/>
      </w:rPr>
    </w:pPr>
    <w:r w:rsidRPr="000E1525">
      <w:rPr>
        <w:rFonts w:ascii="Times New Roman" w:hAnsi="Times New Roman" w:cs="Times New Roman"/>
        <w:sz w:val="24"/>
        <w:szCs w:val="24"/>
      </w:rPr>
      <w:t>Running h</w:t>
    </w:r>
    <w:r>
      <w:rPr>
        <w:rFonts w:ascii="Times New Roman" w:hAnsi="Times New Roman" w:cs="Times New Roman"/>
        <w:sz w:val="24"/>
        <w:szCs w:val="24"/>
      </w:rPr>
      <w:t>ead: CASE STUDY IN OPPOSITIONAL READING</w:t>
    </w:r>
    <w:r>
      <w:rPr>
        <w:rFonts w:ascii="Times New Roman" w:hAnsi="Times New Roman" w:cs="Times New Roman"/>
        <w:sz w:val="24"/>
        <w:szCs w:val="24"/>
      </w:rPr>
      <w:tab/>
    </w:r>
    <w:sdt>
      <w:sdtPr>
        <w:rPr>
          <w:rFonts w:ascii="Times New Roman" w:hAnsi="Times New Roman" w:cs="Times New Roman"/>
          <w:sz w:val="24"/>
          <w:szCs w:val="24"/>
        </w:rPr>
        <w:id w:val="1930826"/>
        <w:docPartObj>
          <w:docPartGallery w:val="Page Numbers (Top of Page)"/>
          <w:docPartUnique/>
        </w:docPartObj>
      </w:sdtPr>
      <w:sdtContent>
        <w:r w:rsidR="00F90D98" w:rsidRPr="000E1525">
          <w:rPr>
            <w:rFonts w:ascii="Times New Roman" w:hAnsi="Times New Roman" w:cs="Times New Roman"/>
            <w:sz w:val="24"/>
            <w:szCs w:val="24"/>
          </w:rPr>
          <w:fldChar w:fldCharType="begin"/>
        </w:r>
        <w:r w:rsidRPr="000E1525">
          <w:rPr>
            <w:rFonts w:ascii="Times New Roman" w:hAnsi="Times New Roman" w:cs="Times New Roman"/>
            <w:sz w:val="24"/>
            <w:szCs w:val="24"/>
          </w:rPr>
          <w:instrText xml:space="preserve"> PAGE   \* MERGEFORMAT </w:instrText>
        </w:r>
        <w:r w:rsidR="00F90D98" w:rsidRPr="000E1525">
          <w:rPr>
            <w:rFonts w:ascii="Times New Roman" w:hAnsi="Times New Roman" w:cs="Times New Roman"/>
            <w:sz w:val="24"/>
            <w:szCs w:val="24"/>
          </w:rPr>
          <w:fldChar w:fldCharType="separate"/>
        </w:r>
        <w:r w:rsidR="009D2DB2">
          <w:rPr>
            <w:rFonts w:ascii="Times New Roman" w:hAnsi="Times New Roman" w:cs="Times New Roman"/>
            <w:noProof/>
            <w:sz w:val="24"/>
            <w:szCs w:val="24"/>
          </w:rPr>
          <w:t>1</w:t>
        </w:r>
        <w:r w:rsidR="00F90D98" w:rsidRPr="000E1525">
          <w:rPr>
            <w:rFonts w:ascii="Times New Roman" w:hAnsi="Times New Roman" w:cs="Times New Roman"/>
            <w:sz w:val="24"/>
            <w:szCs w:val="24"/>
          </w:rPr>
          <w:fldChar w:fldCharType="end"/>
        </w:r>
      </w:sdtContent>
    </w:sdt>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E73FD"/>
    <w:rsid w:val="005D31D6"/>
    <w:rsid w:val="006E73FD"/>
    <w:rsid w:val="009D2DB2"/>
    <w:rsid w:val="00B34076"/>
    <w:rsid w:val="00E13256"/>
    <w:rsid w:val="00F90D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0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format">
    <w:name w:val="cpformat"/>
    <w:basedOn w:val="Normal"/>
    <w:rsid w:val="00D210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E1525"/>
    <w:rPr>
      <w:color w:val="0000FF" w:themeColor="hyperlink"/>
      <w:u w:val="single"/>
    </w:rPr>
  </w:style>
  <w:style w:type="paragraph" w:styleId="Header">
    <w:name w:val="header"/>
    <w:basedOn w:val="Normal"/>
    <w:link w:val="HeaderChar"/>
    <w:uiPriority w:val="99"/>
    <w:unhideWhenUsed/>
    <w:rsid w:val="000E1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525"/>
  </w:style>
  <w:style w:type="paragraph" w:styleId="Footer">
    <w:name w:val="footer"/>
    <w:basedOn w:val="Normal"/>
    <w:link w:val="FooterChar"/>
    <w:uiPriority w:val="99"/>
    <w:unhideWhenUsed/>
    <w:rsid w:val="000E1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525"/>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CA462E"/>
    <w:pPr>
      <w:spacing w:line="240" w:lineRule="auto"/>
    </w:pPr>
    <w:rPr>
      <w:sz w:val="20"/>
      <w:szCs w:val="20"/>
    </w:rPr>
  </w:style>
  <w:style w:type="character" w:customStyle="1" w:styleId="CommentTextChar">
    <w:name w:val="Comment Text Char"/>
    <w:basedOn w:val="DefaultParagraphFont"/>
    <w:link w:val="CommentText"/>
    <w:uiPriority w:val="99"/>
    <w:semiHidden/>
    <w:rsid w:val="00CA462E"/>
    <w:rPr>
      <w:sz w:val="20"/>
      <w:szCs w:val="20"/>
    </w:rPr>
  </w:style>
  <w:style w:type="paragraph" w:styleId="BalloonText">
    <w:name w:val="Balloon Text"/>
    <w:basedOn w:val="Normal"/>
    <w:link w:val="BalloonTextChar"/>
    <w:uiPriority w:val="99"/>
    <w:semiHidden/>
    <w:unhideWhenUsed/>
    <w:rsid w:val="00953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96B"/>
    <w:rPr>
      <w:rFonts w:ascii="Tahoma" w:hAnsi="Tahoma" w:cs="Tahoma"/>
      <w:sz w:val="16"/>
      <w:szCs w:val="16"/>
    </w:rPr>
  </w:style>
  <w:style w:type="character" w:styleId="Emphasis">
    <w:name w:val="Emphasis"/>
    <w:basedOn w:val="DefaultParagraphFont"/>
    <w:uiPriority w:val="20"/>
    <w:qFormat/>
    <w:rsid w:val="006407C7"/>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youtube.com/watch?V=Gp3u9v4-fd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D875E-AB84-4F7F-9F81-6F2DE2B8E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1057</Words>
  <Characters>6031</Characters>
  <Application>Microsoft Office Word</Application>
  <DocSecurity>0</DocSecurity>
  <Lines>50</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Loise</dc:creator>
  <cp:lastModifiedBy>Marlyne</cp:lastModifiedBy>
  <cp:revision>2</cp:revision>
  <dcterms:created xsi:type="dcterms:W3CDTF">2018-02-25T03:16:00Z</dcterms:created>
  <dcterms:modified xsi:type="dcterms:W3CDTF">2018-02-25T03:16:00Z</dcterms:modified>
</cp:coreProperties>
</file>