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85" w:rsidRPr="00BF6D85" w:rsidRDefault="00BF6D85" w:rsidP="00BF6D85">
      <w:pPr>
        <w:widowControl/>
        <w:shd w:val="clear" w:color="auto" w:fill="FFFFFF"/>
        <w:spacing w:before="180" w:after="180"/>
        <w:rPr>
          <w:rFonts w:ascii="Helvetica Neue" w:eastAsia="PMingLiU" w:hAnsi="Helvetica Neue" w:cs="PMingLiU"/>
          <w:color w:val="000000"/>
          <w:kern w:val="0"/>
        </w:rPr>
      </w:pPr>
      <w:bookmarkStart w:id="0" w:name="_GoBack"/>
      <w:bookmarkEnd w:id="0"/>
      <w:r w:rsidRPr="00BF6D85">
        <w:rPr>
          <w:rFonts w:ascii="Helvetica Neue" w:eastAsia="PMingLiU" w:hAnsi="Helvetica Neue" w:cs="PMingLiU"/>
          <w:b/>
          <w:bCs/>
          <w:color w:val="000000"/>
          <w:kern w:val="0"/>
        </w:rPr>
        <w:t>Current Event in Supply Chain Management as found in emailed version of </w:t>
      </w:r>
      <w:r w:rsidRPr="00BF6D85">
        <w:rPr>
          <w:rFonts w:ascii="Helvetica Neue" w:eastAsia="PMingLiU" w:hAnsi="Helvetica Neue" w:cs="PMingLiU"/>
          <w:b/>
          <w:bCs/>
          <w:i/>
          <w:iCs/>
          <w:color w:val="000000"/>
          <w:kern w:val="0"/>
        </w:rPr>
        <w:t>The Wall Street Journal Logistics Report</w:t>
      </w:r>
    </w:p>
    <w:p w:rsidR="00BF6D85" w:rsidRPr="00BF6D85" w:rsidRDefault="00BF6D85" w:rsidP="00BF6D85">
      <w:pPr>
        <w:widowControl/>
        <w:shd w:val="clear" w:color="auto" w:fill="FFFFFF"/>
        <w:spacing w:before="180" w:after="180"/>
        <w:rPr>
          <w:rFonts w:ascii="Helvetica Neue" w:eastAsia="PMingLiU" w:hAnsi="Helvetica Neue" w:cs="PMingLiU"/>
          <w:color w:val="000000"/>
          <w:kern w:val="0"/>
        </w:rPr>
      </w:pPr>
      <w:r w:rsidRPr="00BF6D85">
        <w:rPr>
          <w:rFonts w:ascii="Helvetica Neue" w:eastAsia="PMingLiU" w:hAnsi="Helvetica Neue" w:cs="PMingLiU"/>
          <w:color w:val="000000"/>
          <w:kern w:val="0"/>
        </w:rPr>
        <w:t>Supply chain issues are constantly in the news. In writing about current events, you can use and demonstrate your knowledge about and understanding of supply chain management issues.</w:t>
      </w:r>
    </w:p>
    <w:p w:rsidR="00BF6D85" w:rsidRPr="00BF6D85" w:rsidRDefault="00BF6D85" w:rsidP="00BF6D85">
      <w:pPr>
        <w:widowControl/>
        <w:shd w:val="clear" w:color="auto" w:fill="FFFFFF"/>
        <w:spacing w:before="180" w:after="180"/>
        <w:rPr>
          <w:rFonts w:ascii="Helvetica Neue" w:eastAsia="PMingLiU" w:hAnsi="Helvetica Neue" w:cs="PMingLiU"/>
          <w:color w:val="000000"/>
          <w:kern w:val="0"/>
        </w:rPr>
      </w:pPr>
      <w:r w:rsidRPr="00BF6D85">
        <w:rPr>
          <w:rFonts w:ascii="Helvetica Neue" w:eastAsia="PMingLiU" w:hAnsi="Helvetica Neue" w:cs="PMingLiU"/>
          <w:b/>
          <w:bCs/>
          <w:color w:val="000000"/>
          <w:kern w:val="0"/>
        </w:rPr>
        <w:t>Objective:</w:t>
      </w:r>
    </w:p>
    <w:p w:rsidR="00BF6D85" w:rsidRPr="00BF6D85" w:rsidRDefault="00BF6D85" w:rsidP="00BF6D85">
      <w:pPr>
        <w:widowControl/>
        <w:shd w:val="clear" w:color="auto" w:fill="FFFFFF"/>
        <w:spacing w:before="180" w:after="180"/>
        <w:rPr>
          <w:rFonts w:ascii="Helvetica Neue" w:eastAsia="PMingLiU" w:hAnsi="Helvetica Neue" w:cs="PMingLiU"/>
          <w:color w:val="000000"/>
          <w:kern w:val="0"/>
        </w:rPr>
      </w:pPr>
      <w:r w:rsidRPr="00BF6D85">
        <w:rPr>
          <w:rFonts w:ascii="Helvetica Neue" w:eastAsia="PMingLiU" w:hAnsi="Helvetica Neue" w:cs="PMingLiU"/>
          <w:color w:val="000000"/>
          <w:kern w:val="0"/>
        </w:rPr>
        <w:t>Find an article and write a synopsis of the article on a </w:t>
      </w:r>
      <w:r w:rsidRPr="00BF6D85">
        <w:rPr>
          <w:rFonts w:ascii="Helvetica Neue" w:eastAsia="PMingLiU" w:hAnsi="Helvetica Neue" w:cs="PMingLiU"/>
          <w:b/>
          <w:bCs/>
          <w:color w:val="000000"/>
          <w:kern w:val="0"/>
        </w:rPr>
        <w:t>current</w:t>
      </w:r>
      <w:r w:rsidRPr="00BF6D85">
        <w:rPr>
          <w:rFonts w:ascii="Helvetica Neue" w:eastAsia="PMingLiU" w:hAnsi="Helvetica Neue" w:cs="PMingLiU"/>
          <w:color w:val="000000"/>
          <w:kern w:val="0"/>
        </w:rPr>
        <w:t> topic using the </w:t>
      </w:r>
      <w:r w:rsidRPr="00BF6D85">
        <w:rPr>
          <w:rFonts w:ascii="Helvetica Neue" w:eastAsia="PMingLiU" w:hAnsi="Helvetica Neue" w:cs="PMingLiU"/>
          <w:b/>
          <w:bCs/>
          <w:color w:val="000000"/>
          <w:kern w:val="0"/>
        </w:rPr>
        <w:t>emailed version</w:t>
      </w:r>
      <w:r w:rsidRPr="00BF6D85">
        <w:rPr>
          <w:rFonts w:ascii="Helvetica Neue" w:eastAsia="PMingLiU" w:hAnsi="Helvetica Neue" w:cs="PMingLiU"/>
          <w:color w:val="000000"/>
          <w:kern w:val="0"/>
        </w:rPr>
        <w:t> of </w:t>
      </w:r>
      <w:r w:rsidRPr="00BF6D85">
        <w:rPr>
          <w:rFonts w:ascii="Helvetica Neue" w:eastAsia="PMingLiU" w:hAnsi="Helvetica Neue" w:cs="PMingLiU"/>
          <w:i/>
          <w:iCs/>
          <w:color w:val="000000"/>
          <w:kern w:val="0"/>
        </w:rPr>
        <w:t>The Wall Street Journal Logistics Report</w:t>
      </w:r>
      <w:r w:rsidRPr="00BF6D85">
        <w:rPr>
          <w:rFonts w:ascii="Helvetica Neue" w:eastAsia="PMingLiU" w:hAnsi="Helvetica Neue" w:cs="PMingLiU"/>
          <w:color w:val="000000"/>
          <w:kern w:val="0"/>
        </w:rPr>
        <w:t>. With this source you will need to click on the hyperlink within the article to view the original article for actual writer, title, and date.</w:t>
      </w:r>
    </w:p>
    <w:p w:rsidR="00BF6D85" w:rsidRPr="00BF6D85" w:rsidRDefault="00BF6D85" w:rsidP="00BF6D85">
      <w:pPr>
        <w:widowControl/>
        <w:shd w:val="clear" w:color="auto" w:fill="FFFFFF"/>
        <w:spacing w:before="180" w:after="180"/>
        <w:rPr>
          <w:rFonts w:ascii="Helvetica Neue" w:eastAsia="PMingLiU" w:hAnsi="Helvetica Neue" w:cs="PMingLiU"/>
          <w:color w:val="000000"/>
          <w:kern w:val="0"/>
        </w:rPr>
      </w:pPr>
      <w:r w:rsidRPr="00BF6D85">
        <w:rPr>
          <w:rFonts w:ascii="Helvetica Neue" w:eastAsia="PMingLiU" w:hAnsi="Helvetica Neue" w:cs="PMingLiU"/>
          <w:color w:val="000000"/>
          <w:kern w:val="0"/>
        </w:rPr>
        <w:t>To successfully complete this requirement, the student will include the following elements:</w:t>
      </w:r>
    </w:p>
    <w:p w:rsidR="00BF6D85" w:rsidRPr="00BF6D85" w:rsidRDefault="00BF6D85" w:rsidP="00BF6D85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PMingLiU" w:hAnsi="Helvetica Neue" w:cs="PMingLiU"/>
          <w:color w:val="000000"/>
          <w:kern w:val="0"/>
        </w:rPr>
      </w:pPr>
      <w:r w:rsidRPr="00BF6D85">
        <w:rPr>
          <w:rFonts w:ascii="Helvetica Neue" w:eastAsia="PMingLiU" w:hAnsi="Helvetica Neue" w:cs="PMingLiU"/>
          <w:color w:val="000000"/>
          <w:kern w:val="0"/>
        </w:rPr>
        <w:t>Include the article as included in the emailed version of </w:t>
      </w:r>
      <w:r w:rsidRPr="00BF6D85">
        <w:rPr>
          <w:rFonts w:ascii="Helvetica Neue" w:eastAsia="PMingLiU" w:hAnsi="Helvetica Neue" w:cs="PMingLiU"/>
          <w:i/>
          <w:iCs/>
          <w:color w:val="000000"/>
          <w:kern w:val="0"/>
        </w:rPr>
        <w:t>The WSJ Logistics Report</w:t>
      </w:r>
      <w:r w:rsidRPr="00BF6D85">
        <w:rPr>
          <w:rFonts w:ascii="Helvetica Neue" w:eastAsia="PMingLiU" w:hAnsi="Helvetica Neue" w:cs="PMingLiU"/>
          <w:color w:val="000000"/>
          <w:kern w:val="0"/>
        </w:rPr>
        <w:t>. The emailed version of</w:t>
      </w:r>
      <w:r w:rsidRPr="00BF6D85">
        <w:rPr>
          <w:rFonts w:ascii="Helvetica Neue" w:eastAsia="PMingLiU" w:hAnsi="Helvetica Neue" w:cs="PMingLiU"/>
          <w:i/>
          <w:iCs/>
          <w:color w:val="000000"/>
          <w:kern w:val="0"/>
        </w:rPr>
        <w:t> The WSJ Logistics Report</w:t>
      </w:r>
      <w:r w:rsidRPr="00BF6D85">
        <w:rPr>
          <w:rFonts w:ascii="Helvetica Neue" w:eastAsia="PMingLiU" w:hAnsi="Helvetica Neue" w:cs="PMingLiU"/>
          <w:color w:val="000000"/>
          <w:kern w:val="0"/>
        </w:rPr>
        <w:t> is the only acceptable source.</w:t>
      </w:r>
    </w:p>
    <w:p w:rsidR="00BF6D85" w:rsidRPr="00BF6D85" w:rsidRDefault="00BF6D85" w:rsidP="00BF6D85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PMingLiU" w:hAnsi="Helvetica Neue" w:cs="PMingLiU"/>
          <w:color w:val="000000"/>
          <w:kern w:val="0"/>
        </w:rPr>
      </w:pPr>
      <w:r w:rsidRPr="00BF6D85">
        <w:rPr>
          <w:rFonts w:ascii="Helvetica Neue" w:eastAsia="PMingLiU" w:hAnsi="Helvetica Neue" w:cs="PMingLiU"/>
          <w:color w:val="000000"/>
          <w:kern w:val="0"/>
        </w:rPr>
        <w:t>Write a brief synopsis of the corresponding </w:t>
      </w:r>
      <w:r w:rsidRPr="00BF6D85">
        <w:rPr>
          <w:rFonts w:ascii="Helvetica Neue" w:eastAsia="PMingLiU" w:hAnsi="Helvetica Neue" w:cs="PMingLiU"/>
          <w:i/>
          <w:iCs/>
          <w:color w:val="000000"/>
          <w:kern w:val="0"/>
        </w:rPr>
        <w:t>The WSJ</w:t>
      </w:r>
      <w:r w:rsidRPr="00BF6D85">
        <w:rPr>
          <w:rFonts w:ascii="Helvetica Neue" w:eastAsia="PMingLiU" w:hAnsi="Helvetica Neue" w:cs="PMingLiU"/>
          <w:color w:val="000000"/>
          <w:kern w:val="0"/>
        </w:rPr>
        <w:t> full article accessible through the hyperlink.</w:t>
      </w:r>
    </w:p>
    <w:p w:rsidR="00BF6D85" w:rsidRPr="00BF6D85" w:rsidRDefault="00BF6D85" w:rsidP="00BF6D85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PMingLiU" w:hAnsi="Helvetica Neue" w:cs="PMingLiU"/>
          <w:color w:val="000000"/>
          <w:kern w:val="0"/>
        </w:rPr>
      </w:pPr>
      <w:r w:rsidRPr="00BF6D85">
        <w:rPr>
          <w:rFonts w:ascii="Helvetica Neue" w:eastAsia="PMingLiU" w:hAnsi="Helvetica Neue" w:cs="PMingLiU"/>
          <w:color w:val="000000"/>
          <w:kern w:val="0"/>
        </w:rPr>
        <w:t>Explain how this event is supply chain related. Use specific supply chain terms. Also, support with outside sources for full points.</w:t>
      </w:r>
    </w:p>
    <w:p w:rsidR="00BF6D85" w:rsidRPr="00BF6D85" w:rsidRDefault="00BF6D85" w:rsidP="00BF6D85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PMingLiU" w:hAnsi="Helvetica Neue" w:cs="PMingLiU"/>
          <w:color w:val="000000"/>
          <w:kern w:val="0"/>
        </w:rPr>
      </w:pPr>
      <w:r w:rsidRPr="00BF6D85">
        <w:rPr>
          <w:rFonts w:ascii="Helvetica Neue" w:eastAsia="PMingLiU" w:hAnsi="Helvetica Neue" w:cs="PMingLiU"/>
          <w:color w:val="000000"/>
          <w:kern w:val="0"/>
        </w:rPr>
        <w:t>Give your thoughts about how it could be handled, resolved, possible implications, and/or possible solutions. Also, support with outside sources for full points.</w:t>
      </w:r>
    </w:p>
    <w:p w:rsidR="00BF6D85" w:rsidRPr="00BF6D85" w:rsidRDefault="00BF6D85" w:rsidP="00BF6D85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PMingLiU" w:hAnsi="Helvetica Neue" w:cs="PMingLiU"/>
          <w:color w:val="000000"/>
          <w:kern w:val="0"/>
        </w:rPr>
      </w:pPr>
      <w:r w:rsidRPr="00BF6D85">
        <w:rPr>
          <w:rFonts w:ascii="Helvetica Neue" w:eastAsia="PMingLiU" w:hAnsi="Helvetica Neue" w:cs="PMingLiU"/>
          <w:color w:val="000000"/>
          <w:kern w:val="0"/>
        </w:rPr>
        <w:t>List additional references properly cited within the paper.</w:t>
      </w:r>
    </w:p>
    <w:p w:rsidR="00BF6D85" w:rsidRPr="00BF6D85" w:rsidRDefault="00BF6D85" w:rsidP="00BF6D85">
      <w:pPr>
        <w:widowControl/>
        <w:shd w:val="clear" w:color="auto" w:fill="FFFFFF"/>
        <w:spacing w:before="180" w:after="180"/>
        <w:rPr>
          <w:rFonts w:ascii="Helvetica Neue" w:eastAsia="PMingLiU" w:hAnsi="Helvetica Neue" w:cs="PMingLiU"/>
          <w:color w:val="000000"/>
          <w:kern w:val="0"/>
        </w:rPr>
      </w:pPr>
      <w:r w:rsidRPr="00BF6D85">
        <w:rPr>
          <w:rFonts w:ascii="Helvetica Neue" w:eastAsia="PMingLiU" w:hAnsi="Helvetica Neue" w:cs="PMingLiU"/>
          <w:color w:val="000000"/>
          <w:kern w:val="0"/>
        </w:rPr>
        <w:t>When you use an outside source, it is to be cited and referenced using APA (Sixth edition) format.</w:t>
      </w:r>
    </w:p>
    <w:p w:rsidR="00BF6D85" w:rsidRPr="00BF6D85" w:rsidRDefault="00BF6D85" w:rsidP="00BF6D85">
      <w:pPr>
        <w:widowControl/>
        <w:shd w:val="clear" w:color="auto" w:fill="FFFFFF"/>
        <w:spacing w:before="180" w:after="180"/>
        <w:rPr>
          <w:rFonts w:ascii="Helvetica Neue" w:eastAsia="PMingLiU" w:hAnsi="Helvetica Neue" w:cs="PMingLiU"/>
          <w:color w:val="000000"/>
          <w:kern w:val="0"/>
        </w:rPr>
      </w:pPr>
      <w:r w:rsidRPr="00BF6D85">
        <w:rPr>
          <w:rFonts w:ascii="Helvetica Neue" w:eastAsia="PMingLiU" w:hAnsi="Helvetica Neue" w:cs="PMingLiU"/>
          <w:color w:val="000000"/>
          <w:kern w:val="0"/>
        </w:rPr>
        <w:t>The completed assignment is to be submitted as outlined below and will be graded on how well these have been included:</w:t>
      </w:r>
    </w:p>
    <w:p w:rsidR="00BF6D85" w:rsidRPr="00BF6D85" w:rsidRDefault="00BF6D85" w:rsidP="00BF6D85">
      <w:pPr>
        <w:widowControl/>
        <w:shd w:val="clear" w:color="auto" w:fill="FFFFFF"/>
        <w:spacing w:before="180" w:after="180"/>
        <w:rPr>
          <w:rFonts w:ascii="Helvetica Neue" w:eastAsia="PMingLiU" w:hAnsi="Helvetica Neue" w:cs="PMingLiU"/>
          <w:color w:val="000000"/>
          <w:kern w:val="0"/>
        </w:rPr>
      </w:pPr>
      <w:r w:rsidRPr="00BF6D85">
        <w:rPr>
          <w:rFonts w:ascii="Helvetica Neue" w:eastAsia="PMingLiU" w:hAnsi="Helvetica Neue" w:cs="PMingLiU"/>
          <w:color w:val="FF0000"/>
          <w:kern w:val="0"/>
        </w:rPr>
        <w:t>Item will be graded only if it meets </w:t>
      </w:r>
      <w:r w:rsidRPr="00BF6D85">
        <w:rPr>
          <w:rFonts w:ascii="Helvetica Neue" w:eastAsia="PMingLiU" w:hAnsi="Helvetica Neue" w:cs="PMingLiU"/>
          <w:b/>
          <w:bCs/>
          <w:color w:val="FF0000"/>
          <w:kern w:val="0"/>
        </w:rPr>
        <w:t>all</w:t>
      </w:r>
      <w:r w:rsidR="00786468">
        <w:rPr>
          <w:rFonts w:ascii="Helvetica Neue" w:eastAsia="PMingLiU" w:hAnsi="Helvetica Neue" w:cs="PMingLiU"/>
          <w:color w:val="FF0000"/>
          <w:kern w:val="0"/>
        </w:rPr>
        <w:t> of the following four</w:t>
      </w:r>
      <w:r w:rsidRPr="00BF6D85">
        <w:rPr>
          <w:rFonts w:ascii="Helvetica Neue" w:eastAsia="PMingLiU" w:hAnsi="Helvetica Neue" w:cs="PMingLiU"/>
          <w:color w:val="FF0000"/>
          <w:kern w:val="0"/>
        </w:rPr>
        <w:t xml:space="preserve"> requirements.</w:t>
      </w:r>
    </w:p>
    <w:p w:rsidR="00BF6D85" w:rsidRPr="00BF6D85" w:rsidRDefault="00BF6D85" w:rsidP="00BF6D85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PMingLiU" w:hAnsi="Helvetica Neue" w:cs="PMingLiU"/>
          <w:color w:val="000000"/>
          <w:kern w:val="0"/>
        </w:rPr>
      </w:pPr>
      <w:r w:rsidRPr="00BF6D85">
        <w:rPr>
          <w:rFonts w:ascii="Helvetica Neue" w:eastAsia="PMingLiU" w:hAnsi="Helvetica Neue" w:cs="PMingLiU"/>
          <w:color w:val="000000"/>
          <w:kern w:val="0"/>
        </w:rPr>
        <w:t>The actual paragraph regarding the article as found in the </w:t>
      </w:r>
      <w:r w:rsidRPr="00BF6D85">
        <w:rPr>
          <w:rFonts w:ascii="Helvetica Neue" w:eastAsia="PMingLiU" w:hAnsi="Helvetica Neue" w:cs="PMingLiU"/>
          <w:i/>
          <w:iCs/>
          <w:color w:val="000000"/>
          <w:kern w:val="0"/>
        </w:rPr>
        <w:t>WSJ Logistics Report</w:t>
      </w:r>
      <w:r w:rsidRPr="00BF6D85">
        <w:rPr>
          <w:rFonts w:ascii="Helvetica Neue" w:eastAsia="PMingLiU" w:hAnsi="Helvetica Neue" w:cs="PMingLiU"/>
          <w:color w:val="000000"/>
          <w:kern w:val="0"/>
        </w:rPr>
        <w:t> is included within the </w:t>
      </w:r>
      <w:r w:rsidRPr="00BF6D85">
        <w:rPr>
          <w:rFonts w:ascii="Helvetica Neue" w:eastAsia="PMingLiU" w:hAnsi="Helvetica Neue" w:cs="PMingLiU"/>
          <w:color w:val="FF0000"/>
          <w:kern w:val="0"/>
        </w:rPr>
        <w:t>document.</w:t>
      </w:r>
    </w:p>
    <w:p w:rsidR="00BF6D85" w:rsidRPr="00BF6D85" w:rsidRDefault="00BF6D85" w:rsidP="00BF6D85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PMingLiU" w:hAnsi="Helvetica Neue" w:cs="PMingLiU"/>
          <w:color w:val="000000"/>
          <w:kern w:val="0"/>
        </w:rPr>
      </w:pPr>
      <w:r w:rsidRPr="00BF6D85">
        <w:rPr>
          <w:rFonts w:ascii="Helvetica Neue" w:eastAsia="PMingLiU" w:hAnsi="Helvetica Neue" w:cs="PMingLiU"/>
          <w:color w:val="FF0000"/>
          <w:kern w:val="0"/>
        </w:rPr>
        <w:lastRenderedPageBreak/>
        <w:t>Item is an event. For example, a general opinion piece is not acceptable.</w:t>
      </w:r>
    </w:p>
    <w:p w:rsidR="00BF6D85" w:rsidRPr="00BF6D85" w:rsidRDefault="00BF6D85" w:rsidP="00BF6D85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PMingLiU" w:hAnsi="Helvetica Neue" w:cs="PMingLiU"/>
          <w:color w:val="000000"/>
          <w:kern w:val="0"/>
        </w:rPr>
      </w:pPr>
      <w:r w:rsidRPr="00BF6D85">
        <w:rPr>
          <w:rFonts w:ascii="Helvetica Neue" w:eastAsia="PMingLiU" w:hAnsi="Helvetica Neue" w:cs="PMingLiU"/>
          <w:color w:val="FF0000"/>
          <w:kern w:val="0"/>
        </w:rPr>
        <w:t>Item is less than 28 days old at the time the assignment is due. Current event is due February 23, 2018. Source </w:t>
      </w:r>
      <w:r w:rsidRPr="00BF6D85">
        <w:rPr>
          <w:rFonts w:ascii="Helvetica Neue" w:eastAsia="PMingLiU" w:hAnsi="Helvetica Neue" w:cs="PMingLiU"/>
          <w:i/>
          <w:iCs/>
          <w:color w:val="FF0000"/>
          <w:kern w:val="0"/>
        </w:rPr>
        <w:t>WSJ Logistics Report</w:t>
      </w:r>
      <w:r w:rsidRPr="00BF6D85">
        <w:rPr>
          <w:rFonts w:ascii="Helvetica Neue" w:eastAsia="PMingLiU" w:hAnsi="Helvetica Neue" w:cs="PMingLiU"/>
          <w:color w:val="FF0000"/>
          <w:kern w:val="0"/>
        </w:rPr>
        <w:t> must be dated January 26, 2018 or after.</w:t>
      </w:r>
    </w:p>
    <w:p w:rsidR="00BF6D85" w:rsidRPr="00BF6D85" w:rsidRDefault="00BF6D85" w:rsidP="00BF6D85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PMingLiU" w:hAnsi="Helvetica Neue" w:cs="PMingLiU"/>
          <w:color w:val="000000"/>
          <w:kern w:val="0"/>
        </w:rPr>
      </w:pPr>
      <w:r w:rsidRPr="00BF6D85">
        <w:rPr>
          <w:rFonts w:ascii="Helvetica Neue" w:eastAsia="PMingLiU" w:hAnsi="Helvetica Neue" w:cs="PMingLiU"/>
          <w:color w:val="FF0000"/>
          <w:kern w:val="0"/>
        </w:rPr>
        <w:t>Item is properly cited within the article and referenced at the end. It is to include authors, month/day/year published, title, source publication. If from Internet, include the source address. </w:t>
      </w:r>
      <w:r w:rsidRPr="00BF6D85">
        <w:rPr>
          <w:rFonts w:ascii="Helvetica Neue" w:eastAsia="PMingLiU" w:hAnsi="Helvetica Neue" w:cs="PMingLiU"/>
          <w:color w:val="FF0000"/>
          <w:kern w:val="0"/>
          <w:u w:val="single"/>
        </w:rPr>
        <w:t>All elements must be included</w:t>
      </w:r>
      <w:r w:rsidRPr="00BF6D85">
        <w:rPr>
          <w:rFonts w:ascii="Helvetica Neue" w:eastAsia="PMingLiU" w:hAnsi="Helvetica Neue" w:cs="PMingLiU"/>
          <w:color w:val="FF0000"/>
          <w:kern w:val="0"/>
        </w:rPr>
        <w:t>.</w:t>
      </w:r>
    </w:p>
    <w:p w:rsidR="00BF6D85" w:rsidRPr="00BF6D85" w:rsidRDefault="00786468" w:rsidP="00BF6D85">
      <w:pPr>
        <w:widowControl/>
        <w:shd w:val="clear" w:color="auto" w:fill="FFFFFF"/>
        <w:spacing w:before="180" w:after="180"/>
        <w:rPr>
          <w:rFonts w:ascii="Helvetica Neue" w:eastAsia="PMingLiU" w:hAnsi="Helvetica Neue" w:cs="PMingLiU"/>
          <w:color w:val="000000"/>
          <w:kern w:val="0"/>
        </w:rPr>
      </w:pPr>
      <w:r>
        <w:rPr>
          <w:rFonts w:ascii="Helvetica Neue" w:eastAsia="PMingLiU" w:hAnsi="Helvetica Neue" w:cs="PMingLiU"/>
          <w:i/>
          <w:iCs/>
          <w:color w:val="000000"/>
          <w:kern w:val="0"/>
        </w:rPr>
        <w:t>If any of these four</w:t>
      </w:r>
      <w:r w:rsidR="00BF6D85" w:rsidRPr="00BF6D85">
        <w:rPr>
          <w:rFonts w:ascii="Helvetica Neue" w:eastAsia="PMingLiU" w:hAnsi="Helvetica Neue" w:cs="PMingLiU"/>
          <w:i/>
          <w:iCs/>
          <w:color w:val="000000"/>
          <w:kern w:val="0"/>
        </w:rPr>
        <w:t xml:space="preserve"> qualifications are not met, the work will not be graded.</w:t>
      </w:r>
    </w:p>
    <w:p w:rsidR="00BF6D85" w:rsidRPr="00BF6D85" w:rsidRDefault="00BF6D85" w:rsidP="00BF6D85">
      <w:pPr>
        <w:widowControl/>
        <w:spacing w:before="180" w:after="180"/>
        <w:rPr>
          <w:rFonts w:ascii="PMingLiU" w:eastAsia="PMingLiU" w:hAnsi="PMingLiU" w:cs="PMingLiU"/>
          <w:kern w:val="0"/>
        </w:rPr>
      </w:pPr>
      <w:r w:rsidRPr="00BF6D85">
        <w:rPr>
          <w:rFonts w:ascii="PMingLiU" w:eastAsia="PMingLiU" w:hAnsi="PMingLiU" w:cs="PMingLiU"/>
          <w:kern w:val="0"/>
        </w:rPr>
        <w:t>Length of this assignment will vary depending on the article you choose and the details of your comments. The following two documents are provided to help give the student a more clear understanding of how to successfully complete this assignment.</w:t>
      </w:r>
    </w:p>
    <w:p w:rsidR="00BF6D85" w:rsidRPr="00BF6D85" w:rsidRDefault="00945249" w:rsidP="00BF6D85">
      <w:pPr>
        <w:widowControl/>
        <w:spacing w:before="180" w:after="180"/>
        <w:rPr>
          <w:rFonts w:ascii="PMingLiU" w:eastAsia="PMingLiU" w:hAnsi="PMingLiU" w:cs="PMingLiU"/>
          <w:kern w:val="0"/>
        </w:rPr>
      </w:pPr>
      <w:hyperlink r:id="rId5" w:tooltip="MKT 4465.Current Event in Supply Chain Management.Sample.pdf" w:history="1">
        <w:r w:rsidR="00BF6D85" w:rsidRPr="00BF6D85">
          <w:rPr>
            <w:rFonts w:ascii="PMingLiU" w:eastAsia="PMingLiU" w:hAnsi="PMingLiU" w:cs="PMingLiU"/>
            <w:color w:val="0000FF"/>
            <w:kern w:val="0"/>
            <w:u w:val="single"/>
          </w:rPr>
          <w:t>MKT 4465.Current Event in Supply Chain Management.Sample.pdf</w:t>
        </w:r>
      </w:hyperlink>
      <w:r w:rsidR="00BF6D85" w:rsidRPr="00BF6D85">
        <w:rPr>
          <w:rFonts w:ascii="PMingLiU" w:eastAsia="PMingLiU" w:hAnsi="PMingLiU" w:cs="PMingLiU"/>
          <w:noProof/>
          <w:color w:val="0000FF"/>
          <w:kern w:val="0"/>
          <w:lang w:eastAsia="en-US"/>
        </w:rPr>
        <w:drawing>
          <wp:inline distT="0" distB="0" distL="0" distR="0">
            <wp:extent cx="203200" cy="203200"/>
            <wp:effectExtent l="0" t="0" r="0" b="0"/>
            <wp:docPr id="2" name="圖片 2" descr="Preview the document">
              <a:hlinkClick xmlns:a="http://schemas.openxmlformats.org/drawingml/2006/main" r:id="rId5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the document">
                      <a:hlinkClick r:id="rId5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D85" w:rsidRPr="00BF6D85" w:rsidRDefault="00BF6D85" w:rsidP="00BF6D85">
      <w:pPr>
        <w:widowControl/>
        <w:spacing w:before="180" w:after="180"/>
        <w:rPr>
          <w:rFonts w:ascii="PMingLiU" w:eastAsia="PMingLiU" w:hAnsi="PMingLiU" w:cs="PMingLiU"/>
          <w:kern w:val="0"/>
        </w:rPr>
      </w:pPr>
      <w:r w:rsidRPr="00BF6D85">
        <w:rPr>
          <w:rFonts w:ascii="PMingLiU" w:eastAsia="PMingLiU" w:hAnsi="PMingLiU" w:cs="PMingLiU"/>
          <w:kern w:val="0"/>
        </w:rPr>
        <w:t>This sample current event presents the elements and format required to successfully complete this assignment.</w:t>
      </w:r>
    </w:p>
    <w:p w:rsidR="00BF6D85" w:rsidRPr="00BF6D85" w:rsidRDefault="00945249" w:rsidP="00BF6D85">
      <w:pPr>
        <w:widowControl/>
        <w:spacing w:before="180" w:after="180"/>
        <w:rPr>
          <w:rFonts w:ascii="PMingLiU" w:eastAsia="PMingLiU" w:hAnsi="PMingLiU" w:cs="PMingLiU"/>
          <w:kern w:val="0"/>
        </w:rPr>
      </w:pPr>
      <w:hyperlink r:id="rId7" w:tooltip="Current Event explained.pdf" w:history="1">
        <w:r w:rsidR="00BF6D85" w:rsidRPr="00BF6D85">
          <w:rPr>
            <w:rFonts w:ascii="PMingLiU" w:eastAsia="PMingLiU" w:hAnsi="PMingLiU" w:cs="PMingLiU"/>
            <w:color w:val="0000FF"/>
            <w:kern w:val="0"/>
            <w:u w:val="single"/>
          </w:rPr>
          <w:t>Current Event explained.pdf</w:t>
        </w:r>
      </w:hyperlink>
      <w:r w:rsidR="00BF6D85" w:rsidRPr="00BF6D85">
        <w:rPr>
          <w:rFonts w:ascii="PMingLiU" w:eastAsia="PMingLiU" w:hAnsi="PMingLiU" w:cs="PMingLiU"/>
          <w:noProof/>
          <w:color w:val="0000FF"/>
          <w:kern w:val="0"/>
          <w:lang w:eastAsia="en-US"/>
        </w:rPr>
        <w:drawing>
          <wp:inline distT="0" distB="0" distL="0" distR="0">
            <wp:extent cx="203200" cy="203200"/>
            <wp:effectExtent l="0" t="0" r="0" b="0"/>
            <wp:docPr id="1" name="圖片 1" descr="Preview the document">
              <a:hlinkClick xmlns:a="http://schemas.openxmlformats.org/drawingml/2006/main" r:id="rId7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view the document">
                      <a:hlinkClick r:id="rId7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D2" w:rsidRPr="00BF6D85" w:rsidRDefault="00BF6D85" w:rsidP="00BF6D85">
      <w:pPr>
        <w:widowControl/>
        <w:spacing w:before="180" w:after="180"/>
        <w:rPr>
          <w:rFonts w:ascii="PMingLiU" w:eastAsia="PMingLiU" w:hAnsi="PMingLiU" w:cs="PMingLiU"/>
          <w:kern w:val="0"/>
        </w:rPr>
      </w:pPr>
      <w:r w:rsidRPr="00BF6D85">
        <w:rPr>
          <w:rFonts w:ascii="PMingLiU" w:eastAsia="PMingLiU" w:hAnsi="PMingLiU" w:cs="PMingLiU"/>
          <w:kern w:val="0"/>
        </w:rPr>
        <w:t>This document explains further explains and clarifies each element of the current event.</w:t>
      </w:r>
    </w:p>
    <w:sectPr w:rsidR="006B66D2" w:rsidRPr="00BF6D85" w:rsidSect="002A6F5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77D60"/>
    <w:multiLevelType w:val="multilevel"/>
    <w:tmpl w:val="1A605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093182"/>
    <w:multiLevelType w:val="multilevel"/>
    <w:tmpl w:val="10FE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85"/>
    <w:rsid w:val="002A6F5B"/>
    <w:rsid w:val="00786468"/>
    <w:rsid w:val="00945249"/>
    <w:rsid w:val="00B169C8"/>
    <w:rsid w:val="00B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E5B4279A-9F65-3C49-BF5B-BA49D752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link w:val="Heading2Char"/>
    <w:uiPriority w:val="9"/>
    <w:qFormat/>
    <w:rsid w:val="00BF6D85"/>
    <w:pPr>
      <w:widowControl/>
      <w:spacing w:before="100" w:beforeAutospacing="1" w:after="100" w:afterAutospacing="1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D85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</w:rPr>
  </w:style>
  <w:style w:type="character" w:styleId="Strong">
    <w:name w:val="Strong"/>
    <w:basedOn w:val="DefaultParagraphFont"/>
    <w:uiPriority w:val="22"/>
    <w:qFormat/>
    <w:rsid w:val="00BF6D85"/>
    <w:rPr>
      <w:b/>
      <w:bCs/>
    </w:rPr>
  </w:style>
  <w:style w:type="character" w:styleId="Emphasis">
    <w:name w:val="Emphasis"/>
    <w:basedOn w:val="DefaultParagraphFont"/>
    <w:uiPriority w:val="20"/>
    <w:qFormat/>
    <w:rsid w:val="00BF6D8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F6D85"/>
    <w:rPr>
      <w:rFonts w:ascii="PMingLiU" w:eastAsia="PMingLiU" w:hAnsi="PMingLiU" w:cs="PMingLiU"/>
      <w:b/>
      <w:bCs/>
      <w:kern w:val="0"/>
      <w:sz w:val="36"/>
      <w:szCs w:val="36"/>
    </w:rPr>
  </w:style>
  <w:style w:type="character" w:customStyle="1" w:styleId="instructurescribdfileholder">
    <w:name w:val="instructure_scribd_file_holder"/>
    <w:basedOn w:val="DefaultParagraphFont"/>
    <w:rsid w:val="00BF6D85"/>
  </w:style>
  <w:style w:type="character" w:styleId="Hyperlink">
    <w:name w:val="Hyperlink"/>
    <w:basedOn w:val="DefaultParagraphFont"/>
    <w:uiPriority w:val="99"/>
    <w:semiHidden/>
    <w:unhideWhenUsed/>
    <w:rsid w:val="00BF6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0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98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571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5778">
                  <w:marLeft w:val="0"/>
                  <w:marRight w:val="0"/>
                  <w:marTop w:val="0"/>
                  <w:marBottom w:val="0"/>
                  <w:divBdr>
                    <w:top w:val="single" w:sz="6" w:space="4" w:color="C7CDD1"/>
                    <w:left w:val="single" w:sz="6" w:space="4" w:color="C7CDD1"/>
                    <w:bottom w:val="none" w:sz="0" w:space="0" w:color="auto"/>
                    <w:right w:val="single" w:sz="6" w:space="4" w:color="C7CDD1"/>
                  </w:divBdr>
                </w:div>
              </w:divsChild>
            </w:div>
          </w:divsChild>
        </w:div>
      </w:divsChild>
    </w:div>
    <w:div w:id="10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oy.instructure.com/courses/33094/files/25420818/download?verifier=Pv0peIsrpbcnYArDGT9Xpt0eE0yUjqylh6EKU5Ao&amp;wrap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roy.instructure.com/courses/33094/files/25420808/download?verifier=IgsgFrs5pCGQkZ9sySUfKd8n0g1exF5bZmeksePB&amp;wrap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Hsin-Yu Lin</dc:creator>
  <cp:keywords/>
  <dc:description/>
  <cp:lastModifiedBy>augky</cp:lastModifiedBy>
  <cp:revision>2</cp:revision>
  <dcterms:created xsi:type="dcterms:W3CDTF">2018-07-31T02:24:00Z</dcterms:created>
  <dcterms:modified xsi:type="dcterms:W3CDTF">2018-07-31T02:24:00Z</dcterms:modified>
</cp:coreProperties>
</file>