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434D3A" w14:textId="77777777" w:rsidR="00F34C3D" w:rsidRDefault="00F34C3D" w:rsidP="00D85280">
      <w:pPr>
        <w:pStyle w:val="APAHeader"/>
        <w:rPr>
          <w:rStyle w:val="PageNumber"/>
        </w:rPr>
      </w:pPr>
      <w:bookmarkStart w:id="0" w:name="_GoBack"/>
      <w:bookmarkEnd w:id="0"/>
    </w:p>
    <w:p w14:paraId="7AF68A0D" w14:textId="77777777" w:rsidR="00D85280" w:rsidRDefault="00D85280" w:rsidP="00D85280">
      <w:pPr>
        <w:pStyle w:val="APA"/>
      </w:pPr>
    </w:p>
    <w:p w14:paraId="5F1B08B6" w14:textId="77777777" w:rsidR="00D85280" w:rsidRDefault="00D85280" w:rsidP="00D85280">
      <w:pPr>
        <w:pStyle w:val="APA"/>
      </w:pPr>
    </w:p>
    <w:p w14:paraId="2B2A0EDA" w14:textId="77777777" w:rsidR="00D85280" w:rsidRDefault="00D85280" w:rsidP="00D85280">
      <w:pPr>
        <w:pStyle w:val="APA"/>
      </w:pPr>
    </w:p>
    <w:p w14:paraId="078887C8" w14:textId="77777777" w:rsidR="00D85280" w:rsidRDefault="00D85280" w:rsidP="00D85280">
      <w:pPr>
        <w:pStyle w:val="APA"/>
      </w:pPr>
    </w:p>
    <w:p w14:paraId="1BCDBB2E" w14:textId="77777777" w:rsidR="00D85280" w:rsidRPr="00D85280" w:rsidRDefault="00D85280" w:rsidP="00D85280">
      <w:pPr>
        <w:pStyle w:val="APAHeader"/>
      </w:pPr>
      <w:bookmarkStart w:id="1" w:name="bkMainTitle"/>
      <w:r w:rsidRPr="00D85280">
        <w:t>Project Implementation Plan Part 2</w:t>
      </w:r>
      <w:bookmarkEnd w:id="1"/>
    </w:p>
    <w:p w14:paraId="3E929E0A" w14:textId="77777777" w:rsidR="00D85280" w:rsidRPr="00D85280" w:rsidRDefault="00D85280" w:rsidP="00D85280">
      <w:pPr>
        <w:pStyle w:val="APAHeader"/>
      </w:pPr>
      <w:bookmarkStart w:id="2" w:name="bkMainUserName"/>
      <w:r w:rsidRPr="00D85280">
        <w:t>Keith J. Rumpel</w:t>
      </w:r>
      <w:bookmarkEnd w:id="2"/>
    </w:p>
    <w:p w14:paraId="19C5C6AB" w14:textId="77777777" w:rsidR="00D85280" w:rsidRPr="00D85280" w:rsidRDefault="00D85280" w:rsidP="00D85280">
      <w:pPr>
        <w:pStyle w:val="APAHeader"/>
      </w:pPr>
      <w:bookmarkStart w:id="3" w:name="bkCourseNum"/>
      <w:r w:rsidRPr="00D85280">
        <w:t>CPMGT/305</w:t>
      </w:r>
      <w:bookmarkEnd w:id="3"/>
    </w:p>
    <w:p w14:paraId="53634A36" w14:textId="2E2C53A7" w:rsidR="00D85280" w:rsidRPr="00D85280" w:rsidRDefault="00D85280" w:rsidP="00D85280">
      <w:pPr>
        <w:pStyle w:val="APAHeader"/>
      </w:pPr>
      <w:bookmarkStart w:id="4" w:name="bkDueDate"/>
      <w:r w:rsidRPr="00D85280">
        <w:t>May 28</w:t>
      </w:r>
      <w:r w:rsidR="003A1C01">
        <w:t>,</w:t>
      </w:r>
      <w:r w:rsidRPr="00D85280">
        <w:t xml:space="preserve"> 2018</w:t>
      </w:r>
      <w:bookmarkEnd w:id="4"/>
    </w:p>
    <w:p w14:paraId="2322ED62" w14:textId="77777777" w:rsidR="00D85280" w:rsidRPr="00D85280" w:rsidRDefault="00D85280" w:rsidP="00D85280">
      <w:pPr>
        <w:pStyle w:val="APAHeader"/>
      </w:pPr>
      <w:bookmarkStart w:id="5" w:name="bkFacultyName"/>
      <w:r w:rsidRPr="00D85280">
        <w:t>Gary Denny</w:t>
      </w:r>
      <w:bookmarkEnd w:id="5"/>
    </w:p>
    <w:p w14:paraId="0DF9946F" w14:textId="77777777" w:rsidR="00D85280" w:rsidRDefault="00D85280" w:rsidP="00D85280">
      <w:pPr>
        <w:pStyle w:val="APA"/>
        <w:sectPr w:rsidR="00D85280" w:rsidSect="00D85280">
          <w:headerReference w:type="default" r:id="rId7"/>
          <w:headerReference w:type="first" r:id="rId8"/>
          <w:pgSz w:w="12240" w:h="15840" w:code="1"/>
          <w:pgMar w:top="1440" w:right="1440" w:bottom="1440" w:left="1440" w:header="720" w:footer="720" w:gutter="0"/>
          <w:cols w:space="720"/>
          <w:titlePg/>
          <w:docGrid w:linePitch="360"/>
        </w:sectPr>
      </w:pPr>
    </w:p>
    <w:p w14:paraId="74F5E684" w14:textId="259E0055" w:rsidR="00D85280" w:rsidRDefault="00D85280" w:rsidP="003A1C01">
      <w:pPr>
        <w:pStyle w:val="APAHeader"/>
        <w:rPr>
          <w:rFonts w:ascii="Times New Roman" w:hAnsi="Times New Roman"/>
          <w:b/>
          <w:szCs w:val="24"/>
        </w:rPr>
      </w:pPr>
      <w:r>
        <w:lastRenderedPageBreak/>
        <w:br w:type="page"/>
      </w:r>
      <w:r w:rsidRPr="001B56A1">
        <w:rPr>
          <w:rFonts w:ascii="Times New Roman" w:hAnsi="Times New Roman"/>
          <w:b/>
          <w:szCs w:val="24"/>
        </w:rPr>
        <w:lastRenderedPageBreak/>
        <w:t>Project Communications Plan</w:t>
      </w:r>
    </w:p>
    <w:p w14:paraId="18995170" w14:textId="7BBD990B" w:rsidR="00D85280" w:rsidRDefault="006C4BC4" w:rsidP="00D85280">
      <w:pPr>
        <w:spacing w:line="480" w:lineRule="auto"/>
        <w:rPr>
          <w:rFonts w:ascii="Times New Roman" w:hAnsi="Times New Roman"/>
          <w:sz w:val="24"/>
          <w:szCs w:val="24"/>
        </w:rPr>
      </w:pPr>
      <w:r>
        <w:rPr>
          <w:rFonts w:ascii="Times New Roman" w:hAnsi="Times New Roman"/>
          <w:sz w:val="24"/>
          <w:szCs w:val="24"/>
        </w:rPr>
        <w:t xml:space="preserve">        </w:t>
      </w:r>
      <w:r w:rsidR="00D85280">
        <w:rPr>
          <w:rFonts w:ascii="Times New Roman" w:hAnsi="Times New Roman"/>
          <w:sz w:val="24"/>
          <w:szCs w:val="24"/>
        </w:rPr>
        <w:t>Project communication plan involves the structure of flow of information between stakeholders, in this case, the project manager, contractor, project engineer downwards to the entire building staff. Communication is vital to manag</w:t>
      </w:r>
      <w:r w:rsidR="00A21138">
        <w:rPr>
          <w:rFonts w:ascii="Times New Roman" w:hAnsi="Times New Roman"/>
          <w:sz w:val="24"/>
          <w:szCs w:val="24"/>
        </w:rPr>
        <w:t>ing</w:t>
      </w:r>
      <w:r w:rsidR="00D85280">
        <w:rPr>
          <w:rFonts w:ascii="Times New Roman" w:hAnsi="Times New Roman"/>
          <w:sz w:val="24"/>
          <w:szCs w:val="24"/>
        </w:rPr>
        <w:t xml:space="preserve"> of the project and</w:t>
      </w:r>
      <w:r w:rsidR="002D7B47">
        <w:rPr>
          <w:rFonts w:ascii="Times New Roman" w:hAnsi="Times New Roman"/>
          <w:sz w:val="24"/>
          <w:szCs w:val="24"/>
        </w:rPr>
        <w:t xml:space="preserve"> should</w:t>
      </w:r>
      <w:r w:rsidR="00D85280">
        <w:rPr>
          <w:rFonts w:ascii="Times New Roman" w:hAnsi="Times New Roman"/>
          <w:sz w:val="24"/>
          <w:szCs w:val="24"/>
        </w:rPr>
        <w:t xml:space="preserve"> point out </w:t>
      </w:r>
      <w:r w:rsidR="00A21138">
        <w:rPr>
          <w:rFonts w:ascii="Times New Roman" w:hAnsi="Times New Roman"/>
          <w:sz w:val="24"/>
          <w:szCs w:val="24"/>
        </w:rPr>
        <w:t xml:space="preserve">the </w:t>
      </w:r>
      <w:r w:rsidR="00D85280">
        <w:rPr>
          <w:rFonts w:ascii="Times New Roman" w:hAnsi="Times New Roman"/>
          <w:sz w:val="24"/>
          <w:szCs w:val="24"/>
        </w:rPr>
        <w:t>roles of each person clearly</w:t>
      </w:r>
      <w:r w:rsidR="00A21138">
        <w:rPr>
          <w:rFonts w:ascii="Times New Roman" w:hAnsi="Times New Roman"/>
          <w:sz w:val="24"/>
          <w:szCs w:val="24"/>
        </w:rPr>
        <w:t>, the</w:t>
      </w:r>
      <w:r w:rsidR="00D85280">
        <w:rPr>
          <w:rFonts w:ascii="Times New Roman" w:hAnsi="Times New Roman"/>
          <w:sz w:val="24"/>
          <w:szCs w:val="24"/>
        </w:rPr>
        <w:t xml:space="preserve"> p</w:t>
      </w:r>
      <w:r w:rsidR="00D85280" w:rsidRPr="00F6466D">
        <w:rPr>
          <w:rFonts w:ascii="Times New Roman" w:hAnsi="Times New Roman"/>
          <w:sz w:val="24"/>
          <w:szCs w:val="24"/>
        </w:rPr>
        <w:t>roject communication plan</w:t>
      </w:r>
      <w:r w:rsidR="00D85280">
        <w:rPr>
          <w:rFonts w:ascii="Times New Roman" w:hAnsi="Times New Roman"/>
          <w:sz w:val="24"/>
          <w:szCs w:val="24"/>
        </w:rPr>
        <w:t xml:space="preserve"> in a project ensures</w:t>
      </w:r>
      <w:r w:rsidR="00A21138">
        <w:rPr>
          <w:rFonts w:ascii="Times New Roman" w:hAnsi="Times New Roman"/>
          <w:sz w:val="24"/>
          <w:szCs w:val="24"/>
        </w:rPr>
        <w:t xml:space="preserve"> an</w:t>
      </w:r>
      <w:r w:rsidR="00D85280">
        <w:rPr>
          <w:rFonts w:ascii="Times New Roman" w:hAnsi="Times New Roman"/>
          <w:sz w:val="24"/>
          <w:szCs w:val="24"/>
        </w:rPr>
        <w:t xml:space="preserve"> effective implementation process. </w:t>
      </w:r>
    </w:p>
    <w:p w14:paraId="4CD5F65A" w14:textId="1547533A" w:rsidR="00D85280" w:rsidRDefault="003A1C01" w:rsidP="00D85280">
      <w:pPr>
        <w:spacing w:line="480" w:lineRule="auto"/>
        <w:rPr>
          <w:rFonts w:ascii="Times New Roman" w:hAnsi="Times New Roman"/>
          <w:sz w:val="24"/>
          <w:szCs w:val="24"/>
        </w:rPr>
      </w:pPr>
      <w:r>
        <w:rPr>
          <w:rFonts w:ascii="Times New Roman" w:hAnsi="Times New Roman"/>
          <w:sz w:val="24"/>
          <w:szCs w:val="24"/>
        </w:rPr>
        <w:t xml:space="preserve">        </w:t>
      </w:r>
      <w:r w:rsidR="00D85280">
        <w:rPr>
          <w:rFonts w:ascii="Times New Roman" w:hAnsi="Times New Roman"/>
          <w:sz w:val="24"/>
          <w:szCs w:val="24"/>
        </w:rPr>
        <w:t xml:space="preserve">The project manager will </w:t>
      </w:r>
      <w:r w:rsidR="005F02A3">
        <w:rPr>
          <w:rFonts w:ascii="Times New Roman" w:hAnsi="Times New Roman"/>
          <w:sz w:val="24"/>
          <w:szCs w:val="24"/>
        </w:rPr>
        <w:t>have</w:t>
      </w:r>
      <w:r w:rsidR="00D85280">
        <w:rPr>
          <w:rFonts w:ascii="Times New Roman" w:hAnsi="Times New Roman"/>
          <w:sz w:val="24"/>
          <w:szCs w:val="24"/>
        </w:rPr>
        <w:t xml:space="preserve"> a kickoff meeting a week before the start of project to </w:t>
      </w:r>
      <w:r w:rsidR="005F02A3">
        <w:rPr>
          <w:rFonts w:ascii="Times New Roman" w:hAnsi="Times New Roman"/>
          <w:sz w:val="24"/>
          <w:szCs w:val="24"/>
        </w:rPr>
        <w:t>present</w:t>
      </w:r>
      <w:r w:rsidR="00D85280">
        <w:rPr>
          <w:rFonts w:ascii="Times New Roman" w:hAnsi="Times New Roman"/>
          <w:sz w:val="24"/>
          <w:szCs w:val="24"/>
        </w:rPr>
        <w:t xml:space="preserve"> the project and scope to the</w:t>
      </w:r>
      <w:r w:rsidR="00D85280" w:rsidRPr="006C30AC">
        <w:rPr>
          <w:rFonts w:ascii="Times New Roman" w:hAnsi="Times New Roman"/>
          <w:sz w:val="24"/>
          <w:szCs w:val="24"/>
        </w:rPr>
        <w:t xml:space="preserve"> </w:t>
      </w:r>
      <w:r w:rsidR="00D85280">
        <w:rPr>
          <w:rFonts w:ascii="Times New Roman" w:hAnsi="Times New Roman"/>
          <w:sz w:val="24"/>
          <w:szCs w:val="24"/>
        </w:rPr>
        <w:t>team. Th</w:t>
      </w:r>
      <w:r w:rsidR="005F02A3">
        <w:rPr>
          <w:rFonts w:ascii="Times New Roman" w:hAnsi="Times New Roman"/>
          <w:sz w:val="24"/>
          <w:szCs w:val="24"/>
        </w:rPr>
        <w:t>is is when the</w:t>
      </w:r>
      <w:r w:rsidR="00D85280">
        <w:rPr>
          <w:rFonts w:ascii="Times New Roman" w:hAnsi="Times New Roman"/>
          <w:sz w:val="24"/>
          <w:szCs w:val="24"/>
        </w:rPr>
        <w:t xml:space="preserve"> </w:t>
      </w:r>
      <w:r w:rsidR="00D85280" w:rsidRPr="001E0CF7">
        <w:rPr>
          <w:rFonts w:ascii="Times New Roman" w:hAnsi="Times New Roman"/>
          <w:sz w:val="24"/>
          <w:szCs w:val="24"/>
        </w:rPr>
        <w:t xml:space="preserve">project </w:t>
      </w:r>
      <w:r w:rsidR="00D85280">
        <w:rPr>
          <w:rFonts w:ascii="Times New Roman" w:hAnsi="Times New Roman"/>
          <w:sz w:val="24"/>
          <w:szCs w:val="24"/>
        </w:rPr>
        <w:t>team</w:t>
      </w:r>
      <w:r w:rsidR="005F02A3">
        <w:rPr>
          <w:rFonts w:ascii="Times New Roman" w:hAnsi="Times New Roman"/>
          <w:sz w:val="24"/>
          <w:szCs w:val="24"/>
        </w:rPr>
        <w:t xml:space="preserve"> looks over</w:t>
      </w:r>
      <w:r w:rsidR="00D85280">
        <w:rPr>
          <w:rFonts w:ascii="Times New Roman" w:hAnsi="Times New Roman"/>
          <w:sz w:val="24"/>
          <w:szCs w:val="24"/>
        </w:rPr>
        <w:t xml:space="preserve"> the</w:t>
      </w:r>
      <w:r w:rsidR="005F02A3">
        <w:rPr>
          <w:rFonts w:ascii="Times New Roman" w:hAnsi="Times New Roman"/>
          <w:sz w:val="24"/>
          <w:szCs w:val="24"/>
        </w:rPr>
        <w:t xml:space="preserve"> project</w:t>
      </w:r>
      <w:r w:rsidR="00D85280">
        <w:rPr>
          <w:rFonts w:ascii="Times New Roman" w:hAnsi="Times New Roman"/>
          <w:sz w:val="24"/>
          <w:szCs w:val="24"/>
        </w:rPr>
        <w:t xml:space="preserve"> objectives and the</w:t>
      </w:r>
      <w:r w:rsidR="005F02A3">
        <w:rPr>
          <w:rFonts w:ascii="Times New Roman" w:hAnsi="Times New Roman"/>
          <w:sz w:val="24"/>
          <w:szCs w:val="24"/>
        </w:rPr>
        <w:t xml:space="preserve"> type of</w:t>
      </w:r>
      <w:r w:rsidR="00D85280">
        <w:rPr>
          <w:rFonts w:ascii="Times New Roman" w:hAnsi="Times New Roman"/>
          <w:sz w:val="24"/>
          <w:szCs w:val="24"/>
        </w:rPr>
        <w:t xml:space="preserve"> management approach to be adopted.  Th</w:t>
      </w:r>
      <w:r w:rsidR="001F5CEF">
        <w:rPr>
          <w:rFonts w:ascii="Times New Roman" w:hAnsi="Times New Roman"/>
          <w:sz w:val="24"/>
          <w:szCs w:val="24"/>
        </w:rPr>
        <w:t>is</w:t>
      </w:r>
      <w:r w:rsidR="00D85280">
        <w:rPr>
          <w:rFonts w:ascii="Times New Roman" w:hAnsi="Times New Roman"/>
          <w:sz w:val="24"/>
          <w:szCs w:val="24"/>
        </w:rPr>
        <w:t xml:space="preserve"> meeting</w:t>
      </w:r>
      <w:r w:rsidR="001F5CEF">
        <w:rPr>
          <w:rFonts w:ascii="Times New Roman" w:hAnsi="Times New Roman"/>
          <w:sz w:val="24"/>
          <w:szCs w:val="24"/>
        </w:rPr>
        <w:t xml:space="preserve"> is where the</w:t>
      </w:r>
      <w:r w:rsidR="00D85280">
        <w:rPr>
          <w:rFonts w:ascii="Times New Roman" w:hAnsi="Times New Roman"/>
          <w:sz w:val="24"/>
          <w:szCs w:val="24"/>
        </w:rPr>
        <w:t xml:space="preserve"> preliminary terms of work and</w:t>
      </w:r>
      <w:r w:rsidR="001F5CEF">
        <w:rPr>
          <w:rFonts w:ascii="Times New Roman" w:hAnsi="Times New Roman"/>
          <w:sz w:val="24"/>
          <w:szCs w:val="24"/>
        </w:rPr>
        <w:t xml:space="preserve"> the</w:t>
      </w:r>
      <w:r w:rsidR="00D85280">
        <w:rPr>
          <w:rFonts w:ascii="Times New Roman" w:hAnsi="Times New Roman"/>
          <w:sz w:val="24"/>
          <w:szCs w:val="24"/>
        </w:rPr>
        <w:t xml:space="preserve"> allocat</w:t>
      </w:r>
      <w:r w:rsidR="001F5CEF">
        <w:rPr>
          <w:rFonts w:ascii="Times New Roman" w:hAnsi="Times New Roman"/>
          <w:sz w:val="24"/>
          <w:szCs w:val="24"/>
        </w:rPr>
        <w:t>ion of</w:t>
      </w:r>
      <w:r w:rsidR="00D85280">
        <w:rPr>
          <w:rFonts w:ascii="Times New Roman" w:hAnsi="Times New Roman"/>
          <w:sz w:val="24"/>
          <w:szCs w:val="24"/>
        </w:rPr>
        <w:t xml:space="preserve"> roles </w:t>
      </w:r>
      <w:r w:rsidR="001F5CEF">
        <w:rPr>
          <w:rFonts w:ascii="Times New Roman" w:hAnsi="Times New Roman"/>
          <w:sz w:val="24"/>
          <w:szCs w:val="24"/>
        </w:rPr>
        <w:t>for</w:t>
      </w:r>
      <w:r w:rsidR="00D85280">
        <w:rPr>
          <w:rFonts w:ascii="Times New Roman" w:hAnsi="Times New Roman"/>
          <w:sz w:val="24"/>
          <w:szCs w:val="24"/>
        </w:rPr>
        <w:t xml:space="preserve"> e</w:t>
      </w:r>
      <w:r w:rsidR="00A21138">
        <w:rPr>
          <w:rFonts w:ascii="Times New Roman" w:hAnsi="Times New Roman"/>
          <w:sz w:val="24"/>
          <w:szCs w:val="24"/>
        </w:rPr>
        <w:t>ach team</w:t>
      </w:r>
      <w:r w:rsidR="00D85280">
        <w:rPr>
          <w:rFonts w:ascii="Times New Roman" w:hAnsi="Times New Roman"/>
          <w:sz w:val="24"/>
          <w:szCs w:val="24"/>
        </w:rPr>
        <w:t xml:space="preserve"> member</w:t>
      </w:r>
      <w:r w:rsidR="001F5CEF">
        <w:rPr>
          <w:rFonts w:ascii="Times New Roman" w:hAnsi="Times New Roman"/>
          <w:sz w:val="24"/>
          <w:szCs w:val="24"/>
        </w:rPr>
        <w:t xml:space="preserve"> is introduced</w:t>
      </w:r>
      <w:r w:rsidR="00A21138">
        <w:rPr>
          <w:rFonts w:ascii="Times New Roman" w:hAnsi="Times New Roman"/>
          <w:sz w:val="24"/>
          <w:szCs w:val="24"/>
        </w:rPr>
        <w:t>.</w:t>
      </w:r>
      <w:r w:rsidR="00D85280">
        <w:rPr>
          <w:rFonts w:ascii="Times New Roman" w:hAnsi="Times New Roman"/>
          <w:sz w:val="24"/>
          <w:szCs w:val="24"/>
        </w:rPr>
        <w:t xml:space="preserve">   </w:t>
      </w:r>
    </w:p>
    <w:p w14:paraId="4758AB2B" w14:textId="3BA66AB3" w:rsidR="00D85280" w:rsidRDefault="003A1C01" w:rsidP="00D85280">
      <w:pPr>
        <w:spacing w:line="480" w:lineRule="auto"/>
        <w:rPr>
          <w:rFonts w:ascii="Times New Roman" w:hAnsi="Times New Roman"/>
          <w:sz w:val="24"/>
          <w:szCs w:val="24"/>
        </w:rPr>
      </w:pPr>
      <w:r>
        <w:rPr>
          <w:rFonts w:ascii="Times New Roman" w:hAnsi="Times New Roman"/>
          <w:sz w:val="24"/>
          <w:szCs w:val="24"/>
        </w:rPr>
        <w:t xml:space="preserve">        </w:t>
      </w:r>
      <w:r w:rsidR="00D85280">
        <w:rPr>
          <w:rFonts w:ascii="Times New Roman" w:hAnsi="Times New Roman"/>
          <w:sz w:val="24"/>
          <w:szCs w:val="24"/>
        </w:rPr>
        <w:t>The project manager, contractor, purchasing managers, and project engineer will hold meetings every two week</w:t>
      </w:r>
      <w:r w:rsidR="00A21138">
        <w:rPr>
          <w:rFonts w:ascii="Times New Roman" w:hAnsi="Times New Roman"/>
          <w:sz w:val="24"/>
          <w:szCs w:val="24"/>
        </w:rPr>
        <w:t>s</w:t>
      </w:r>
      <w:r w:rsidR="00D85280">
        <w:rPr>
          <w:rFonts w:ascii="Times New Roman" w:hAnsi="Times New Roman"/>
          <w:sz w:val="24"/>
          <w:szCs w:val="24"/>
        </w:rPr>
        <w:t xml:space="preserve"> </w:t>
      </w:r>
      <w:r w:rsidR="00A21138">
        <w:rPr>
          <w:rFonts w:ascii="Times New Roman" w:hAnsi="Times New Roman"/>
          <w:sz w:val="24"/>
          <w:szCs w:val="24"/>
        </w:rPr>
        <w:t>to</w:t>
      </w:r>
      <w:r w:rsidR="00D85280">
        <w:rPr>
          <w:rFonts w:ascii="Times New Roman" w:hAnsi="Times New Roman"/>
          <w:sz w:val="24"/>
          <w:szCs w:val="24"/>
        </w:rPr>
        <w:t xml:space="preserve"> review the status of the project. The supply of materials will also be </w:t>
      </w:r>
      <w:r w:rsidR="00A21138">
        <w:rPr>
          <w:rFonts w:ascii="Times New Roman" w:hAnsi="Times New Roman"/>
          <w:sz w:val="24"/>
          <w:szCs w:val="24"/>
        </w:rPr>
        <w:t>discussed</w:t>
      </w:r>
      <w:r w:rsidR="00D85280">
        <w:rPr>
          <w:rFonts w:ascii="Times New Roman" w:hAnsi="Times New Roman"/>
          <w:sz w:val="24"/>
          <w:szCs w:val="24"/>
        </w:rPr>
        <w:t xml:space="preserve"> to ensure</w:t>
      </w:r>
      <w:r w:rsidR="00A21138">
        <w:rPr>
          <w:rFonts w:ascii="Times New Roman" w:hAnsi="Times New Roman"/>
          <w:sz w:val="24"/>
          <w:szCs w:val="24"/>
        </w:rPr>
        <w:t xml:space="preserve"> a</w:t>
      </w:r>
      <w:r w:rsidR="00D85280">
        <w:rPr>
          <w:rFonts w:ascii="Times New Roman" w:hAnsi="Times New Roman"/>
          <w:sz w:val="24"/>
          <w:szCs w:val="24"/>
        </w:rPr>
        <w:t xml:space="preserve"> coordinated flow of materials on site. The performance of middle level managers will be discussed. These meetings will play a key role in advising heads of each department on labor management.  </w:t>
      </w:r>
    </w:p>
    <w:p w14:paraId="2FAB6D9C" w14:textId="61F97188" w:rsidR="00D85280" w:rsidRDefault="003A1C01" w:rsidP="00D85280">
      <w:pPr>
        <w:spacing w:line="480" w:lineRule="auto"/>
        <w:rPr>
          <w:rFonts w:ascii="Times New Roman" w:hAnsi="Times New Roman"/>
          <w:sz w:val="24"/>
          <w:szCs w:val="24"/>
        </w:rPr>
      </w:pPr>
      <w:r>
        <w:rPr>
          <w:rFonts w:ascii="Times New Roman" w:hAnsi="Times New Roman"/>
          <w:sz w:val="24"/>
          <w:szCs w:val="24"/>
        </w:rPr>
        <w:t xml:space="preserve">        </w:t>
      </w:r>
      <w:r w:rsidR="00D85280">
        <w:rPr>
          <w:rFonts w:ascii="Times New Roman" w:hAnsi="Times New Roman"/>
          <w:sz w:val="24"/>
          <w:szCs w:val="24"/>
        </w:rPr>
        <w:t xml:space="preserve">The project engineer will </w:t>
      </w:r>
      <w:r w:rsidR="00B055C1">
        <w:rPr>
          <w:rFonts w:ascii="Times New Roman" w:hAnsi="Times New Roman"/>
          <w:sz w:val="24"/>
          <w:szCs w:val="24"/>
        </w:rPr>
        <w:t xml:space="preserve">have a </w:t>
      </w:r>
      <w:r w:rsidR="00D85280">
        <w:rPr>
          <w:rFonts w:ascii="Times New Roman" w:hAnsi="Times New Roman"/>
          <w:sz w:val="24"/>
          <w:szCs w:val="24"/>
        </w:rPr>
        <w:t xml:space="preserve">weekly </w:t>
      </w:r>
      <w:r w:rsidR="00B055C1">
        <w:rPr>
          <w:rFonts w:ascii="Times New Roman" w:hAnsi="Times New Roman"/>
          <w:sz w:val="24"/>
          <w:szCs w:val="24"/>
        </w:rPr>
        <w:t>meeting with</w:t>
      </w:r>
      <w:r w:rsidR="00D85280">
        <w:rPr>
          <w:rFonts w:ascii="Times New Roman" w:hAnsi="Times New Roman"/>
          <w:sz w:val="24"/>
          <w:szCs w:val="24"/>
        </w:rPr>
        <w:t xml:space="preserve"> the electrical engineer, site manager, foreman, and plumber for </w:t>
      </w:r>
      <w:r w:rsidR="00B055C1">
        <w:rPr>
          <w:rFonts w:ascii="Times New Roman" w:hAnsi="Times New Roman"/>
          <w:sz w:val="24"/>
          <w:szCs w:val="24"/>
        </w:rPr>
        <w:t xml:space="preserve">an </w:t>
      </w:r>
      <w:r w:rsidR="00D85280">
        <w:rPr>
          <w:rFonts w:ascii="Times New Roman" w:hAnsi="Times New Roman"/>
          <w:sz w:val="24"/>
          <w:szCs w:val="24"/>
        </w:rPr>
        <w:t xml:space="preserve">analysis of </w:t>
      </w:r>
      <w:r w:rsidR="00B055C1">
        <w:rPr>
          <w:rFonts w:ascii="Times New Roman" w:hAnsi="Times New Roman"/>
          <w:sz w:val="24"/>
          <w:szCs w:val="24"/>
        </w:rPr>
        <w:t xml:space="preserve">the </w:t>
      </w:r>
      <w:r w:rsidR="00D85280">
        <w:rPr>
          <w:rFonts w:ascii="Times New Roman" w:hAnsi="Times New Roman"/>
          <w:sz w:val="24"/>
          <w:szCs w:val="24"/>
        </w:rPr>
        <w:t>technical challenges experienced in their respective fields. They will have to come up with the required solutions for the entire project. They will</w:t>
      </w:r>
      <w:r w:rsidR="00B055C1">
        <w:rPr>
          <w:rFonts w:ascii="Times New Roman" w:hAnsi="Times New Roman"/>
          <w:sz w:val="24"/>
          <w:szCs w:val="24"/>
        </w:rPr>
        <w:t xml:space="preserve"> also</w:t>
      </w:r>
      <w:r w:rsidR="00D85280">
        <w:rPr>
          <w:rFonts w:ascii="Times New Roman" w:hAnsi="Times New Roman"/>
          <w:sz w:val="24"/>
          <w:szCs w:val="24"/>
        </w:rPr>
        <w:t xml:space="preserve"> take into consideration the quality of materials, the required manpower and appropriate machinery. The need for change in design will be discussed and proposals forwarded to the project manager. </w:t>
      </w:r>
    </w:p>
    <w:p w14:paraId="5E98BD1B" w14:textId="21EB752A" w:rsidR="00D85280" w:rsidRDefault="003A1C01" w:rsidP="00D85280">
      <w:pPr>
        <w:spacing w:line="480" w:lineRule="auto"/>
        <w:rPr>
          <w:rFonts w:ascii="Times New Roman" w:hAnsi="Times New Roman"/>
          <w:sz w:val="24"/>
          <w:szCs w:val="24"/>
        </w:rPr>
      </w:pPr>
      <w:r>
        <w:rPr>
          <w:rFonts w:ascii="Times New Roman" w:hAnsi="Times New Roman"/>
          <w:sz w:val="24"/>
          <w:szCs w:val="24"/>
        </w:rPr>
        <w:lastRenderedPageBreak/>
        <w:t xml:space="preserve">        </w:t>
      </w:r>
      <w:r w:rsidR="00D85280">
        <w:rPr>
          <w:rFonts w:ascii="Times New Roman" w:hAnsi="Times New Roman"/>
          <w:sz w:val="24"/>
          <w:szCs w:val="24"/>
        </w:rPr>
        <w:t>Every week, the lead accountant will be reporting to the purchasing manager on</w:t>
      </w:r>
      <w:r w:rsidR="00B055C1">
        <w:rPr>
          <w:rFonts w:ascii="Times New Roman" w:hAnsi="Times New Roman"/>
          <w:sz w:val="24"/>
          <w:szCs w:val="24"/>
        </w:rPr>
        <w:t xml:space="preserve"> the</w:t>
      </w:r>
      <w:r w:rsidR="00D85280">
        <w:rPr>
          <w:rFonts w:ascii="Times New Roman" w:hAnsi="Times New Roman"/>
          <w:sz w:val="24"/>
          <w:szCs w:val="24"/>
        </w:rPr>
        <w:t xml:space="preserve"> weekly expenditure through email. The project manager will in turn inform the contractors and project manager appropriately on the expenditure. The use of email is suitable in this case as it gives </w:t>
      </w:r>
      <w:r>
        <w:rPr>
          <w:rFonts w:ascii="Times New Roman" w:hAnsi="Times New Roman"/>
          <w:sz w:val="24"/>
          <w:szCs w:val="24"/>
        </w:rPr>
        <w:t>a full statement</w:t>
      </w:r>
      <w:r w:rsidR="00D85280">
        <w:rPr>
          <w:rFonts w:ascii="Times New Roman" w:hAnsi="Times New Roman"/>
          <w:sz w:val="24"/>
          <w:szCs w:val="24"/>
        </w:rPr>
        <w:t xml:space="preserve"> on every activity of purchase, fluctuations, and arising unbudgeted expenditures.   </w:t>
      </w:r>
    </w:p>
    <w:p w14:paraId="249BA0EF" w14:textId="64317E53" w:rsidR="00D85280" w:rsidRDefault="003A1C01" w:rsidP="00D85280">
      <w:pPr>
        <w:spacing w:line="480" w:lineRule="auto"/>
        <w:rPr>
          <w:rFonts w:ascii="Times New Roman" w:hAnsi="Times New Roman"/>
          <w:sz w:val="24"/>
          <w:szCs w:val="24"/>
        </w:rPr>
      </w:pPr>
      <w:r>
        <w:rPr>
          <w:rFonts w:ascii="Times New Roman" w:hAnsi="Times New Roman"/>
          <w:sz w:val="24"/>
          <w:szCs w:val="24"/>
        </w:rPr>
        <w:t xml:space="preserve">        </w:t>
      </w:r>
      <w:r w:rsidR="00D85280" w:rsidRPr="00482506">
        <w:rPr>
          <w:rFonts w:ascii="Times New Roman" w:hAnsi="Times New Roman"/>
          <w:sz w:val="24"/>
          <w:szCs w:val="24"/>
        </w:rPr>
        <w:t xml:space="preserve">Electrical engineer, site manager, foreman, and plumber </w:t>
      </w:r>
      <w:r w:rsidR="00D85280">
        <w:rPr>
          <w:rFonts w:ascii="Times New Roman" w:hAnsi="Times New Roman"/>
          <w:sz w:val="24"/>
          <w:szCs w:val="24"/>
        </w:rPr>
        <w:t xml:space="preserve">will </w:t>
      </w:r>
      <w:r w:rsidR="00B055C1">
        <w:rPr>
          <w:rFonts w:ascii="Times New Roman" w:hAnsi="Times New Roman"/>
          <w:sz w:val="24"/>
          <w:szCs w:val="24"/>
        </w:rPr>
        <w:t xml:space="preserve">meet </w:t>
      </w:r>
      <w:r w:rsidR="00D85280">
        <w:rPr>
          <w:rFonts w:ascii="Times New Roman" w:hAnsi="Times New Roman"/>
          <w:sz w:val="24"/>
          <w:szCs w:val="24"/>
        </w:rPr>
        <w:t xml:space="preserve">separately with </w:t>
      </w:r>
      <w:r w:rsidR="00B055C1">
        <w:rPr>
          <w:rFonts w:ascii="Times New Roman" w:hAnsi="Times New Roman"/>
          <w:sz w:val="24"/>
          <w:szCs w:val="24"/>
        </w:rPr>
        <w:t xml:space="preserve">their </w:t>
      </w:r>
      <w:r w:rsidR="00D85280">
        <w:rPr>
          <w:rFonts w:ascii="Times New Roman" w:hAnsi="Times New Roman"/>
          <w:sz w:val="24"/>
          <w:szCs w:val="24"/>
        </w:rPr>
        <w:t>employees every morning. Daily roles will be allocated to individual teams</w:t>
      </w:r>
      <w:r w:rsidR="00B055C1">
        <w:rPr>
          <w:rFonts w:ascii="Times New Roman" w:hAnsi="Times New Roman"/>
          <w:sz w:val="24"/>
          <w:szCs w:val="24"/>
        </w:rPr>
        <w:t xml:space="preserve"> along a </w:t>
      </w:r>
      <w:r w:rsidR="00D85280">
        <w:rPr>
          <w:rFonts w:ascii="Times New Roman" w:hAnsi="Times New Roman"/>
          <w:sz w:val="24"/>
          <w:szCs w:val="24"/>
        </w:rPr>
        <w:t>safety</w:t>
      </w:r>
      <w:r w:rsidR="00B055C1">
        <w:rPr>
          <w:rFonts w:ascii="Times New Roman" w:hAnsi="Times New Roman"/>
          <w:sz w:val="24"/>
          <w:szCs w:val="24"/>
        </w:rPr>
        <w:t xml:space="preserve"> and </w:t>
      </w:r>
      <w:r w:rsidR="00D85280">
        <w:rPr>
          <w:rFonts w:ascii="Times New Roman" w:hAnsi="Times New Roman"/>
          <w:sz w:val="24"/>
          <w:szCs w:val="24"/>
        </w:rPr>
        <w:t>motivat</w:t>
      </w:r>
      <w:r w:rsidR="00B055C1">
        <w:rPr>
          <w:rFonts w:ascii="Times New Roman" w:hAnsi="Times New Roman"/>
          <w:sz w:val="24"/>
          <w:szCs w:val="24"/>
        </w:rPr>
        <w:t>ion talk</w:t>
      </w:r>
      <w:r w:rsidR="00D85280">
        <w:rPr>
          <w:rFonts w:ascii="Times New Roman" w:hAnsi="Times New Roman"/>
          <w:sz w:val="24"/>
          <w:szCs w:val="24"/>
        </w:rPr>
        <w:t xml:space="preserve">. Present employees will be registered in the payroll during these meetings. Inter employee conflicts will be addressed amicably in presence of respective leaders, disciplinary actions will be taken appropriately while complex issues will be referred to the project engineer. </w:t>
      </w:r>
    </w:p>
    <w:p w14:paraId="0179A86D" w14:textId="759FB921" w:rsidR="00D85280" w:rsidRDefault="003A1C01" w:rsidP="00D85280">
      <w:pPr>
        <w:spacing w:line="480" w:lineRule="auto"/>
        <w:rPr>
          <w:rFonts w:ascii="Times New Roman" w:hAnsi="Times New Roman"/>
          <w:sz w:val="24"/>
          <w:szCs w:val="24"/>
        </w:rPr>
      </w:pPr>
      <w:r>
        <w:rPr>
          <w:rFonts w:ascii="Times New Roman" w:hAnsi="Times New Roman"/>
          <w:sz w:val="24"/>
          <w:szCs w:val="24"/>
        </w:rPr>
        <w:t xml:space="preserve">        </w:t>
      </w:r>
      <w:r w:rsidR="00D85280">
        <w:rPr>
          <w:rFonts w:ascii="Times New Roman" w:hAnsi="Times New Roman"/>
          <w:sz w:val="24"/>
          <w:szCs w:val="24"/>
        </w:rPr>
        <w:t xml:space="preserve">The project engineer will educate workers on safety measures and procedures. This will be done through use of print notices alerting the workers of safety measures. Info graphics will be printed </w:t>
      </w:r>
      <w:r w:rsidR="00704D88">
        <w:rPr>
          <w:rFonts w:ascii="Times New Roman" w:hAnsi="Times New Roman"/>
          <w:sz w:val="24"/>
          <w:szCs w:val="24"/>
        </w:rPr>
        <w:t>showing</w:t>
      </w:r>
      <w:r w:rsidR="00D85280">
        <w:rPr>
          <w:rFonts w:ascii="Times New Roman" w:hAnsi="Times New Roman"/>
          <w:sz w:val="24"/>
          <w:szCs w:val="24"/>
        </w:rPr>
        <w:t xml:space="preserve"> workers </w:t>
      </w:r>
      <w:r w:rsidR="00704D88">
        <w:rPr>
          <w:rFonts w:ascii="Times New Roman" w:hAnsi="Times New Roman"/>
          <w:sz w:val="24"/>
          <w:szCs w:val="24"/>
        </w:rPr>
        <w:t>wearing safety</w:t>
      </w:r>
      <w:r w:rsidR="00D85280">
        <w:rPr>
          <w:rFonts w:ascii="Times New Roman" w:hAnsi="Times New Roman"/>
          <w:sz w:val="24"/>
          <w:szCs w:val="24"/>
        </w:rPr>
        <w:t xml:space="preserve"> boots, head gear and </w:t>
      </w:r>
      <w:r w:rsidR="00704D88">
        <w:rPr>
          <w:rFonts w:ascii="Times New Roman" w:hAnsi="Times New Roman"/>
          <w:sz w:val="24"/>
          <w:szCs w:val="24"/>
        </w:rPr>
        <w:t>safety vests</w:t>
      </w:r>
      <w:r w:rsidR="00D85280">
        <w:rPr>
          <w:rFonts w:ascii="Times New Roman" w:hAnsi="Times New Roman"/>
          <w:sz w:val="24"/>
          <w:szCs w:val="24"/>
        </w:rPr>
        <w:t xml:space="preserve">. The notices will </w:t>
      </w:r>
      <w:r w:rsidR="00704D88">
        <w:rPr>
          <w:rFonts w:ascii="Times New Roman" w:hAnsi="Times New Roman"/>
          <w:sz w:val="24"/>
          <w:szCs w:val="24"/>
        </w:rPr>
        <w:t>list</w:t>
      </w:r>
      <w:r w:rsidR="00D85280">
        <w:rPr>
          <w:rFonts w:ascii="Times New Roman" w:hAnsi="Times New Roman"/>
          <w:sz w:val="24"/>
          <w:szCs w:val="24"/>
        </w:rPr>
        <w:t xml:space="preserve"> the time the workers should arrive on site and the roles of all the employees. A public notice will be put in place to inform the public and allow them to acknowledge the ongoing construction works and encourage them to keep off for safety purpose</w:t>
      </w:r>
      <w:r w:rsidR="00105F23">
        <w:rPr>
          <w:rFonts w:ascii="Times New Roman" w:hAnsi="Times New Roman"/>
          <w:sz w:val="24"/>
          <w:szCs w:val="24"/>
        </w:rPr>
        <w:t>s</w:t>
      </w:r>
      <w:r w:rsidR="00D85280">
        <w:rPr>
          <w:rFonts w:ascii="Times New Roman" w:hAnsi="Times New Roman"/>
          <w:sz w:val="24"/>
          <w:szCs w:val="24"/>
        </w:rPr>
        <w:t>.</w:t>
      </w:r>
    </w:p>
    <w:p w14:paraId="333F0888" w14:textId="058EBD70" w:rsidR="00D85280" w:rsidRDefault="003A1C01" w:rsidP="00D85280">
      <w:pPr>
        <w:spacing w:line="480" w:lineRule="auto"/>
        <w:rPr>
          <w:rFonts w:ascii="Times New Roman" w:hAnsi="Times New Roman"/>
          <w:sz w:val="24"/>
          <w:szCs w:val="24"/>
        </w:rPr>
      </w:pPr>
      <w:r>
        <w:rPr>
          <w:rFonts w:ascii="Times New Roman" w:hAnsi="Times New Roman"/>
          <w:sz w:val="24"/>
          <w:szCs w:val="24"/>
        </w:rPr>
        <w:t xml:space="preserve">        </w:t>
      </w:r>
      <w:r w:rsidR="00704D88">
        <w:rPr>
          <w:rFonts w:ascii="Times New Roman" w:hAnsi="Times New Roman"/>
          <w:sz w:val="24"/>
          <w:szCs w:val="24"/>
        </w:rPr>
        <w:t>Whether as</w:t>
      </w:r>
      <w:r w:rsidR="00D85280">
        <w:rPr>
          <w:rFonts w:ascii="Times New Roman" w:hAnsi="Times New Roman"/>
          <w:sz w:val="24"/>
          <w:szCs w:val="24"/>
        </w:rPr>
        <w:t xml:space="preserve"> </w:t>
      </w:r>
      <w:r w:rsidR="00704D88">
        <w:rPr>
          <w:rFonts w:ascii="Times New Roman" w:hAnsi="Times New Roman"/>
          <w:sz w:val="24"/>
          <w:szCs w:val="24"/>
        </w:rPr>
        <w:t xml:space="preserve">an </w:t>
      </w:r>
      <w:r w:rsidR="00D85280">
        <w:rPr>
          <w:rFonts w:ascii="Times New Roman" w:hAnsi="Times New Roman"/>
          <w:sz w:val="24"/>
          <w:szCs w:val="24"/>
        </w:rPr>
        <w:t xml:space="preserve">individual or </w:t>
      </w:r>
      <w:r w:rsidR="00704D88">
        <w:rPr>
          <w:rFonts w:ascii="Times New Roman" w:hAnsi="Times New Roman"/>
          <w:sz w:val="24"/>
          <w:szCs w:val="24"/>
        </w:rPr>
        <w:t xml:space="preserve">on </w:t>
      </w:r>
      <w:r w:rsidR="00D85280">
        <w:rPr>
          <w:rFonts w:ascii="Times New Roman" w:hAnsi="Times New Roman"/>
          <w:sz w:val="24"/>
          <w:szCs w:val="24"/>
        </w:rPr>
        <w:t>a team, a building project is strenuous and complex to commence and progress properly if the team do</w:t>
      </w:r>
      <w:r w:rsidR="00704D88">
        <w:rPr>
          <w:rFonts w:ascii="Times New Roman" w:hAnsi="Times New Roman"/>
          <w:sz w:val="24"/>
          <w:szCs w:val="24"/>
        </w:rPr>
        <w:t>es no</w:t>
      </w:r>
      <w:r w:rsidR="00D85280">
        <w:rPr>
          <w:rFonts w:ascii="Times New Roman" w:hAnsi="Times New Roman"/>
          <w:sz w:val="24"/>
          <w:szCs w:val="24"/>
        </w:rPr>
        <w:t xml:space="preserve">t develop an agreed communication </w:t>
      </w:r>
      <w:r w:rsidR="00704D88">
        <w:rPr>
          <w:rFonts w:ascii="Times New Roman" w:hAnsi="Times New Roman"/>
          <w:sz w:val="24"/>
          <w:szCs w:val="24"/>
        </w:rPr>
        <w:t xml:space="preserve">plan </w:t>
      </w:r>
      <w:r w:rsidR="00D85280">
        <w:rPr>
          <w:rFonts w:ascii="Times New Roman" w:hAnsi="Times New Roman"/>
          <w:sz w:val="24"/>
          <w:szCs w:val="24"/>
        </w:rPr>
        <w:t xml:space="preserve">to reinforce the work </w:t>
      </w:r>
      <w:r>
        <w:rPr>
          <w:rFonts w:ascii="Times New Roman" w:hAnsi="Times New Roman"/>
          <w:sz w:val="24"/>
          <w:szCs w:val="24"/>
        </w:rPr>
        <w:t>to</w:t>
      </w:r>
      <w:r w:rsidR="00D85280">
        <w:rPr>
          <w:rFonts w:ascii="Times New Roman" w:hAnsi="Times New Roman"/>
          <w:sz w:val="24"/>
          <w:szCs w:val="24"/>
        </w:rPr>
        <w:t xml:space="preserve"> achieve coordinated results. The project manager will design a two-way channel (suggestion box) that allows feedback from the workforce to encourage an open and honest dialogue between the team at all levels even at top level. In addition, the project manager </w:t>
      </w:r>
      <w:r w:rsidR="00D85280">
        <w:rPr>
          <w:rFonts w:ascii="Times New Roman" w:hAnsi="Times New Roman"/>
          <w:sz w:val="24"/>
          <w:szCs w:val="24"/>
        </w:rPr>
        <w:lastRenderedPageBreak/>
        <w:t>will encourage an upward communication strategy where employees can alert the managers of potential problems and provide the managers with workable solutions.</w:t>
      </w:r>
    </w:p>
    <w:p w14:paraId="14372652" w14:textId="63B84CAF" w:rsidR="00D85280" w:rsidRDefault="003A1C01" w:rsidP="00D85280">
      <w:pPr>
        <w:spacing w:line="480" w:lineRule="auto"/>
        <w:rPr>
          <w:rFonts w:ascii="Times New Roman" w:hAnsi="Times New Roman"/>
          <w:sz w:val="24"/>
          <w:szCs w:val="24"/>
        </w:rPr>
      </w:pPr>
      <w:r>
        <w:rPr>
          <w:rFonts w:ascii="Times New Roman" w:hAnsi="Times New Roman"/>
          <w:sz w:val="24"/>
          <w:szCs w:val="24"/>
        </w:rPr>
        <w:t xml:space="preserve">        </w:t>
      </w:r>
      <w:r w:rsidR="00D85280">
        <w:rPr>
          <w:rFonts w:ascii="Times New Roman" w:hAnsi="Times New Roman"/>
          <w:sz w:val="24"/>
          <w:szCs w:val="24"/>
        </w:rPr>
        <w:t>The project manager will as much as possible avoid the communication constraints that might affect the project and address those that will arise appropriately to avoid the problem escalating further. It will be important to create a document that indicates the possible sources of the communication constraints</w:t>
      </w:r>
      <w:r w:rsidR="00105F23">
        <w:rPr>
          <w:rFonts w:ascii="Times New Roman" w:hAnsi="Times New Roman"/>
          <w:sz w:val="24"/>
          <w:szCs w:val="24"/>
        </w:rPr>
        <w:t xml:space="preserve"> that</w:t>
      </w:r>
      <w:r w:rsidR="00D85280">
        <w:rPr>
          <w:rFonts w:ascii="Times New Roman" w:hAnsi="Times New Roman"/>
          <w:sz w:val="24"/>
          <w:szCs w:val="24"/>
        </w:rPr>
        <w:t xml:space="preserve"> </w:t>
      </w:r>
      <w:r w:rsidR="00105F23">
        <w:rPr>
          <w:rFonts w:ascii="Times New Roman" w:hAnsi="Times New Roman"/>
          <w:sz w:val="24"/>
          <w:szCs w:val="24"/>
        </w:rPr>
        <w:t>t</w:t>
      </w:r>
      <w:r w:rsidR="00D85280">
        <w:rPr>
          <w:rFonts w:ascii="Times New Roman" w:hAnsi="Times New Roman"/>
          <w:sz w:val="24"/>
          <w:szCs w:val="24"/>
        </w:rPr>
        <w:t>he project manager will have to be concerned about, if any,</w:t>
      </w:r>
      <w:r w:rsidR="00105F23">
        <w:rPr>
          <w:rFonts w:ascii="Times New Roman" w:hAnsi="Times New Roman"/>
          <w:sz w:val="24"/>
          <w:szCs w:val="24"/>
        </w:rPr>
        <w:t xml:space="preserve"> like</w:t>
      </w:r>
      <w:r w:rsidR="00D85280">
        <w:rPr>
          <w:rFonts w:ascii="Times New Roman" w:hAnsi="Times New Roman"/>
          <w:sz w:val="24"/>
          <w:szCs w:val="24"/>
        </w:rPr>
        <w:t xml:space="preserve"> the problems with the communication channels and make sure the expertise in that field fix the problem.</w:t>
      </w:r>
    </w:p>
    <w:p w14:paraId="22C5DFC3" w14:textId="77777777" w:rsidR="00D85280" w:rsidRPr="003A1C01" w:rsidRDefault="00D85280" w:rsidP="003A1C01">
      <w:pPr>
        <w:spacing w:line="480" w:lineRule="auto"/>
        <w:jc w:val="center"/>
        <w:rPr>
          <w:rFonts w:ascii="Times New Roman" w:hAnsi="Times New Roman"/>
          <w:b/>
          <w:sz w:val="24"/>
          <w:szCs w:val="24"/>
        </w:rPr>
      </w:pPr>
      <w:r w:rsidRPr="003A1C01">
        <w:rPr>
          <w:rFonts w:ascii="Times New Roman" w:hAnsi="Times New Roman"/>
          <w:b/>
          <w:sz w:val="24"/>
          <w:szCs w:val="24"/>
        </w:rPr>
        <w:t>Communication Management Matrix</w:t>
      </w:r>
    </w:p>
    <w:tbl>
      <w:tblPr>
        <w:tblStyle w:val="TableGrid"/>
        <w:tblW w:w="10250" w:type="dxa"/>
        <w:tblInd w:w="15" w:type="dxa"/>
        <w:tblLayout w:type="fixed"/>
        <w:tblLook w:val="04A0" w:firstRow="1" w:lastRow="0" w:firstColumn="1" w:lastColumn="0" w:noHBand="0" w:noVBand="1"/>
      </w:tblPr>
      <w:tblGrid>
        <w:gridCol w:w="1764"/>
        <w:gridCol w:w="2816"/>
        <w:gridCol w:w="1080"/>
        <w:gridCol w:w="1250"/>
        <w:gridCol w:w="1810"/>
        <w:gridCol w:w="1530"/>
      </w:tblGrid>
      <w:tr w:rsidR="00D85280" w14:paraId="76287A5C" w14:textId="77777777" w:rsidTr="009D0ED4">
        <w:trPr>
          <w:trHeight w:val="575"/>
        </w:trPr>
        <w:tc>
          <w:tcPr>
            <w:tcW w:w="10250" w:type="dxa"/>
            <w:gridSpan w:val="6"/>
          </w:tcPr>
          <w:p w14:paraId="1C25EE02" w14:textId="77777777" w:rsidR="00D85280" w:rsidRDefault="00D85280" w:rsidP="009D0ED4">
            <w:pPr>
              <w:spacing w:line="480" w:lineRule="auto"/>
              <w:jc w:val="center"/>
              <w:rPr>
                <w:rFonts w:ascii="Times New Roman" w:hAnsi="Times New Roman"/>
                <w:sz w:val="24"/>
                <w:szCs w:val="24"/>
              </w:rPr>
            </w:pPr>
            <w:r>
              <w:rPr>
                <w:rFonts w:ascii="Times New Roman" w:hAnsi="Times New Roman"/>
                <w:sz w:val="24"/>
                <w:szCs w:val="24"/>
              </w:rPr>
              <w:t>HOME BUILDING PROJECT</w:t>
            </w:r>
          </w:p>
        </w:tc>
      </w:tr>
      <w:tr w:rsidR="00D85280" w14:paraId="0F4000CF" w14:textId="77777777" w:rsidTr="009D0ED4">
        <w:tc>
          <w:tcPr>
            <w:tcW w:w="1764" w:type="dxa"/>
          </w:tcPr>
          <w:p w14:paraId="09EB0363" w14:textId="77777777" w:rsidR="00D85280" w:rsidRDefault="00D85280" w:rsidP="009D0ED4">
            <w:pPr>
              <w:spacing w:line="360" w:lineRule="auto"/>
              <w:rPr>
                <w:rFonts w:ascii="Times New Roman" w:hAnsi="Times New Roman"/>
                <w:sz w:val="24"/>
                <w:szCs w:val="24"/>
              </w:rPr>
            </w:pPr>
            <w:r>
              <w:rPr>
                <w:rFonts w:ascii="Times New Roman" w:hAnsi="Times New Roman"/>
                <w:sz w:val="24"/>
                <w:szCs w:val="24"/>
              </w:rPr>
              <w:t xml:space="preserve">Communication </w:t>
            </w:r>
          </w:p>
          <w:p w14:paraId="17EDB4AD" w14:textId="33B00B6B" w:rsidR="00D85280" w:rsidRDefault="00D85280" w:rsidP="009D0ED4">
            <w:pPr>
              <w:spacing w:line="360" w:lineRule="auto"/>
              <w:rPr>
                <w:rFonts w:ascii="Times New Roman" w:hAnsi="Times New Roman"/>
                <w:sz w:val="24"/>
                <w:szCs w:val="24"/>
              </w:rPr>
            </w:pPr>
          </w:p>
        </w:tc>
        <w:tc>
          <w:tcPr>
            <w:tcW w:w="2816" w:type="dxa"/>
          </w:tcPr>
          <w:p w14:paraId="466DA113" w14:textId="6C5737A8" w:rsidR="00D85280" w:rsidRDefault="001F5CEF" w:rsidP="009D0ED4">
            <w:pPr>
              <w:spacing w:line="360" w:lineRule="auto"/>
              <w:rPr>
                <w:rFonts w:ascii="Times New Roman" w:hAnsi="Times New Roman"/>
                <w:sz w:val="24"/>
                <w:szCs w:val="24"/>
              </w:rPr>
            </w:pPr>
            <w:r>
              <w:rPr>
                <w:rFonts w:ascii="Times New Roman" w:hAnsi="Times New Roman"/>
                <w:sz w:val="24"/>
                <w:szCs w:val="24"/>
              </w:rPr>
              <w:t xml:space="preserve">Communication </w:t>
            </w:r>
            <w:r w:rsidR="00D85280">
              <w:rPr>
                <w:rFonts w:ascii="Times New Roman" w:hAnsi="Times New Roman"/>
                <w:sz w:val="24"/>
                <w:szCs w:val="24"/>
              </w:rPr>
              <w:t xml:space="preserve">Objective </w:t>
            </w:r>
          </w:p>
        </w:tc>
        <w:tc>
          <w:tcPr>
            <w:tcW w:w="1080" w:type="dxa"/>
          </w:tcPr>
          <w:p w14:paraId="76C93C8D" w14:textId="77777777" w:rsidR="00D85280" w:rsidRDefault="00D85280" w:rsidP="009D0ED4">
            <w:pPr>
              <w:spacing w:line="360" w:lineRule="auto"/>
              <w:rPr>
                <w:rFonts w:ascii="Times New Roman" w:hAnsi="Times New Roman"/>
                <w:sz w:val="24"/>
                <w:szCs w:val="24"/>
              </w:rPr>
            </w:pPr>
            <w:r>
              <w:rPr>
                <w:rFonts w:ascii="Times New Roman" w:hAnsi="Times New Roman"/>
                <w:sz w:val="24"/>
                <w:szCs w:val="24"/>
              </w:rPr>
              <w:t>Medium</w:t>
            </w:r>
          </w:p>
        </w:tc>
        <w:tc>
          <w:tcPr>
            <w:tcW w:w="1250" w:type="dxa"/>
          </w:tcPr>
          <w:p w14:paraId="2124E795" w14:textId="77777777" w:rsidR="00D85280" w:rsidRDefault="00D85280" w:rsidP="009D0ED4">
            <w:pPr>
              <w:spacing w:line="360" w:lineRule="auto"/>
              <w:rPr>
                <w:rFonts w:ascii="Times New Roman" w:hAnsi="Times New Roman"/>
                <w:sz w:val="24"/>
                <w:szCs w:val="24"/>
              </w:rPr>
            </w:pPr>
            <w:r>
              <w:rPr>
                <w:rFonts w:ascii="Times New Roman" w:hAnsi="Times New Roman"/>
                <w:sz w:val="24"/>
                <w:szCs w:val="24"/>
              </w:rPr>
              <w:t>Frequency</w:t>
            </w:r>
          </w:p>
        </w:tc>
        <w:tc>
          <w:tcPr>
            <w:tcW w:w="1810" w:type="dxa"/>
          </w:tcPr>
          <w:p w14:paraId="1FD50A6F" w14:textId="77777777" w:rsidR="00D85280" w:rsidRDefault="00D85280" w:rsidP="009D0ED4">
            <w:pPr>
              <w:spacing w:line="360" w:lineRule="auto"/>
              <w:rPr>
                <w:rFonts w:ascii="Times New Roman" w:hAnsi="Times New Roman"/>
                <w:sz w:val="24"/>
                <w:szCs w:val="24"/>
              </w:rPr>
            </w:pPr>
            <w:r>
              <w:rPr>
                <w:rFonts w:ascii="Times New Roman" w:hAnsi="Times New Roman"/>
                <w:sz w:val="24"/>
                <w:szCs w:val="24"/>
              </w:rPr>
              <w:t>Audience</w:t>
            </w:r>
          </w:p>
        </w:tc>
        <w:tc>
          <w:tcPr>
            <w:tcW w:w="1530" w:type="dxa"/>
          </w:tcPr>
          <w:p w14:paraId="4AFE0CDB" w14:textId="77777777" w:rsidR="00D85280" w:rsidRDefault="00D85280" w:rsidP="009D0ED4">
            <w:pPr>
              <w:spacing w:line="480" w:lineRule="auto"/>
              <w:rPr>
                <w:rFonts w:ascii="Times New Roman" w:hAnsi="Times New Roman"/>
                <w:sz w:val="24"/>
                <w:szCs w:val="24"/>
              </w:rPr>
            </w:pPr>
            <w:r>
              <w:rPr>
                <w:rFonts w:ascii="Times New Roman" w:hAnsi="Times New Roman"/>
                <w:sz w:val="24"/>
                <w:szCs w:val="24"/>
              </w:rPr>
              <w:t>Chaired by</w:t>
            </w:r>
          </w:p>
        </w:tc>
      </w:tr>
      <w:tr w:rsidR="00D85280" w14:paraId="18147D5E" w14:textId="77777777" w:rsidTr="009D0ED4">
        <w:tc>
          <w:tcPr>
            <w:tcW w:w="1764" w:type="dxa"/>
          </w:tcPr>
          <w:p w14:paraId="256BB11C" w14:textId="77777777" w:rsidR="00D85280" w:rsidRDefault="00D85280" w:rsidP="009D0ED4">
            <w:pPr>
              <w:spacing w:line="360" w:lineRule="auto"/>
              <w:rPr>
                <w:rFonts w:ascii="Times New Roman" w:hAnsi="Times New Roman"/>
                <w:sz w:val="24"/>
                <w:szCs w:val="24"/>
              </w:rPr>
            </w:pPr>
            <w:r>
              <w:rPr>
                <w:rFonts w:ascii="Times New Roman" w:hAnsi="Times New Roman"/>
                <w:sz w:val="24"/>
                <w:szCs w:val="24"/>
              </w:rPr>
              <w:t>Kick off meeting</w:t>
            </w:r>
          </w:p>
        </w:tc>
        <w:tc>
          <w:tcPr>
            <w:tcW w:w="2816" w:type="dxa"/>
          </w:tcPr>
          <w:p w14:paraId="670B7EBF" w14:textId="25DCC2BE" w:rsidR="00D85280" w:rsidRDefault="00D85280" w:rsidP="00BF7154">
            <w:pPr>
              <w:spacing w:line="360" w:lineRule="auto"/>
              <w:rPr>
                <w:rFonts w:ascii="Times New Roman" w:hAnsi="Times New Roman"/>
                <w:sz w:val="24"/>
                <w:szCs w:val="24"/>
              </w:rPr>
            </w:pPr>
            <w:r>
              <w:rPr>
                <w:rFonts w:ascii="Times New Roman" w:hAnsi="Times New Roman"/>
                <w:sz w:val="24"/>
                <w:szCs w:val="24"/>
              </w:rPr>
              <w:t>Introduction of the</w:t>
            </w:r>
            <w:r w:rsidR="00BF7154">
              <w:rPr>
                <w:rFonts w:ascii="Times New Roman" w:hAnsi="Times New Roman"/>
                <w:sz w:val="24"/>
                <w:szCs w:val="24"/>
              </w:rPr>
              <w:t xml:space="preserve"> team, </w:t>
            </w:r>
            <w:r>
              <w:rPr>
                <w:rFonts w:ascii="Times New Roman" w:hAnsi="Times New Roman"/>
                <w:sz w:val="24"/>
                <w:szCs w:val="24"/>
              </w:rPr>
              <w:t>project</w:t>
            </w:r>
            <w:r w:rsidR="00BF7154">
              <w:rPr>
                <w:rFonts w:ascii="Times New Roman" w:hAnsi="Times New Roman"/>
                <w:sz w:val="24"/>
                <w:szCs w:val="24"/>
              </w:rPr>
              <w:t xml:space="preserve"> and scope with a r</w:t>
            </w:r>
            <w:r>
              <w:rPr>
                <w:rFonts w:ascii="Times New Roman" w:hAnsi="Times New Roman"/>
                <w:sz w:val="24"/>
                <w:szCs w:val="24"/>
              </w:rPr>
              <w:t xml:space="preserve">eview of project aims and </w:t>
            </w:r>
            <w:r w:rsidR="00F95DC7">
              <w:rPr>
                <w:rFonts w:ascii="Times New Roman" w:hAnsi="Times New Roman"/>
                <w:sz w:val="24"/>
                <w:szCs w:val="24"/>
              </w:rPr>
              <w:t xml:space="preserve">the type of </w:t>
            </w:r>
            <w:r>
              <w:rPr>
                <w:rFonts w:ascii="Times New Roman" w:hAnsi="Times New Roman"/>
                <w:sz w:val="24"/>
                <w:szCs w:val="24"/>
              </w:rPr>
              <w:t>management approach.</w:t>
            </w:r>
          </w:p>
        </w:tc>
        <w:tc>
          <w:tcPr>
            <w:tcW w:w="1080" w:type="dxa"/>
          </w:tcPr>
          <w:p w14:paraId="3F0A5A80" w14:textId="77777777" w:rsidR="00D85280" w:rsidRDefault="00D85280" w:rsidP="009D0ED4">
            <w:pPr>
              <w:spacing w:line="360" w:lineRule="auto"/>
              <w:rPr>
                <w:rFonts w:ascii="Times New Roman" w:hAnsi="Times New Roman"/>
                <w:sz w:val="24"/>
                <w:szCs w:val="24"/>
              </w:rPr>
            </w:pPr>
            <w:r>
              <w:rPr>
                <w:rFonts w:ascii="Times New Roman" w:hAnsi="Times New Roman"/>
                <w:sz w:val="24"/>
                <w:szCs w:val="24"/>
              </w:rPr>
              <w:t>Face to face</w:t>
            </w:r>
          </w:p>
        </w:tc>
        <w:tc>
          <w:tcPr>
            <w:tcW w:w="1250" w:type="dxa"/>
          </w:tcPr>
          <w:p w14:paraId="0B3EB6AC" w14:textId="77777777" w:rsidR="00D85280" w:rsidRDefault="00D85280" w:rsidP="009D0ED4">
            <w:pPr>
              <w:spacing w:line="360" w:lineRule="auto"/>
              <w:rPr>
                <w:rFonts w:ascii="Times New Roman" w:hAnsi="Times New Roman"/>
                <w:sz w:val="24"/>
                <w:szCs w:val="24"/>
              </w:rPr>
            </w:pPr>
            <w:r>
              <w:rPr>
                <w:rFonts w:ascii="Times New Roman" w:hAnsi="Times New Roman"/>
                <w:sz w:val="24"/>
                <w:szCs w:val="24"/>
              </w:rPr>
              <w:t>Once</w:t>
            </w:r>
          </w:p>
        </w:tc>
        <w:tc>
          <w:tcPr>
            <w:tcW w:w="1810" w:type="dxa"/>
          </w:tcPr>
          <w:p w14:paraId="7FF2939C" w14:textId="77777777" w:rsidR="00D85280" w:rsidRDefault="00D85280" w:rsidP="009D0ED4">
            <w:pPr>
              <w:spacing w:line="360" w:lineRule="auto"/>
              <w:rPr>
                <w:rFonts w:ascii="Times New Roman" w:hAnsi="Times New Roman"/>
                <w:sz w:val="24"/>
                <w:szCs w:val="24"/>
              </w:rPr>
            </w:pPr>
            <w:r>
              <w:rPr>
                <w:rFonts w:ascii="Times New Roman" w:hAnsi="Times New Roman"/>
                <w:sz w:val="24"/>
                <w:szCs w:val="24"/>
              </w:rPr>
              <w:t>Stakeholders</w:t>
            </w:r>
          </w:p>
        </w:tc>
        <w:tc>
          <w:tcPr>
            <w:tcW w:w="1530" w:type="dxa"/>
          </w:tcPr>
          <w:p w14:paraId="1815D18B" w14:textId="77777777" w:rsidR="00D85280" w:rsidRDefault="00D85280" w:rsidP="009D0ED4">
            <w:pPr>
              <w:spacing w:line="480" w:lineRule="auto"/>
              <w:rPr>
                <w:rFonts w:ascii="Times New Roman" w:hAnsi="Times New Roman"/>
                <w:sz w:val="24"/>
                <w:szCs w:val="24"/>
              </w:rPr>
            </w:pPr>
            <w:r>
              <w:rPr>
                <w:rFonts w:ascii="Times New Roman" w:hAnsi="Times New Roman"/>
                <w:sz w:val="24"/>
                <w:szCs w:val="24"/>
              </w:rPr>
              <w:t>Project Manager</w:t>
            </w:r>
          </w:p>
        </w:tc>
      </w:tr>
      <w:tr w:rsidR="00D85280" w14:paraId="4FCFF661" w14:textId="77777777" w:rsidTr="009D0ED4">
        <w:tc>
          <w:tcPr>
            <w:tcW w:w="1764" w:type="dxa"/>
          </w:tcPr>
          <w:p w14:paraId="651A37A4" w14:textId="77777777" w:rsidR="00D85280" w:rsidRDefault="00D85280" w:rsidP="009D0ED4">
            <w:pPr>
              <w:spacing w:line="360" w:lineRule="auto"/>
              <w:rPr>
                <w:rFonts w:ascii="Times New Roman" w:hAnsi="Times New Roman"/>
                <w:sz w:val="24"/>
                <w:szCs w:val="24"/>
              </w:rPr>
            </w:pPr>
            <w:r>
              <w:rPr>
                <w:rFonts w:ascii="Times New Roman" w:hAnsi="Times New Roman"/>
                <w:sz w:val="24"/>
                <w:szCs w:val="24"/>
              </w:rPr>
              <w:t>Project team meetings</w:t>
            </w:r>
          </w:p>
        </w:tc>
        <w:tc>
          <w:tcPr>
            <w:tcW w:w="2816" w:type="dxa"/>
          </w:tcPr>
          <w:p w14:paraId="39D58D22" w14:textId="4AAB672D" w:rsidR="00D85280" w:rsidRDefault="00BF7154" w:rsidP="009D0ED4">
            <w:pPr>
              <w:spacing w:line="360" w:lineRule="auto"/>
              <w:rPr>
                <w:rFonts w:ascii="Times New Roman" w:hAnsi="Times New Roman"/>
                <w:sz w:val="24"/>
                <w:szCs w:val="24"/>
              </w:rPr>
            </w:pPr>
            <w:r>
              <w:rPr>
                <w:rFonts w:ascii="Times New Roman" w:hAnsi="Times New Roman"/>
                <w:sz w:val="24"/>
                <w:szCs w:val="24"/>
              </w:rPr>
              <w:t>Project status r</w:t>
            </w:r>
            <w:r w:rsidR="00D85280">
              <w:rPr>
                <w:rFonts w:ascii="Times New Roman" w:hAnsi="Times New Roman"/>
                <w:sz w:val="24"/>
                <w:szCs w:val="24"/>
              </w:rPr>
              <w:t>eview with the project team.</w:t>
            </w:r>
          </w:p>
        </w:tc>
        <w:tc>
          <w:tcPr>
            <w:tcW w:w="1080" w:type="dxa"/>
          </w:tcPr>
          <w:p w14:paraId="5094232C" w14:textId="77777777" w:rsidR="00D85280" w:rsidRDefault="00D85280" w:rsidP="009D0ED4">
            <w:pPr>
              <w:spacing w:line="360" w:lineRule="auto"/>
              <w:rPr>
                <w:rFonts w:ascii="Times New Roman" w:hAnsi="Times New Roman"/>
                <w:sz w:val="24"/>
                <w:szCs w:val="24"/>
              </w:rPr>
            </w:pPr>
            <w:r>
              <w:rPr>
                <w:rFonts w:ascii="Times New Roman" w:hAnsi="Times New Roman"/>
                <w:sz w:val="24"/>
                <w:szCs w:val="24"/>
              </w:rPr>
              <w:t>Face to face</w:t>
            </w:r>
          </w:p>
          <w:p w14:paraId="5E16364F" w14:textId="77777777" w:rsidR="00D85280" w:rsidRDefault="00D85280" w:rsidP="009D0ED4">
            <w:pPr>
              <w:spacing w:line="360" w:lineRule="auto"/>
              <w:rPr>
                <w:rFonts w:ascii="Times New Roman" w:hAnsi="Times New Roman"/>
                <w:sz w:val="24"/>
                <w:szCs w:val="24"/>
              </w:rPr>
            </w:pPr>
          </w:p>
        </w:tc>
        <w:tc>
          <w:tcPr>
            <w:tcW w:w="1250" w:type="dxa"/>
          </w:tcPr>
          <w:p w14:paraId="152E610C" w14:textId="77777777" w:rsidR="00D85280" w:rsidRDefault="00D85280" w:rsidP="009D0ED4">
            <w:pPr>
              <w:spacing w:line="360" w:lineRule="auto"/>
              <w:rPr>
                <w:rFonts w:ascii="Times New Roman" w:hAnsi="Times New Roman"/>
                <w:sz w:val="24"/>
                <w:szCs w:val="24"/>
              </w:rPr>
            </w:pPr>
            <w:r>
              <w:rPr>
                <w:rFonts w:ascii="Times New Roman" w:hAnsi="Times New Roman"/>
                <w:sz w:val="24"/>
                <w:szCs w:val="24"/>
              </w:rPr>
              <w:t>Two weeks</w:t>
            </w:r>
          </w:p>
        </w:tc>
        <w:tc>
          <w:tcPr>
            <w:tcW w:w="1810" w:type="dxa"/>
          </w:tcPr>
          <w:p w14:paraId="2F4DD5DD" w14:textId="77777777" w:rsidR="00D85280" w:rsidRDefault="00D85280" w:rsidP="009D0ED4">
            <w:pPr>
              <w:spacing w:line="360" w:lineRule="auto"/>
              <w:rPr>
                <w:rFonts w:ascii="Times New Roman" w:hAnsi="Times New Roman"/>
                <w:sz w:val="24"/>
                <w:szCs w:val="24"/>
              </w:rPr>
            </w:pPr>
            <w:r>
              <w:rPr>
                <w:rFonts w:ascii="Times New Roman" w:hAnsi="Times New Roman"/>
                <w:sz w:val="24"/>
                <w:szCs w:val="24"/>
              </w:rPr>
              <w:t>Project team</w:t>
            </w:r>
          </w:p>
        </w:tc>
        <w:tc>
          <w:tcPr>
            <w:tcW w:w="1530" w:type="dxa"/>
          </w:tcPr>
          <w:p w14:paraId="58124438" w14:textId="77777777" w:rsidR="00D85280" w:rsidRDefault="00D85280" w:rsidP="009D0ED4">
            <w:pPr>
              <w:spacing w:line="480" w:lineRule="auto"/>
              <w:rPr>
                <w:rFonts w:ascii="Times New Roman" w:hAnsi="Times New Roman"/>
                <w:sz w:val="24"/>
                <w:szCs w:val="24"/>
              </w:rPr>
            </w:pPr>
            <w:r>
              <w:rPr>
                <w:rFonts w:ascii="Times New Roman" w:hAnsi="Times New Roman"/>
                <w:sz w:val="24"/>
                <w:szCs w:val="24"/>
              </w:rPr>
              <w:t>Project Manager</w:t>
            </w:r>
          </w:p>
        </w:tc>
      </w:tr>
      <w:tr w:rsidR="00D85280" w14:paraId="224A3754" w14:textId="77777777" w:rsidTr="009D0ED4">
        <w:trPr>
          <w:trHeight w:val="1620"/>
        </w:trPr>
        <w:tc>
          <w:tcPr>
            <w:tcW w:w="1764" w:type="dxa"/>
          </w:tcPr>
          <w:p w14:paraId="782BBF80" w14:textId="77777777" w:rsidR="00D85280" w:rsidRDefault="00D85280" w:rsidP="009D0ED4">
            <w:pPr>
              <w:spacing w:line="480" w:lineRule="auto"/>
              <w:rPr>
                <w:rFonts w:ascii="Times New Roman" w:hAnsi="Times New Roman"/>
                <w:sz w:val="24"/>
                <w:szCs w:val="24"/>
              </w:rPr>
            </w:pPr>
            <w:r>
              <w:rPr>
                <w:rFonts w:ascii="Times New Roman" w:hAnsi="Times New Roman"/>
                <w:sz w:val="24"/>
                <w:szCs w:val="24"/>
              </w:rPr>
              <w:lastRenderedPageBreak/>
              <w:t>Technical review Meetings</w:t>
            </w:r>
          </w:p>
        </w:tc>
        <w:tc>
          <w:tcPr>
            <w:tcW w:w="2816" w:type="dxa"/>
          </w:tcPr>
          <w:p w14:paraId="415E90A7" w14:textId="77777777" w:rsidR="00D85280" w:rsidRDefault="00D85280" w:rsidP="009D0ED4">
            <w:pPr>
              <w:spacing w:line="480" w:lineRule="auto"/>
              <w:rPr>
                <w:rFonts w:ascii="Times New Roman" w:hAnsi="Times New Roman"/>
                <w:sz w:val="24"/>
                <w:szCs w:val="24"/>
              </w:rPr>
            </w:pPr>
            <w:r>
              <w:rPr>
                <w:rFonts w:ascii="Times New Roman" w:hAnsi="Times New Roman"/>
                <w:sz w:val="24"/>
                <w:szCs w:val="24"/>
              </w:rPr>
              <w:t>Discuss and develop technical solutions for the project.</w:t>
            </w:r>
          </w:p>
        </w:tc>
        <w:tc>
          <w:tcPr>
            <w:tcW w:w="1080" w:type="dxa"/>
          </w:tcPr>
          <w:p w14:paraId="63E039F2" w14:textId="77777777" w:rsidR="00D85280" w:rsidRDefault="00D85280" w:rsidP="009D0ED4">
            <w:pPr>
              <w:spacing w:line="480" w:lineRule="auto"/>
              <w:rPr>
                <w:rFonts w:ascii="Times New Roman" w:hAnsi="Times New Roman"/>
                <w:sz w:val="24"/>
                <w:szCs w:val="24"/>
              </w:rPr>
            </w:pPr>
            <w:r>
              <w:rPr>
                <w:rFonts w:ascii="Times New Roman" w:hAnsi="Times New Roman"/>
                <w:sz w:val="24"/>
                <w:szCs w:val="24"/>
              </w:rPr>
              <w:t>Face to face</w:t>
            </w:r>
          </w:p>
        </w:tc>
        <w:tc>
          <w:tcPr>
            <w:tcW w:w="1250" w:type="dxa"/>
          </w:tcPr>
          <w:p w14:paraId="2C1BEC9B" w14:textId="77777777" w:rsidR="00D85280" w:rsidRDefault="00D85280" w:rsidP="009D0ED4">
            <w:pPr>
              <w:spacing w:line="480" w:lineRule="auto"/>
              <w:rPr>
                <w:rFonts w:ascii="Times New Roman" w:hAnsi="Times New Roman"/>
                <w:sz w:val="24"/>
                <w:szCs w:val="24"/>
              </w:rPr>
            </w:pPr>
            <w:r>
              <w:rPr>
                <w:rFonts w:ascii="Times New Roman" w:hAnsi="Times New Roman"/>
                <w:sz w:val="24"/>
                <w:szCs w:val="24"/>
              </w:rPr>
              <w:t>Weekly</w:t>
            </w:r>
          </w:p>
        </w:tc>
        <w:tc>
          <w:tcPr>
            <w:tcW w:w="1810" w:type="dxa"/>
          </w:tcPr>
          <w:p w14:paraId="4650BB2B" w14:textId="77777777" w:rsidR="00D85280" w:rsidRDefault="00D85280" w:rsidP="009D0ED4">
            <w:pPr>
              <w:spacing w:line="480" w:lineRule="auto"/>
              <w:rPr>
                <w:rFonts w:ascii="Times New Roman" w:hAnsi="Times New Roman"/>
                <w:sz w:val="24"/>
                <w:szCs w:val="24"/>
              </w:rPr>
            </w:pPr>
            <w:r>
              <w:rPr>
                <w:rFonts w:ascii="Times New Roman" w:hAnsi="Times New Roman"/>
                <w:sz w:val="24"/>
                <w:szCs w:val="24"/>
              </w:rPr>
              <w:t>Project Technical Staff</w:t>
            </w:r>
          </w:p>
        </w:tc>
        <w:tc>
          <w:tcPr>
            <w:tcW w:w="1530" w:type="dxa"/>
          </w:tcPr>
          <w:p w14:paraId="222937B1" w14:textId="77777777" w:rsidR="00D85280" w:rsidRDefault="00D85280" w:rsidP="009D0ED4">
            <w:pPr>
              <w:spacing w:line="480" w:lineRule="auto"/>
              <w:rPr>
                <w:rFonts w:ascii="Times New Roman" w:hAnsi="Times New Roman"/>
                <w:sz w:val="24"/>
                <w:szCs w:val="24"/>
              </w:rPr>
            </w:pPr>
            <w:r w:rsidRPr="00907AEE">
              <w:rPr>
                <w:rFonts w:ascii="Times New Roman" w:hAnsi="Times New Roman"/>
                <w:sz w:val="24"/>
                <w:szCs w:val="24"/>
              </w:rPr>
              <w:t>Project</w:t>
            </w:r>
            <w:r>
              <w:rPr>
                <w:rFonts w:ascii="Times New Roman" w:hAnsi="Times New Roman"/>
                <w:sz w:val="24"/>
                <w:szCs w:val="24"/>
              </w:rPr>
              <w:t xml:space="preserve"> engineer </w:t>
            </w:r>
          </w:p>
        </w:tc>
      </w:tr>
      <w:tr w:rsidR="00D85280" w14:paraId="51834243" w14:textId="77777777" w:rsidTr="009D0ED4">
        <w:trPr>
          <w:trHeight w:val="930"/>
        </w:trPr>
        <w:tc>
          <w:tcPr>
            <w:tcW w:w="1764" w:type="dxa"/>
          </w:tcPr>
          <w:p w14:paraId="14394392" w14:textId="77777777" w:rsidR="00D85280" w:rsidRDefault="00D85280" w:rsidP="009D0ED4">
            <w:pPr>
              <w:spacing w:line="480" w:lineRule="auto"/>
              <w:rPr>
                <w:rFonts w:ascii="Times New Roman" w:hAnsi="Times New Roman"/>
                <w:sz w:val="24"/>
                <w:szCs w:val="24"/>
              </w:rPr>
            </w:pPr>
            <w:r>
              <w:rPr>
                <w:rFonts w:ascii="Times New Roman" w:hAnsi="Times New Roman"/>
                <w:sz w:val="24"/>
                <w:szCs w:val="24"/>
              </w:rPr>
              <w:t>Toolbox meetings</w:t>
            </w:r>
          </w:p>
        </w:tc>
        <w:tc>
          <w:tcPr>
            <w:tcW w:w="2816" w:type="dxa"/>
          </w:tcPr>
          <w:p w14:paraId="73E1F866" w14:textId="77777777" w:rsidR="00D85280" w:rsidRDefault="00D85280" w:rsidP="009D0ED4">
            <w:pPr>
              <w:spacing w:line="480" w:lineRule="auto"/>
              <w:rPr>
                <w:rFonts w:ascii="Times New Roman" w:hAnsi="Times New Roman"/>
                <w:sz w:val="24"/>
                <w:szCs w:val="24"/>
              </w:rPr>
            </w:pPr>
            <w:r>
              <w:rPr>
                <w:rFonts w:ascii="Times New Roman" w:hAnsi="Times New Roman"/>
                <w:sz w:val="24"/>
                <w:szCs w:val="24"/>
              </w:rPr>
              <w:t>Safety, motivation, and roles.</w:t>
            </w:r>
          </w:p>
        </w:tc>
        <w:tc>
          <w:tcPr>
            <w:tcW w:w="1080" w:type="dxa"/>
          </w:tcPr>
          <w:p w14:paraId="3F036262" w14:textId="77777777" w:rsidR="00D85280" w:rsidRDefault="00D85280" w:rsidP="009D0ED4">
            <w:pPr>
              <w:spacing w:line="480" w:lineRule="auto"/>
              <w:rPr>
                <w:rFonts w:ascii="Times New Roman" w:hAnsi="Times New Roman"/>
                <w:sz w:val="24"/>
                <w:szCs w:val="24"/>
              </w:rPr>
            </w:pPr>
            <w:r>
              <w:rPr>
                <w:rFonts w:ascii="Times New Roman" w:hAnsi="Times New Roman"/>
                <w:sz w:val="24"/>
                <w:szCs w:val="24"/>
              </w:rPr>
              <w:t>Face to face</w:t>
            </w:r>
          </w:p>
        </w:tc>
        <w:tc>
          <w:tcPr>
            <w:tcW w:w="1250" w:type="dxa"/>
          </w:tcPr>
          <w:p w14:paraId="7FE210DB" w14:textId="77777777" w:rsidR="00D85280" w:rsidRDefault="00D85280" w:rsidP="009D0ED4">
            <w:pPr>
              <w:spacing w:line="480" w:lineRule="auto"/>
              <w:rPr>
                <w:rFonts w:ascii="Times New Roman" w:hAnsi="Times New Roman"/>
                <w:sz w:val="24"/>
                <w:szCs w:val="24"/>
              </w:rPr>
            </w:pPr>
            <w:r>
              <w:rPr>
                <w:rFonts w:ascii="Times New Roman" w:hAnsi="Times New Roman"/>
                <w:sz w:val="24"/>
                <w:szCs w:val="24"/>
              </w:rPr>
              <w:t xml:space="preserve">Daily </w:t>
            </w:r>
          </w:p>
        </w:tc>
        <w:tc>
          <w:tcPr>
            <w:tcW w:w="1810" w:type="dxa"/>
          </w:tcPr>
          <w:p w14:paraId="1EAD97CC" w14:textId="77777777" w:rsidR="00D85280" w:rsidRDefault="00D85280" w:rsidP="009D0ED4">
            <w:pPr>
              <w:spacing w:line="480" w:lineRule="auto"/>
              <w:rPr>
                <w:rFonts w:ascii="Times New Roman" w:hAnsi="Times New Roman"/>
                <w:sz w:val="24"/>
                <w:szCs w:val="24"/>
              </w:rPr>
            </w:pPr>
            <w:r>
              <w:rPr>
                <w:rFonts w:ascii="Times New Roman" w:hAnsi="Times New Roman"/>
                <w:sz w:val="24"/>
                <w:szCs w:val="24"/>
              </w:rPr>
              <w:t xml:space="preserve">Departments </w:t>
            </w:r>
          </w:p>
        </w:tc>
        <w:tc>
          <w:tcPr>
            <w:tcW w:w="1530" w:type="dxa"/>
          </w:tcPr>
          <w:p w14:paraId="04A538DE" w14:textId="77777777" w:rsidR="00D85280" w:rsidRDefault="00D85280" w:rsidP="009D0ED4">
            <w:pPr>
              <w:spacing w:line="480" w:lineRule="auto"/>
              <w:rPr>
                <w:rFonts w:ascii="Times New Roman" w:hAnsi="Times New Roman"/>
                <w:sz w:val="24"/>
                <w:szCs w:val="24"/>
              </w:rPr>
            </w:pPr>
            <w:r>
              <w:rPr>
                <w:rFonts w:ascii="Times New Roman" w:hAnsi="Times New Roman"/>
                <w:sz w:val="24"/>
                <w:szCs w:val="24"/>
              </w:rPr>
              <w:t>Departmental heads</w:t>
            </w:r>
          </w:p>
        </w:tc>
      </w:tr>
      <w:tr w:rsidR="00D85280" w14:paraId="0A86F5FC" w14:textId="77777777" w:rsidTr="009D0ED4">
        <w:trPr>
          <w:trHeight w:val="721"/>
        </w:trPr>
        <w:tc>
          <w:tcPr>
            <w:tcW w:w="1764" w:type="dxa"/>
          </w:tcPr>
          <w:p w14:paraId="3391E539" w14:textId="302D24CD" w:rsidR="00D85280" w:rsidRDefault="003A1C01" w:rsidP="009D0ED4">
            <w:pPr>
              <w:spacing w:line="480" w:lineRule="auto"/>
              <w:rPr>
                <w:rFonts w:ascii="Times New Roman" w:hAnsi="Times New Roman"/>
                <w:sz w:val="24"/>
                <w:szCs w:val="24"/>
              </w:rPr>
            </w:pPr>
            <w:r>
              <w:rPr>
                <w:rFonts w:ascii="Times New Roman" w:hAnsi="Times New Roman"/>
                <w:sz w:val="24"/>
                <w:szCs w:val="24"/>
              </w:rPr>
              <w:t>Expenditure Report</w:t>
            </w:r>
          </w:p>
        </w:tc>
        <w:tc>
          <w:tcPr>
            <w:tcW w:w="2816" w:type="dxa"/>
          </w:tcPr>
          <w:p w14:paraId="7F139039" w14:textId="77777777" w:rsidR="00D85280" w:rsidRDefault="00D85280" w:rsidP="009D0ED4">
            <w:pPr>
              <w:spacing w:line="480" w:lineRule="auto"/>
              <w:rPr>
                <w:rFonts w:ascii="Times New Roman" w:hAnsi="Times New Roman"/>
                <w:sz w:val="24"/>
                <w:szCs w:val="24"/>
              </w:rPr>
            </w:pPr>
            <w:r>
              <w:rPr>
                <w:rFonts w:ascii="Times New Roman" w:hAnsi="Times New Roman"/>
                <w:sz w:val="24"/>
                <w:szCs w:val="24"/>
              </w:rPr>
              <w:t xml:space="preserve">Accountability </w:t>
            </w:r>
          </w:p>
        </w:tc>
        <w:tc>
          <w:tcPr>
            <w:tcW w:w="1080" w:type="dxa"/>
          </w:tcPr>
          <w:p w14:paraId="2C90D6B7" w14:textId="77777777" w:rsidR="00D85280" w:rsidRDefault="00D85280" w:rsidP="009D0ED4">
            <w:pPr>
              <w:spacing w:line="480" w:lineRule="auto"/>
              <w:rPr>
                <w:rFonts w:ascii="Times New Roman" w:hAnsi="Times New Roman"/>
                <w:sz w:val="24"/>
                <w:szCs w:val="24"/>
              </w:rPr>
            </w:pPr>
            <w:r>
              <w:rPr>
                <w:rFonts w:ascii="Times New Roman" w:hAnsi="Times New Roman"/>
                <w:sz w:val="24"/>
                <w:szCs w:val="24"/>
              </w:rPr>
              <w:t>Email</w:t>
            </w:r>
          </w:p>
        </w:tc>
        <w:tc>
          <w:tcPr>
            <w:tcW w:w="1250" w:type="dxa"/>
          </w:tcPr>
          <w:p w14:paraId="4B89F5A2" w14:textId="77777777" w:rsidR="00D85280" w:rsidRDefault="00D85280" w:rsidP="009D0ED4">
            <w:pPr>
              <w:spacing w:line="480" w:lineRule="auto"/>
              <w:rPr>
                <w:rFonts w:ascii="Times New Roman" w:hAnsi="Times New Roman"/>
                <w:sz w:val="24"/>
                <w:szCs w:val="24"/>
              </w:rPr>
            </w:pPr>
            <w:r>
              <w:rPr>
                <w:rFonts w:ascii="Times New Roman" w:hAnsi="Times New Roman"/>
                <w:sz w:val="24"/>
                <w:szCs w:val="24"/>
              </w:rPr>
              <w:t xml:space="preserve">Weekly </w:t>
            </w:r>
          </w:p>
        </w:tc>
        <w:tc>
          <w:tcPr>
            <w:tcW w:w="1810" w:type="dxa"/>
          </w:tcPr>
          <w:p w14:paraId="06A128D0" w14:textId="77777777" w:rsidR="00D85280" w:rsidRDefault="00D85280" w:rsidP="009D0ED4">
            <w:pPr>
              <w:spacing w:line="480" w:lineRule="auto"/>
              <w:rPr>
                <w:rFonts w:ascii="Times New Roman" w:hAnsi="Times New Roman"/>
                <w:sz w:val="24"/>
                <w:szCs w:val="24"/>
              </w:rPr>
            </w:pPr>
            <w:r>
              <w:rPr>
                <w:rFonts w:ascii="Times New Roman" w:hAnsi="Times New Roman"/>
                <w:sz w:val="24"/>
                <w:szCs w:val="24"/>
              </w:rPr>
              <w:t xml:space="preserve">Lead accountant, purchasing manager, contractor, and project manager </w:t>
            </w:r>
          </w:p>
        </w:tc>
        <w:tc>
          <w:tcPr>
            <w:tcW w:w="1530" w:type="dxa"/>
          </w:tcPr>
          <w:tbl>
            <w:tblPr>
              <w:tblStyle w:val="TableGrid"/>
              <w:tblW w:w="1440" w:type="dxa"/>
              <w:tblInd w:w="5" w:type="dxa"/>
              <w:tblLayout w:type="fixed"/>
              <w:tblLook w:val="04A0" w:firstRow="1" w:lastRow="0" w:firstColumn="1" w:lastColumn="0" w:noHBand="0" w:noVBand="1"/>
            </w:tblPr>
            <w:tblGrid>
              <w:gridCol w:w="1440"/>
            </w:tblGrid>
            <w:tr w:rsidR="00D85280" w14:paraId="23D9EF52" w14:textId="77777777" w:rsidTr="009D0ED4">
              <w:trPr>
                <w:trHeight w:val="1934"/>
              </w:trPr>
              <w:tc>
                <w:tcPr>
                  <w:tcW w:w="1440" w:type="dxa"/>
                  <w:tcBorders>
                    <w:left w:val="nil"/>
                    <w:bottom w:val="nil"/>
                  </w:tcBorders>
                </w:tcPr>
                <w:p w14:paraId="6FA768AF" w14:textId="77777777" w:rsidR="00D85280" w:rsidRDefault="00D85280" w:rsidP="009D0ED4"/>
                <w:p w14:paraId="0467F977" w14:textId="77777777" w:rsidR="00D85280" w:rsidRDefault="00D85280" w:rsidP="009D0ED4">
                  <w:pPr>
                    <w:spacing w:line="480" w:lineRule="auto"/>
                    <w:rPr>
                      <w:rFonts w:ascii="Times New Roman" w:hAnsi="Times New Roman"/>
                      <w:sz w:val="24"/>
                      <w:szCs w:val="24"/>
                    </w:rPr>
                  </w:pPr>
                  <w:r>
                    <w:rPr>
                      <w:rFonts w:ascii="Times New Roman" w:hAnsi="Times New Roman"/>
                      <w:sz w:val="24"/>
                      <w:szCs w:val="24"/>
                    </w:rPr>
                    <w:t>N/A</w:t>
                  </w:r>
                </w:p>
              </w:tc>
            </w:tr>
          </w:tbl>
          <w:p w14:paraId="7ABEF341" w14:textId="77777777" w:rsidR="00D85280" w:rsidRDefault="00D85280" w:rsidP="009D0ED4">
            <w:pPr>
              <w:spacing w:line="480" w:lineRule="auto"/>
              <w:rPr>
                <w:rFonts w:ascii="Times New Roman" w:hAnsi="Times New Roman"/>
                <w:sz w:val="24"/>
                <w:szCs w:val="24"/>
              </w:rPr>
            </w:pPr>
          </w:p>
        </w:tc>
      </w:tr>
    </w:tbl>
    <w:p w14:paraId="76977147" w14:textId="77777777" w:rsidR="00D85280" w:rsidRDefault="00D85280" w:rsidP="00D85280">
      <w:pPr>
        <w:spacing w:line="480" w:lineRule="auto"/>
        <w:rPr>
          <w:rFonts w:ascii="Times New Roman" w:hAnsi="Times New Roman"/>
          <w:sz w:val="24"/>
          <w:szCs w:val="24"/>
        </w:rPr>
      </w:pPr>
    </w:p>
    <w:p w14:paraId="2AE19B7E" w14:textId="77777777" w:rsidR="00D85280" w:rsidRPr="00CC4138" w:rsidRDefault="00D85280" w:rsidP="00D85280">
      <w:pPr>
        <w:spacing w:line="480" w:lineRule="auto"/>
        <w:jc w:val="center"/>
        <w:rPr>
          <w:rFonts w:ascii="Times New Roman" w:hAnsi="Times New Roman"/>
          <w:b/>
          <w:sz w:val="24"/>
          <w:szCs w:val="24"/>
        </w:rPr>
      </w:pPr>
      <w:r w:rsidRPr="00CC4138">
        <w:rPr>
          <w:rFonts w:ascii="Times New Roman" w:hAnsi="Times New Roman"/>
          <w:b/>
          <w:sz w:val="24"/>
          <w:szCs w:val="24"/>
        </w:rPr>
        <w:t>Risk Analysis</w:t>
      </w:r>
    </w:p>
    <w:p w14:paraId="2C16FD6D" w14:textId="0AADA7E4" w:rsidR="00D85280" w:rsidRDefault="003A1C01" w:rsidP="00D85280">
      <w:pPr>
        <w:spacing w:line="480" w:lineRule="auto"/>
        <w:rPr>
          <w:rFonts w:ascii="Times New Roman" w:hAnsi="Times New Roman"/>
          <w:sz w:val="24"/>
          <w:szCs w:val="24"/>
        </w:rPr>
      </w:pPr>
      <w:r>
        <w:rPr>
          <w:rFonts w:ascii="Times New Roman" w:hAnsi="Times New Roman"/>
          <w:sz w:val="24"/>
          <w:szCs w:val="24"/>
        </w:rPr>
        <w:t xml:space="preserve">        </w:t>
      </w:r>
      <w:r w:rsidR="00D85280">
        <w:rPr>
          <w:rFonts w:ascii="Times New Roman" w:hAnsi="Times New Roman"/>
          <w:sz w:val="24"/>
          <w:szCs w:val="24"/>
        </w:rPr>
        <w:t xml:space="preserve">Risk identification involves determining which risk </w:t>
      </w:r>
      <w:r w:rsidR="00E119F4">
        <w:rPr>
          <w:rFonts w:ascii="Times New Roman" w:hAnsi="Times New Roman"/>
          <w:sz w:val="24"/>
          <w:szCs w:val="24"/>
        </w:rPr>
        <w:t xml:space="preserve">or risks </w:t>
      </w:r>
      <w:r w:rsidR="00D85280">
        <w:rPr>
          <w:rFonts w:ascii="Times New Roman" w:hAnsi="Times New Roman"/>
          <w:sz w:val="24"/>
          <w:szCs w:val="24"/>
        </w:rPr>
        <w:t xml:space="preserve">might affect the progress of </w:t>
      </w:r>
      <w:r w:rsidR="00E119F4">
        <w:rPr>
          <w:rFonts w:ascii="Times New Roman" w:hAnsi="Times New Roman"/>
          <w:sz w:val="24"/>
          <w:szCs w:val="24"/>
        </w:rPr>
        <w:t xml:space="preserve">the </w:t>
      </w:r>
      <w:r w:rsidR="00D85280">
        <w:rPr>
          <w:rFonts w:ascii="Times New Roman" w:hAnsi="Times New Roman"/>
          <w:sz w:val="24"/>
          <w:szCs w:val="24"/>
        </w:rPr>
        <w:t>building project and their corresponding effects. It is important to identify and analyze</w:t>
      </w:r>
      <w:r w:rsidR="00E119F4">
        <w:rPr>
          <w:rFonts w:ascii="Times New Roman" w:hAnsi="Times New Roman"/>
          <w:sz w:val="24"/>
          <w:szCs w:val="24"/>
        </w:rPr>
        <w:t xml:space="preserve"> the</w:t>
      </w:r>
      <w:r w:rsidR="00D85280">
        <w:rPr>
          <w:rFonts w:ascii="Times New Roman" w:hAnsi="Times New Roman"/>
          <w:sz w:val="24"/>
          <w:szCs w:val="24"/>
        </w:rPr>
        <w:t xml:space="preserve"> possible risk</w:t>
      </w:r>
      <w:r w:rsidR="00E119F4">
        <w:rPr>
          <w:rFonts w:ascii="Times New Roman" w:hAnsi="Times New Roman"/>
          <w:sz w:val="24"/>
          <w:szCs w:val="24"/>
        </w:rPr>
        <w:t>s</w:t>
      </w:r>
      <w:r w:rsidR="00D85280">
        <w:rPr>
          <w:rFonts w:ascii="Times New Roman" w:hAnsi="Times New Roman"/>
          <w:sz w:val="24"/>
          <w:szCs w:val="24"/>
        </w:rPr>
        <w:t xml:space="preserve"> to be encountered to avoid cost overrun and delays. </w:t>
      </w:r>
      <w:r w:rsidR="00D85280" w:rsidRPr="000C1CC8">
        <w:rPr>
          <w:rFonts w:ascii="Times New Roman" w:hAnsi="Times New Roman"/>
          <w:sz w:val="24"/>
          <w:szCs w:val="24"/>
        </w:rPr>
        <w:t>The risks</w:t>
      </w:r>
      <w:r w:rsidR="00D85280">
        <w:rPr>
          <w:rFonts w:ascii="Times New Roman" w:hAnsi="Times New Roman"/>
          <w:sz w:val="24"/>
          <w:szCs w:val="24"/>
        </w:rPr>
        <w:t xml:space="preserve"> anticipated </w:t>
      </w:r>
      <w:r w:rsidR="00D85280" w:rsidRPr="000C1CC8">
        <w:rPr>
          <w:rFonts w:ascii="Times New Roman" w:hAnsi="Times New Roman"/>
          <w:sz w:val="24"/>
          <w:szCs w:val="24"/>
        </w:rPr>
        <w:t xml:space="preserve">are </w:t>
      </w:r>
      <w:r w:rsidR="00D85280">
        <w:rPr>
          <w:rFonts w:ascii="Times New Roman" w:hAnsi="Times New Roman"/>
          <w:sz w:val="24"/>
          <w:szCs w:val="24"/>
        </w:rPr>
        <w:t>as follows;</w:t>
      </w:r>
    </w:p>
    <w:p w14:paraId="09051179" w14:textId="02557705" w:rsidR="00D85280" w:rsidRDefault="00D85280" w:rsidP="00D85280">
      <w:pPr>
        <w:pStyle w:val="ListParagraph"/>
        <w:numPr>
          <w:ilvl w:val="0"/>
          <w:numId w:val="1"/>
        </w:numPr>
        <w:spacing w:line="480" w:lineRule="auto"/>
        <w:rPr>
          <w:rFonts w:ascii="Times New Roman" w:hAnsi="Times New Roman"/>
          <w:sz w:val="24"/>
          <w:szCs w:val="24"/>
        </w:rPr>
      </w:pPr>
      <w:r w:rsidRPr="003E55FA">
        <w:rPr>
          <w:rFonts w:ascii="Times New Roman" w:hAnsi="Times New Roman"/>
          <w:sz w:val="24"/>
          <w:szCs w:val="24"/>
        </w:rPr>
        <w:t>Inflation</w:t>
      </w:r>
      <w:r>
        <w:rPr>
          <w:rFonts w:ascii="Times New Roman" w:hAnsi="Times New Roman"/>
          <w:sz w:val="24"/>
          <w:szCs w:val="24"/>
        </w:rPr>
        <w:t xml:space="preserve"> and price fluctuation; </w:t>
      </w:r>
      <w:r w:rsidR="003A1C01">
        <w:rPr>
          <w:rFonts w:ascii="Times New Roman" w:hAnsi="Times New Roman"/>
          <w:sz w:val="24"/>
          <w:szCs w:val="24"/>
        </w:rPr>
        <w:t>during</w:t>
      </w:r>
      <w:r>
        <w:rPr>
          <w:rFonts w:ascii="Times New Roman" w:hAnsi="Times New Roman"/>
          <w:sz w:val="24"/>
          <w:szCs w:val="24"/>
        </w:rPr>
        <w:t xml:space="preserve"> the project there is a likelihood of change in the prices of construction materials. This will cause an increase in construction cost beyond the budgeted amount. Inflation is likely to be experienced if materials are to be imported. </w:t>
      </w:r>
      <w:r>
        <w:rPr>
          <w:rFonts w:ascii="Times New Roman" w:hAnsi="Times New Roman"/>
          <w:sz w:val="24"/>
          <w:szCs w:val="24"/>
        </w:rPr>
        <w:lastRenderedPageBreak/>
        <w:t>This type of risk can be considered less severe, a moderate change in prices of construction materials can result to an average increase in construction cost by 10%. Risks associated with i</w:t>
      </w:r>
      <w:r w:rsidRPr="00E86C2D">
        <w:rPr>
          <w:rFonts w:ascii="Times New Roman" w:hAnsi="Times New Roman"/>
          <w:sz w:val="24"/>
          <w:szCs w:val="24"/>
        </w:rPr>
        <w:t>nflation and price fluctuation</w:t>
      </w:r>
      <w:r>
        <w:rPr>
          <w:rFonts w:ascii="Times New Roman" w:hAnsi="Times New Roman"/>
          <w:sz w:val="24"/>
          <w:szCs w:val="24"/>
        </w:rPr>
        <w:t xml:space="preserve"> can be taken care of during budgeting by including a miscellaneous expenditure of 5%-15%. Buying materials in bulk can help in reducing the risks</w:t>
      </w:r>
      <w:r w:rsidRPr="00235269">
        <w:t xml:space="preserve"> </w:t>
      </w:r>
      <w:r w:rsidRPr="00235269">
        <w:rPr>
          <w:rFonts w:ascii="Times New Roman" w:hAnsi="Times New Roman"/>
          <w:sz w:val="24"/>
          <w:szCs w:val="24"/>
        </w:rPr>
        <w:t>(</w:t>
      </w:r>
      <w:r>
        <w:rPr>
          <w:rFonts w:ascii="Times New Roman" w:hAnsi="Times New Roman"/>
          <w:sz w:val="24"/>
          <w:szCs w:val="24"/>
        </w:rPr>
        <w:t xml:space="preserve">Ayyub, </w:t>
      </w:r>
      <w:r w:rsidRPr="00235269">
        <w:rPr>
          <w:rFonts w:ascii="Times New Roman" w:hAnsi="Times New Roman"/>
          <w:sz w:val="24"/>
          <w:szCs w:val="24"/>
        </w:rPr>
        <w:t>2014)</w:t>
      </w:r>
      <w:r>
        <w:rPr>
          <w:rFonts w:ascii="Times New Roman" w:hAnsi="Times New Roman"/>
          <w:sz w:val="24"/>
          <w:szCs w:val="24"/>
        </w:rPr>
        <w:t>. Financial institutions can help in identifying the current trends in currency.</w:t>
      </w:r>
    </w:p>
    <w:p w14:paraId="227BFE64" w14:textId="3F09F28A" w:rsidR="00D85280" w:rsidRDefault="00D85280" w:rsidP="00D85280">
      <w:pPr>
        <w:pStyle w:val="ListParagraph"/>
        <w:numPr>
          <w:ilvl w:val="0"/>
          <w:numId w:val="1"/>
        </w:numPr>
        <w:spacing w:line="480" w:lineRule="auto"/>
        <w:rPr>
          <w:rFonts w:ascii="Times New Roman" w:hAnsi="Times New Roman"/>
          <w:sz w:val="24"/>
          <w:szCs w:val="24"/>
        </w:rPr>
      </w:pPr>
      <w:r>
        <w:rPr>
          <w:rFonts w:ascii="Times New Roman" w:hAnsi="Times New Roman"/>
          <w:sz w:val="24"/>
          <w:szCs w:val="24"/>
        </w:rPr>
        <w:t>Adverse weather conditions; weather can be a challenge in any construction. In this project, in the event of heavy rainfall construction materials will be exposed to unfavorable humid conditions. Rainfall disrupts the working schedules and destroy newly constructed structures especially paintings on external walls. Eventually, this risk causes an escalation of prices, lower</w:t>
      </w:r>
      <w:r w:rsidR="00E119F4">
        <w:rPr>
          <w:rFonts w:ascii="Times New Roman" w:hAnsi="Times New Roman"/>
          <w:sz w:val="24"/>
          <w:szCs w:val="24"/>
        </w:rPr>
        <w:t>s</w:t>
      </w:r>
      <w:r>
        <w:rPr>
          <w:rFonts w:ascii="Times New Roman" w:hAnsi="Times New Roman"/>
          <w:sz w:val="24"/>
          <w:szCs w:val="24"/>
        </w:rPr>
        <w:t xml:space="preserve"> the quality of work, and cause</w:t>
      </w:r>
      <w:r w:rsidR="00E119F4">
        <w:rPr>
          <w:rFonts w:ascii="Times New Roman" w:hAnsi="Times New Roman"/>
          <w:sz w:val="24"/>
          <w:szCs w:val="24"/>
        </w:rPr>
        <w:t>s</w:t>
      </w:r>
      <w:r>
        <w:rPr>
          <w:rFonts w:ascii="Times New Roman" w:hAnsi="Times New Roman"/>
          <w:sz w:val="24"/>
          <w:szCs w:val="24"/>
        </w:rPr>
        <w:t xml:space="preserve"> delays.  The risk is ranked as very severe, </w:t>
      </w:r>
      <w:r w:rsidR="00E119F4">
        <w:rPr>
          <w:rFonts w:ascii="Times New Roman" w:hAnsi="Times New Roman"/>
          <w:sz w:val="24"/>
          <w:szCs w:val="24"/>
        </w:rPr>
        <w:t>a</w:t>
      </w:r>
      <w:r>
        <w:rPr>
          <w:rFonts w:ascii="Times New Roman" w:hAnsi="Times New Roman"/>
          <w:sz w:val="24"/>
          <w:szCs w:val="24"/>
        </w:rPr>
        <w:t xml:space="preserve">n average rain can cause a </w:t>
      </w:r>
      <w:r w:rsidR="003A1C01">
        <w:rPr>
          <w:rFonts w:ascii="Times New Roman" w:hAnsi="Times New Roman"/>
          <w:sz w:val="24"/>
          <w:szCs w:val="24"/>
        </w:rPr>
        <w:t>five-hour</w:t>
      </w:r>
      <w:r>
        <w:rPr>
          <w:rFonts w:ascii="Times New Roman" w:hAnsi="Times New Roman"/>
          <w:sz w:val="24"/>
          <w:szCs w:val="24"/>
        </w:rPr>
        <w:t xml:space="preserve"> delay per week. To minimize the risk, temporary structures can be </w:t>
      </w:r>
      <w:r w:rsidR="00292580">
        <w:rPr>
          <w:rFonts w:ascii="Times New Roman" w:hAnsi="Times New Roman"/>
          <w:sz w:val="24"/>
          <w:szCs w:val="24"/>
        </w:rPr>
        <w:t>rented</w:t>
      </w:r>
      <w:r>
        <w:rPr>
          <w:rFonts w:ascii="Times New Roman" w:hAnsi="Times New Roman"/>
          <w:sz w:val="24"/>
          <w:szCs w:val="24"/>
        </w:rPr>
        <w:t xml:space="preserve"> for storage of construction materials and machinery. Construction works can be scheduled in line with prevailing weather conditions. Daily weather disruptions can be noted and used to inform the necessary rescheduling</w:t>
      </w:r>
      <w:r w:rsidRPr="00235269">
        <w:rPr>
          <w:rFonts w:ascii="Times New Roman" w:hAnsi="Times New Roman"/>
          <w:sz w:val="24"/>
          <w:szCs w:val="24"/>
        </w:rPr>
        <w:t xml:space="preserve"> (Ayyub, 2014)</w:t>
      </w:r>
      <w:r>
        <w:rPr>
          <w:rFonts w:ascii="Times New Roman" w:hAnsi="Times New Roman"/>
          <w:sz w:val="24"/>
          <w:szCs w:val="24"/>
        </w:rPr>
        <w:t>.</w:t>
      </w:r>
    </w:p>
    <w:p w14:paraId="09DAF4FC" w14:textId="2D30AA84" w:rsidR="00D85280" w:rsidRDefault="00D85280" w:rsidP="00D85280">
      <w:pPr>
        <w:pStyle w:val="ListParagraph"/>
        <w:numPr>
          <w:ilvl w:val="0"/>
          <w:numId w:val="1"/>
        </w:numPr>
        <w:spacing w:line="480" w:lineRule="auto"/>
        <w:rPr>
          <w:rFonts w:ascii="Times New Roman" w:hAnsi="Times New Roman"/>
          <w:sz w:val="24"/>
          <w:szCs w:val="24"/>
        </w:rPr>
      </w:pPr>
      <w:r>
        <w:rPr>
          <w:rFonts w:ascii="Times New Roman" w:hAnsi="Times New Roman"/>
          <w:sz w:val="24"/>
          <w:szCs w:val="24"/>
        </w:rPr>
        <w:t xml:space="preserve">Use of outdated machinery and techniques; over the years, </w:t>
      </w:r>
      <w:r w:rsidR="00E119F4">
        <w:rPr>
          <w:rFonts w:ascii="Times New Roman" w:hAnsi="Times New Roman"/>
          <w:sz w:val="24"/>
          <w:szCs w:val="24"/>
        </w:rPr>
        <w:t xml:space="preserve">the </w:t>
      </w:r>
      <w:r>
        <w:rPr>
          <w:rFonts w:ascii="Times New Roman" w:hAnsi="Times New Roman"/>
          <w:sz w:val="24"/>
          <w:szCs w:val="24"/>
        </w:rPr>
        <w:t xml:space="preserve">construction industry </w:t>
      </w:r>
      <w:r w:rsidR="00E119F4">
        <w:rPr>
          <w:rFonts w:ascii="Times New Roman" w:hAnsi="Times New Roman"/>
          <w:sz w:val="24"/>
          <w:szCs w:val="24"/>
        </w:rPr>
        <w:t>has</w:t>
      </w:r>
      <w:r>
        <w:rPr>
          <w:rFonts w:ascii="Times New Roman" w:hAnsi="Times New Roman"/>
          <w:sz w:val="24"/>
          <w:szCs w:val="24"/>
        </w:rPr>
        <w:t xml:space="preserve"> experienced a rapid change in technology</w:t>
      </w:r>
      <w:r w:rsidR="00E119F4">
        <w:rPr>
          <w:rFonts w:ascii="Times New Roman" w:hAnsi="Times New Roman"/>
          <w:sz w:val="24"/>
          <w:szCs w:val="24"/>
        </w:rPr>
        <w:t>,</w:t>
      </w:r>
      <w:r>
        <w:rPr>
          <w:rFonts w:ascii="Times New Roman" w:hAnsi="Times New Roman"/>
          <w:sz w:val="24"/>
          <w:szCs w:val="24"/>
        </w:rPr>
        <w:t xml:space="preserve"> </w:t>
      </w:r>
      <w:r w:rsidR="00292580">
        <w:rPr>
          <w:rFonts w:ascii="Times New Roman" w:hAnsi="Times New Roman"/>
          <w:sz w:val="24"/>
          <w:szCs w:val="24"/>
        </w:rPr>
        <w:t>the</w:t>
      </w:r>
      <w:r>
        <w:rPr>
          <w:rFonts w:ascii="Times New Roman" w:hAnsi="Times New Roman"/>
          <w:sz w:val="24"/>
          <w:szCs w:val="24"/>
        </w:rPr>
        <w:t xml:space="preserve"> use of outdated design and implementation techniques by construction personnel who may not be acquitted with current techniques in </w:t>
      </w:r>
      <w:r w:rsidR="00E119F4">
        <w:rPr>
          <w:rFonts w:ascii="Times New Roman" w:hAnsi="Times New Roman"/>
          <w:sz w:val="24"/>
          <w:szCs w:val="24"/>
        </w:rPr>
        <w:t xml:space="preserve">the </w:t>
      </w:r>
      <w:r>
        <w:rPr>
          <w:rFonts w:ascii="Times New Roman" w:hAnsi="Times New Roman"/>
          <w:sz w:val="24"/>
          <w:szCs w:val="24"/>
        </w:rPr>
        <w:t xml:space="preserve">construction industry. It is important to note that while experience </w:t>
      </w:r>
      <w:r w:rsidR="00E119F4">
        <w:rPr>
          <w:rFonts w:ascii="Times New Roman" w:hAnsi="Times New Roman"/>
          <w:sz w:val="24"/>
          <w:szCs w:val="24"/>
        </w:rPr>
        <w:t>ha</w:t>
      </w:r>
      <w:r>
        <w:rPr>
          <w:rFonts w:ascii="Times New Roman" w:hAnsi="Times New Roman"/>
          <w:sz w:val="24"/>
          <w:szCs w:val="24"/>
        </w:rPr>
        <w:t>s</w:t>
      </w:r>
      <w:r w:rsidR="00E119F4">
        <w:rPr>
          <w:rFonts w:ascii="Times New Roman" w:hAnsi="Times New Roman"/>
          <w:sz w:val="24"/>
          <w:szCs w:val="24"/>
        </w:rPr>
        <w:t xml:space="preserve"> its</w:t>
      </w:r>
      <w:r>
        <w:rPr>
          <w:rFonts w:ascii="Times New Roman" w:hAnsi="Times New Roman"/>
          <w:sz w:val="24"/>
          <w:szCs w:val="24"/>
        </w:rPr>
        <w:t xml:space="preserve"> advantages in field, experience</w:t>
      </w:r>
      <w:r w:rsidR="00E119F4">
        <w:rPr>
          <w:rFonts w:ascii="Times New Roman" w:hAnsi="Times New Roman"/>
          <w:sz w:val="24"/>
          <w:szCs w:val="24"/>
        </w:rPr>
        <w:t>d</w:t>
      </w:r>
      <w:r>
        <w:rPr>
          <w:rFonts w:ascii="Times New Roman" w:hAnsi="Times New Roman"/>
          <w:sz w:val="24"/>
          <w:szCs w:val="24"/>
        </w:rPr>
        <w:t xml:space="preserve"> personnel may lack the knowhow on the new techniques in the industry. Such a risk is severe, it compromises quality, causes delay</w:t>
      </w:r>
      <w:r w:rsidR="00E119F4">
        <w:rPr>
          <w:rFonts w:ascii="Times New Roman" w:hAnsi="Times New Roman"/>
          <w:sz w:val="24"/>
          <w:szCs w:val="24"/>
        </w:rPr>
        <w:t>s</w:t>
      </w:r>
      <w:r>
        <w:rPr>
          <w:rFonts w:ascii="Times New Roman" w:hAnsi="Times New Roman"/>
          <w:sz w:val="24"/>
          <w:szCs w:val="24"/>
        </w:rPr>
        <w:t xml:space="preserve"> and can lead </w:t>
      </w:r>
      <w:r>
        <w:rPr>
          <w:rFonts w:ascii="Times New Roman" w:hAnsi="Times New Roman"/>
          <w:sz w:val="24"/>
          <w:szCs w:val="24"/>
        </w:rPr>
        <w:lastRenderedPageBreak/>
        <w:t>to additional increase in cost of sourcing experts. Use of outdated design and implementation techniques can cause 30% decline in quality of works. To avoid the risk, a blend of</w:t>
      </w:r>
      <w:r w:rsidR="003A021A">
        <w:rPr>
          <w:rFonts w:ascii="Times New Roman" w:hAnsi="Times New Roman"/>
          <w:sz w:val="24"/>
          <w:szCs w:val="24"/>
        </w:rPr>
        <w:t xml:space="preserve"> experienced</w:t>
      </w:r>
      <w:r>
        <w:rPr>
          <w:rFonts w:ascii="Times New Roman" w:hAnsi="Times New Roman"/>
          <w:sz w:val="24"/>
          <w:szCs w:val="24"/>
        </w:rPr>
        <w:t xml:space="preserve"> personnel </w:t>
      </w:r>
      <w:r w:rsidR="003A021A">
        <w:rPr>
          <w:rFonts w:ascii="Times New Roman" w:hAnsi="Times New Roman"/>
          <w:sz w:val="24"/>
          <w:szCs w:val="24"/>
        </w:rPr>
        <w:t>will work with</w:t>
      </w:r>
      <w:r>
        <w:rPr>
          <w:rFonts w:ascii="Times New Roman" w:hAnsi="Times New Roman"/>
          <w:sz w:val="24"/>
          <w:szCs w:val="24"/>
        </w:rPr>
        <w:t xml:space="preserve"> </w:t>
      </w:r>
      <w:r w:rsidR="003A021A">
        <w:rPr>
          <w:rFonts w:ascii="Times New Roman" w:hAnsi="Times New Roman"/>
          <w:sz w:val="24"/>
          <w:szCs w:val="24"/>
        </w:rPr>
        <w:t xml:space="preserve">the less experienced </w:t>
      </w:r>
      <w:r w:rsidR="00CC6262">
        <w:rPr>
          <w:rFonts w:ascii="Times New Roman" w:hAnsi="Times New Roman"/>
          <w:sz w:val="24"/>
          <w:szCs w:val="24"/>
        </w:rPr>
        <w:t>people</w:t>
      </w:r>
      <w:r>
        <w:rPr>
          <w:rFonts w:ascii="Times New Roman" w:hAnsi="Times New Roman"/>
          <w:sz w:val="24"/>
          <w:szCs w:val="24"/>
        </w:rPr>
        <w:t xml:space="preserve"> in the construction industry. The project team should </w:t>
      </w:r>
      <w:r w:rsidR="00E119F4">
        <w:rPr>
          <w:rFonts w:ascii="Times New Roman" w:hAnsi="Times New Roman"/>
          <w:sz w:val="24"/>
          <w:szCs w:val="24"/>
        </w:rPr>
        <w:t xml:space="preserve">be active </w:t>
      </w:r>
      <w:r w:rsidR="00E16439">
        <w:rPr>
          <w:rFonts w:ascii="Times New Roman" w:hAnsi="Times New Roman"/>
          <w:sz w:val="24"/>
          <w:szCs w:val="24"/>
        </w:rPr>
        <w:t xml:space="preserve">in keeping </w:t>
      </w:r>
      <w:r>
        <w:rPr>
          <w:rFonts w:ascii="Times New Roman" w:hAnsi="Times New Roman"/>
          <w:sz w:val="24"/>
          <w:szCs w:val="24"/>
        </w:rPr>
        <w:t>themselves</w:t>
      </w:r>
      <w:r w:rsidR="00E16439">
        <w:rPr>
          <w:rFonts w:ascii="Times New Roman" w:hAnsi="Times New Roman"/>
          <w:sz w:val="24"/>
          <w:szCs w:val="24"/>
        </w:rPr>
        <w:t xml:space="preserve"> up to date</w:t>
      </w:r>
      <w:r>
        <w:rPr>
          <w:rFonts w:ascii="Times New Roman" w:hAnsi="Times New Roman"/>
          <w:sz w:val="24"/>
          <w:szCs w:val="24"/>
        </w:rPr>
        <w:t xml:space="preserve"> with </w:t>
      </w:r>
      <w:r w:rsidR="00E16439">
        <w:rPr>
          <w:rFonts w:ascii="Times New Roman" w:hAnsi="Times New Roman"/>
          <w:sz w:val="24"/>
          <w:szCs w:val="24"/>
        </w:rPr>
        <w:t xml:space="preserve">the </w:t>
      </w:r>
      <w:r>
        <w:rPr>
          <w:rFonts w:ascii="Times New Roman" w:hAnsi="Times New Roman"/>
          <w:sz w:val="24"/>
          <w:szCs w:val="24"/>
        </w:rPr>
        <w:t>current design and</w:t>
      </w:r>
      <w:r w:rsidR="00E16439">
        <w:rPr>
          <w:rFonts w:ascii="Times New Roman" w:hAnsi="Times New Roman"/>
          <w:sz w:val="24"/>
          <w:szCs w:val="24"/>
        </w:rPr>
        <w:t xml:space="preserve"> implementation</w:t>
      </w:r>
      <w:r>
        <w:rPr>
          <w:rFonts w:ascii="Times New Roman" w:hAnsi="Times New Roman"/>
          <w:sz w:val="24"/>
          <w:szCs w:val="24"/>
        </w:rPr>
        <w:t xml:space="preserve"> techniques. </w:t>
      </w:r>
    </w:p>
    <w:p w14:paraId="2FF512EF" w14:textId="35265BD4" w:rsidR="00D85280" w:rsidRPr="00235269" w:rsidRDefault="00D85280" w:rsidP="00D85280">
      <w:pPr>
        <w:pStyle w:val="ListParagraph"/>
        <w:numPr>
          <w:ilvl w:val="0"/>
          <w:numId w:val="1"/>
        </w:numPr>
        <w:spacing w:line="480" w:lineRule="auto"/>
        <w:rPr>
          <w:rFonts w:ascii="Times New Roman" w:hAnsi="Times New Roman"/>
          <w:sz w:val="24"/>
          <w:szCs w:val="24"/>
        </w:rPr>
      </w:pPr>
      <w:r w:rsidRPr="00F37F44">
        <w:rPr>
          <w:rFonts w:ascii="Times New Roman" w:hAnsi="Times New Roman"/>
          <w:sz w:val="24"/>
          <w:szCs w:val="24"/>
        </w:rPr>
        <w:t>Accidents</w:t>
      </w:r>
      <w:r>
        <w:rPr>
          <w:rFonts w:ascii="Times New Roman" w:hAnsi="Times New Roman"/>
          <w:sz w:val="24"/>
          <w:szCs w:val="24"/>
        </w:rPr>
        <w:t xml:space="preserve"> are common </w:t>
      </w:r>
      <w:r w:rsidR="00E16439">
        <w:rPr>
          <w:rFonts w:ascii="Times New Roman" w:hAnsi="Times New Roman"/>
          <w:sz w:val="24"/>
          <w:szCs w:val="24"/>
        </w:rPr>
        <w:t>on</w:t>
      </w:r>
      <w:r>
        <w:rPr>
          <w:rFonts w:ascii="Times New Roman" w:hAnsi="Times New Roman"/>
          <w:sz w:val="24"/>
          <w:szCs w:val="24"/>
        </w:rPr>
        <w:t xml:space="preserve"> every construction site. Falling objects, personal injuries, and injuries when operating machines are likely to occur in this project. The risk is ranked as severe, injured workers causes immense delays in construction progress. Most injuries may result to up to a week absenteeism </w:t>
      </w:r>
      <w:r w:rsidRPr="00235269">
        <w:rPr>
          <w:rFonts w:ascii="Times New Roman" w:hAnsi="Times New Roman"/>
          <w:sz w:val="24"/>
          <w:szCs w:val="24"/>
        </w:rPr>
        <w:t>(</w:t>
      </w:r>
      <w:proofErr w:type="spellStart"/>
      <w:r w:rsidRPr="00235269">
        <w:rPr>
          <w:rFonts w:ascii="Times New Roman" w:hAnsi="Times New Roman"/>
          <w:sz w:val="24"/>
          <w:szCs w:val="24"/>
        </w:rPr>
        <w:t>Banaitiene</w:t>
      </w:r>
      <w:proofErr w:type="spellEnd"/>
      <w:r>
        <w:rPr>
          <w:rFonts w:ascii="Times New Roman" w:hAnsi="Times New Roman"/>
          <w:sz w:val="24"/>
          <w:szCs w:val="24"/>
        </w:rPr>
        <w:t xml:space="preserve"> </w:t>
      </w:r>
      <w:r w:rsidRPr="00235269">
        <w:rPr>
          <w:rFonts w:ascii="Times New Roman" w:hAnsi="Times New Roman"/>
          <w:sz w:val="24"/>
          <w:szCs w:val="24"/>
        </w:rPr>
        <w:t xml:space="preserve">&amp; </w:t>
      </w:r>
      <w:proofErr w:type="spellStart"/>
      <w:r w:rsidRPr="00235269">
        <w:rPr>
          <w:rFonts w:ascii="Times New Roman" w:hAnsi="Times New Roman"/>
          <w:sz w:val="24"/>
          <w:szCs w:val="24"/>
        </w:rPr>
        <w:t>Banaitis</w:t>
      </w:r>
      <w:proofErr w:type="spellEnd"/>
      <w:r>
        <w:rPr>
          <w:rFonts w:ascii="Times New Roman" w:hAnsi="Times New Roman"/>
          <w:sz w:val="24"/>
          <w:szCs w:val="24"/>
        </w:rPr>
        <w:t xml:space="preserve">, </w:t>
      </w:r>
      <w:r w:rsidRPr="00235269">
        <w:rPr>
          <w:rFonts w:ascii="Times New Roman" w:hAnsi="Times New Roman"/>
          <w:sz w:val="24"/>
          <w:szCs w:val="24"/>
        </w:rPr>
        <w:t xml:space="preserve">2012). This risk can be mitigated by educating workers on the safety measures, enacting rules and regulations, and ensuring sufficient supply of safety gear. The risk can be monitored by keeping records of the number of reported incidences. </w:t>
      </w:r>
    </w:p>
    <w:tbl>
      <w:tblPr>
        <w:tblStyle w:val="TableGrid"/>
        <w:tblW w:w="0" w:type="auto"/>
        <w:tblInd w:w="360" w:type="dxa"/>
        <w:tblLook w:val="04A0" w:firstRow="1" w:lastRow="0" w:firstColumn="1" w:lastColumn="0" w:noHBand="0" w:noVBand="1"/>
      </w:tblPr>
      <w:tblGrid>
        <w:gridCol w:w="4505"/>
        <w:gridCol w:w="4485"/>
      </w:tblGrid>
      <w:tr w:rsidR="00D85280" w14:paraId="6CD39CD1" w14:textId="77777777" w:rsidTr="009D0ED4">
        <w:tc>
          <w:tcPr>
            <w:tcW w:w="4675" w:type="dxa"/>
          </w:tcPr>
          <w:p w14:paraId="67E414D1" w14:textId="77777777" w:rsidR="00D85280" w:rsidRPr="00F37F44" w:rsidRDefault="00D85280" w:rsidP="009D0ED4">
            <w:pPr>
              <w:spacing w:line="480" w:lineRule="auto"/>
              <w:rPr>
                <w:rFonts w:ascii="Times New Roman" w:hAnsi="Times New Roman"/>
                <w:b/>
                <w:sz w:val="24"/>
                <w:szCs w:val="24"/>
              </w:rPr>
            </w:pPr>
            <w:r w:rsidRPr="00F37F44">
              <w:rPr>
                <w:rFonts w:ascii="Times New Roman" w:hAnsi="Times New Roman"/>
                <w:b/>
                <w:sz w:val="24"/>
                <w:szCs w:val="24"/>
              </w:rPr>
              <w:t xml:space="preserve">Risk </w:t>
            </w:r>
          </w:p>
        </w:tc>
        <w:tc>
          <w:tcPr>
            <w:tcW w:w="4675" w:type="dxa"/>
          </w:tcPr>
          <w:p w14:paraId="33FF8665" w14:textId="77777777" w:rsidR="00D85280" w:rsidRPr="00F37F44" w:rsidRDefault="00D85280" w:rsidP="009D0ED4">
            <w:pPr>
              <w:spacing w:line="480" w:lineRule="auto"/>
              <w:rPr>
                <w:rFonts w:ascii="Times New Roman" w:hAnsi="Times New Roman"/>
                <w:b/>
                <w:sz w:val="24"/>
                <w:szCs w:val="24"/>
              </w:rPr>
            </w:pPr>
            <w:r w:rsidRPr="00F37F44">
              <w:rPr>
                <w:rFonts w:ascii="Times New Roman" w:hAnsi="Times New Roman"/>
                <w:b/>
                <w:sz w:val="24"/>
                <w:szCs w:val="24"/>
              </w:rPr>
              <w:t xml:space="preserve">Rank </w:t>
            </w:r>
          </w:p>
        </w:tc>
      </w:tr>
      <w:tr w:rsidR="00D85280" w14:paraId="66175B05" w14:textId="77777777" w:rsidTr="009D0ED4">
        <w:tc>
          <w:tcPr>
            <w:tcW w:w="4675" w:type="dxa"/>
          </w:tcPr>
          <w:p w14:paraId="0D33ECC0" w14:textId="77777777" w:rsidR="00D85280" w:rsidRDefault="00D85280" w:rsidP="009D0ED4">
            <w:pPr>
              <w:spacing w:line="480" w:lineRule="auto"/>
              <w:rPr>
                <w:rFonts w:ascii="Times New Roman" w:hAnsi="Times New Roman"/>
                <w:sz w:val="24"/>
                <w:szCs w:val="24"/>
              </w:rPr>
            </w:pPr>
            <w:r>
              <w:rPr>
                <w:rFonts w:ascii="Times New Roman" w:hAnsi="Times New Roman"/>
                <w:sz w:val="24"/>
                <w:szCs w:val="24"/>
              </w:rPr>
              <w:t>Adverse weather conditions</w:t>
            </w:r>
          </w:p>
        </w:tc>
        <w:tc>
          <w:tcPr>
            <w:tcW w:w="4675" w:type="dxa"/>
          </w:tcPr>
          <w:p w14:paraId="1C0E27BE" w14:textId="77777777" w:rsidR="00D85280" w:rsidRDefault="00D85280" w:rsidP="009D0ED4">
            <w:pPr>
              <w:spacing w:line="480" w:lineRule="auto"/>
              <w:rPr>
                <w:rFonts w:ascii="Times New Roman" w:hAnsi="Times New Roman"/>
                <w:sz w:val="24"/>
                <w:szCs w:val="24"/>
              </w:rPr>
            </w:pPr>
            <w:r w:rsidRPr="00F37F44">
              <w:rPr>
                <w:rFonts w:ascii="Times New Roman" w:hAnsi="Times New Roman"/>
                <w:sz w:val="24"/>
                <w:szCs w:val="24"/>
              </w:rPr>
              <w:t>Very severe</w:t>
            </w:r>
          </w:p>
        </w:tc>
      </w:tr>
      <w:tr w:rsidR="00D85280" w14:paraId="4A80AAA1" w14:textId="77777777" w:rsidTr="009D0ED4">
        <w:tc>
          <w:tcPr>
            <w:tcW w:w="4675" w:type="dxa"/>
          </w:tcPr>
          <w:p w14:paraId="290BB518" w14:textId="77777777" w:rsidR="00D85280" w:rsidRDefault="00D85280" w:rsidP="009D0ED4">
            <w:pPr>
              <w:spacing w:line="480" w:lineRule="auto"/>
              <w:rPr>
                <w:rFonts w:ascii="Times New Roman" w:hAnsi="Times New Roman"/>
                <w:sz w:val="24"/>
                <w:szCs w:val="24"/>
              </w:rPr>
            </w:pPr>
            <w:r w:rsidRPr="00F37F44">
              <w:rPr>
                <w:rFonts w:ascii="Times New Roman" w:hAnsi="Times New Roman"/>
                <w:sz w:val="24"/>
                <w:szCs w:val="24"/>
              </w:rPr>
              <w:t>ou</w:t>
            </w:r>
            <w:r>
              <w:rPr>
                <w:rFonts w:ascii="Times New Roman" w:hAnsi="Times New Roman"/>
                <w:sz w:val="24"/>
                <w:szCs w:val="24"/>
              </w:rPr>
              <w:t>tdated machinery and techniques</w:t>
            </w:r>
          </w:p>
        </w:tc>
        <w:tc>
          <w:tcPr>
            <w:tcW w:w="4675" w:type="dxa"/>
          </w:tcPr>
          <w:p w14:paraId="412F313C" w14:textId="77777777" w:rsidR="00D85280" w:rsidRDefault="00D85280" w:rsidP="009D0ED4">
            <w:pPr>
              <w:spacing w:line="480" w:lineRule="auto"/>
              <w:rPr>
                <w:rFonts w:ascii="Times New Roman" w:hAnsi="Times New Roman"/>
                <w:sz w:val="24"/>
                <w:szCs w:val="24"/>
              </w:rPr>
            </w:pPr>
            <w:r w:rsidRPr="00F37F44">
              <w:rPr>
                <w:rFonts w:ascii="Times New Roman" w:hAnsi="Times New Roman"/>
                <w:sz w:val="24"/>
                <w:szCs w:val="24"/>
              </w:rPr>
              <w:t>Severe</w:t>
            </w:r>
            <w:r>
              <w:rPr>
                <w:rFonts w:ascii="Times New Roman" w:hAnsi="Times New Roman"/>
                <w:sz w:val="24"/>
                <w:szCs w:val="24"/>
              </w:rPr>
              <w:t xml:space="preserve"> </w:t>
            </w:r>
          </w:p>
        </w:tc>
      </w:tr>
      <w:tr w:rsidR="00D85280" w14:paraId="2981DB02" w14:textId="77777777" w:rsidTr="009D0ED4">
        <w:tc>
          <w:tcPr>
            <w:tcW w:w="4675" w:type="dxa"/>
          </w:tcPr>
          <w:p w14:paraId="451EC88A" w14:textId="77777777" w:rsidR="00D85280" w:rsidRDefault="00D85280" w:rsidP="009D0ED4">
            <w:pPr>
              <w:spacing w:line="480" w:lineRule="auto"/>
              <w:rPr>
                <w:rFonts w:ascii="Times New Roman" w:hAnsi="Times New Roman"/>
                <w:sz w:val="24"/>
                <w:szCs w:val="24"/>
              </w:rPr>
            </w:pPr>
            <w:r>
              <w:rPr>
                <w:rFonts w:ascii="Times New Roman" w:hAnsi="Times New Roman"/>
                <w:sz w:val="24"/>
                <w:szCs w:val="24"/>
              </w:rPr>
              <w:t xml:space="preserve">Accidents </w:t>
            </w:r>
          </w:p>
        </w:tc>
        <w:tc>
          <w:tcPr>
            <w:tcW w:w="4675" w:type="dxa"/>
          </w:tcPr>
          <w:p w14:paraId="49003F1B" w14:textId="77777777" w:rsidR="00D85280" w:rsidRDefault="00D85280" w:rsidP="009D0ED4">
            <w:pPr>
              <w:spacing w:line="480" w:lineRule="auto"/>
              <w:rPr>
                <w:rFonts w:ascii="Times New Roman" w:hAnsi="Times New Roman"/>
                <w:sz w:val="24"/>
                <w:szCs w:val="24"/>
              </w:rPr>
            </w:pPr>
            <w:r>
              <w:rPr>
                <w:rFonts w:ascii="Times New Roman" w:hAnsi="Times New Roman"/>
                <w:sz w:val="24"/>
                <w:szCs w:val="24"/>
              </w:rPr>
              <w:t xml:space="preserve">Severe </w:t>
            </w:r>
          </w:p>
        </w:tc>
      </w:tr>
      <w:tr w:rsidR="00D85280" w14:paraId="5B5298AB" w14:textId="77777777" w:rsidTr="009D0ED4">
        <w:tc>
          <w:tcPr>
            <w:tcW w:w="4675" w:type="dxa"/>
          </w:tcPr>
          <w:p w14:paraId="75BB9A4A" w14:textId="77777777" w:rsidR="00D85280" w:rsidRDefault="00D85280" w:rsidP="009D0ED4">
            <w:pPr>
              <w:spacing w:line="480" w:lineRule="auto"/>
              <w:rPr>
                <w:rFonts w:ascii="Times New Roman" w:hAnsi="Times New Roman"/>
                <w:sz w:val="24"/>
                <w:szCs w:val="24"/>
              </w:rPr>
            </w:pPr>
            <w:r>
              <w:rPr>
                <w:rFonts w:ascii="Times New Roman" w:hAnsi="Times New Roman"/>
                <w:sz w:val="24"/>
                <w:szCs w:val="24"/>
              </w:rPr>
              <w:t>Inflation and price fluctuation</w:t>
            </w:r>
          </w:p>
        </w:tc>
        <w:tc>
          <w:tcPr>
            <w:tcW w:w="4675" w:type="dxa"/>
          </w:tcPr>
          <w:p w14:paraId="391AFC6C" w14:textId="77777777" w:rsidR="00D85280" w:rsidRDefault="00D85280" w:rsidP="009D0ED4">
            <w:pPr>
              <w:spacing w:line="480" w:lineRule="auto"/>
              <w:rPr>
                <w:rFonts w:ascii="Times New Roman" w:hAnsi="Times New Roman"/>
                <w:sz w:val="24"/>
                <w:szCs w:val="24"/>
              </w:rPr>
            </w:pPr>
            <w:r w:rsidRPr="00F37F44">
              <w:rPr>
                <w:rFonts w:ascii="Times New Roman" w:hAnsi="Times New Roman"/>
                <w:sz w:val="24"/>
                <w:szCs w:val="24"/>
              </w:rPr>
              <w:t>Less severe</w:t>
            </w:r>
          </w:p>
        </w:tc>
      </w:tr>
    </w:tbl>
    <w:p w14:paraId="0AB7C55F" w14:textId="77777777" w:rsidR="00D85280" w:rsidRPr="00F37F44" w:rsidRDefault="00D85280" w:rsidP="00D85280">
      <w:pPr>
        <w:spacing w:line="480" w:lineRule="auto"/>
        <w:ind w:left="360"/>
        <w:rPr>
          <w:rFonts w:ascii="Times New Roman" w:hAnsi="Times New Roman"/>
          <w:sz w:val="24"/>
          <w:szCs w:val="24"/>
        </w:rPr>
      </w:pPr>
    </w:p>
    <w:p w14:paraId="471B7A8B" w14:textId="77777777" w:rsidR="00D85280" w:rsidRDefault="00D85280" w:rsidP="00D85280">
      <w:pPr>
        <w:pStyle w:val="ListParagraph"/>
        <w:spacing w:line="480" w:lineRule="auto"/>
        <w:rPr>
          <w:rFonts w:ascii="Times New Roman" w:hAnsi="Times New Roman"/>
          <w:sz w:val="24"/>
          <w:szCs w:val="24"/>
        </w:rPr>
      </w:pPr>
    </w:p>
    <w:p w14:paraId="570DD811" w14:textId="77777777" w:rsidR="00D85280" w:rsidRDefault="00D85280" w:rsidP="00D85280">
      <w:pPr>
        <w:pStyle w:val="ListParagraph"/>
        <w:spacing w:line="480" w:lineRule="auto"/>
        <w:rPr>
          <w:rFonts w:ascii="Times New Roman" w:hAnsi="Times New Roman"/>
          <w:b/>
          <w:sz w:val="24"/>
          <w:szCs w:val="24"/>
        </w:rPr>
      </w:pPr>
    </w:p>
    <w:p w14:paraId="104AD4E0" w14:textId="1ABCC63D" w:rsidR="00D85280" w:rsidRPr="0003681E" w:rsidRDefault="00D85280" w:rsidP="00E16439">
      <w:pPr>
        <w:pStyle w:val="ListParagraph"/>
        <w:spacing w:line="480" w:lineRule="auto"/>
        <w:jc w:val="center"/>
        <w:rPr>
          <w:rFonts w:ascii="Times New Roman" w:hAnsi="Times New Roman"/>
          <w:b/>
          <w:sz w:val="24"/>
          <w:szCs w:val="24"/>
        </w:rPr>
      </w:pPr>
      <w:r w:rsidRPr="0003681E">
        <w:rPr>
          <w:rFonts w:ascii="Times New Roman" w:hAnsi="Times New Roman"/>
          <w:b/>
          <w:sz w:val="24"/>
          <w:szCs w:val="24"/>
        </w:rPr>
        <w:lastRenderedPageBreak/>
        <w:t>References</w:t>
      </w:r>
    </w:p>
    <w:p w14:paraId="21D55FEE" w14:textId="77777777" w:rsidR="00D85280" w:rsidRDefault="00D85280" w:rsidP="00D85280">
      <w:pPr>
        <w:pStyle w:val="ListParagraph"/>
        <w:spacing w:line="480" w:lineRule="auto"/>
        <w:rPr>
          <w:rFonts w:ascii="Times New Roman" w:hAnsi="Times New Roman"/>
          <w:sz w:val="24"/>
          <w:szCs w:val="24"/>
        </w:rPr>
      </w:pPr>
      <w:proofErr w:type="spellStart"/>
      <w:r w:rsidRPr="0003681E">
        <w:rPr>
          <w:rFonts w:ascii="Times New Roman" w:hAnsi="Times New Roman"/>
          <w:sz w:val="24"/>
          <w:szCs w:val="24"/>
        </w:rPr>
        <w:t>Anfu</w:t>
      </w:r>
      <w:proofErr w:type="spellEnd"/>
      <w:r w:rsidRPr="0003681E">
        <w:rPr>
          <w:rFonts w:ascii="Times New Roman" w:hAnsi="Times New Roman"/>
          <w:sz w:val="24"/>
          <w:szCs w:val="24"/>
        </w:rPr>
        <w:t xml:space="preserve">, Z., &amp; </w:t>
      </w:r>
      <w:proofErr w:type="spellStart"/>
      <w:r w:rsidRPr="0003681E">
        <w:rPr>
          <w:rFonts w:ascii="Times New Roman" w:hAnsi="Times New Roman"/>
          <w:sz w:val="24"/>
          <w:szCs w:val="24"/>
        </w:rPr>
        <w:t>Xingfeng</w:t>
      </w:r>
      <w:proofErr w:type="spellEnd"/>
      <w:r w:rsidRPr="0003681E">
        <w:rPr>
          <w:rFonts w:ascii="Times New Roman" w:hAnsi="Times New Roman"/>
          <w:sz w:val="24"/>
          <w:szCs w:val="24"/>
        </w:rPr>
        <w:t xml:space="preserve">, L. (2010). Reflection on the Implementation of" A plan for </w:t>
      </w:r>
      <w:r>
        <w:rPr>
          <w:rFonts w:ascii="Times New Roman" w:hAnsi="Times New Roman"/>
          <w:sz w:val="24"/>
          <w:szCs w:val="24"/>
        </w:rPr>
        <w:tab/>
      </w:r>
      <w:r w:rsidRPr="0003681E">
        <w:rPr>
          <w:rFonts w:ascii="Times New Roman" w:hAnsi="Times New Roman"/>
          <w:sz w:val="24"/>
          <w:szCs w:val="24"/>
        </w:rPr>
        <w:t xml:space="preserve">Educating and Training Out-standing Engineers"[J]. </w:t>
      </w:r>
      <w:r w:rsidRPr="0003681E">
        <w:rPr>
          <w:rFonts w:ascii="Times New Roman" w:hAnsi="Times New Roman"/>
          <w:i/>
          <w:iCs/>
          <w:sz w:val="24"/>
          <w:szCs w:val="24"/>
        </w:rPr>
        <w:t xml:space="preserve">Research in Higher </w:t>
      </w:r>
      <w:r>
        <w:rPr>
          <w:rFonts w:ascii="Times New Roman" w:hAnsi="Times New Roman"/>
          <w:i/>
          <w:iCs/>
          <w:sz w:val="24"/>
          <w:szCs w:val="24"/>
        </w:rPr>
        <w:tab/>
      </w:r>
      <w:r w:rsidRPr="0003681E">
        <w:rPr>
          <w:rFonts w:ascii="Times New Roman" w:hAnsi="Times New Roman"/>
          <w:i/>
          <w:iCs/>
          <w:sz w:val="24"/>
          <w:szCs w:val="24"/>
        </w:rPr>
        <w:t>Education of Engineering</w:t>
      </w:r>
      <w:r w:rsidRPr="0003681E">
        <w:rPr>
          <w:rFonts w:ascii="Times New Roman" w:hAnsi="Times New Roman"/>
          <w:sz w:val="24"/>
          <w:szCs w:val="24"/>
        </w:rPr>
        <w:t>.</w:t>
      </w:r>
    </w:p>
    <w:p w14:paraId="11CDFD0A" w14:textId="77777777" w:rsidR="00D85280" w:rsidRPr="00235269" w:rsidRDefault="00D85280" w:rsidP="00D85280">
      <w:pPr>
        <w:pStyle w:val="ListParagraph"/>
        <w:spacing w:line="480" w:lineRule="auto"/>
        <w:rPr>
          <w:rFonts w:ascii="Times New Roman" w:hAnsi="Times New Roman"/>
          <w:sz w:val="24"/>
          <w:szCs w:val="24"/>
        </w:rPr>
      </w:pPr>
      <w:r w:rsidRPr="00235269">
        <w:rPr>
          <w:rFonts w:ascii="Times New Roman" w:hAnsi="Times New Roman"/>
          <w:sz w:val="24"/>
          <w:szCs w:val="24"/>
        </w:rPr>
        <w:t xml:space="preserve">Ayyub, B. M. (2014). Risk analysis in engineering and economics. </w:t>
      </w:r>
      <w:proofErr w:type="spellStart"/>
      <w:r w:rsidRPr="00235269">
        <w:rPr>
          <w:rFonts w:ascii="Times New Roman" w:hAnsi="Times New Roman"/>
          <w:sz w:val="24"/>
          <w:szCs w:val="24"/>
        </w:rPr>
        <w:t>Crc</w:t>
      </w:r>
      <w:proofErr w:type="spellEnd"/>
      <w:r w:rsidRPr="00235269">
        <w:rPr>
          <w:rFonts w:ascii="Times New Roman" w:hAnsi="Times New Roman"/>
          <w:sz w:val="24"/>
          <w:szCs w:val="24"/>
        </w:rPr>
        <w:t xml:space="preserve"> Press.</w:t>
      </w:r>
    </w:p>
    <w:p w14:paraId="2671185D" w14:textId="77777777" w:rsidR="00D85280" w:rsidRPr="00235269" w:rsidRDefault="00D85280" w:rsidP="00D85280">
      <w:pPr>
        <w:pStyle w:val="ListParagraph"/>
        <w:spacing w:line="480" w:lineRule="auto"/>
        <w:rPr>
          <w:rFonts w:ascii="Times New Roman" w:hAnsi="Times New Roman"/>
          <w:sz w:val="24"/>
          <w:szCs w:val="24"/>
        </w:rPr>
      </w:pPr>
      <w:proofErr w:type="spellStart"/>
      <w:r w:rsidRPr="00235269">
        <w:rPr>
          <w:rFonts w:ascii="Times New Roman" w:hAnsi="Times New Roman"/>
          <w:sz w:val="24"/>
          <w:szCs w:val="24"/>
        </w:rPr>
        <w:t>Banaitiene</w:t>
      </w:r>
      <w:proofErr w:type="spellEnd"/>
      <w:r w:rsidRPr="00235269">
        <w:rPr>
          <w:rFonts w:ascii="Times New Roman" w:hAnsi="Times New Roman"/>
          <w:sz w:val="24"/>
          <w:szCs w:val="24"/>
        </w:rPr>
        <w:t xml:space="preserve">, N., &amp; </w:t>
      </w:r>
      <w:proofErr w:type="spellStart"/>
      <w:r w:rsidRPr="00235269">
        <w:rPr>
          <w:rFonts w:ascii="Times New Roman" w:hAnsi="Times New Roman"/>
          <w:sz w:val="24"/>
          <w:szCs w:val="24"/>
        </w:rPr>
        <w:t>Banaitis</w:t>
      </w:r>
      <w:proofErr w:type="spellEnd"/>
      <w:r w:rsidRPr="00235269">
        <w:rPr>
          <w:rFonts w:ascii="Times New Roman" w:hAnsi="Times New Roman"/>
          <w:sz w:val="24"/>
          <w:szCs w:val="24"/>
        </w:rPr>
        <w:t xml:space="preserve">, A. (2012). Risk management in construction projects. In Risk </w:t>
      </w:r>
      <w:r>
        <w:rPr>
          <w:rFonts w:ascii="Times New Roman" w:hAnsi="Times New Roman"/>
          <w:sz w:val="24"/>
          <w:szCs w:val="24"/>
        </w:rPr>
        <w:tab/>
      </w:r>
      <w:r w:rsidRPr="00235269">
        <w:rPr>
          <w:rFonts w:ascii="Times New Roman" w:hAnsi="Times New Roman"/>
          <w:sz w:val="24"/>
          <w:szCs w:val="24"/>
        </w:rPr>
        <w:t>Management</w:t>
      </w:r>
      <w:r>
        <w:rPr>
          <w:rFonts w:ascii="Times New Roman" w:hAnsi="Times New Roman"/>
          <w:sz w:val="24"/>
          <w:szCs w:val="24"/>
        </w:rPr>
        <w:t>-Current Issues and Challenges.</w:t>
      </w:r>
    </w:p>
    <w:p w14:paraId="01879C54" w14:textId="4A84FE02" w:rsidR="00D85280" w:rsidRPr="00235269" w:rsidRDefault="00D85280" w:rsidP="00D85280">
      <w:pPr>
        <w:pStyle w:val="ListParagraph"/>
        <w:spacing w:line="480" w:lineRule="auto"/>
        <w:rPr>
          <w:rFonts w:ascii="Times New Roman" w:hAnsi="Times New Roman"/>
          <w:sz w:val="24"/>
          <w:szCs w:val="24"/>
        </w:rPr>
      </w:pPr>
      <w:proofErr w:type="spellStart"/>
      <w:r w:rsidRPr="0003681E">
        <w:rPr>
          <w:rFonts w:ascii="Times New Roman" w:hAnsi="Times New Roman"/>
          <w:sz w:val="24"/>
          <w:szCs w:val="24"/>
        </w:rPr>
        <w:t>Szeberenyi</w:t>
      </w:r>
      <w:proofErr w:type="spellEnd"/>
      <w:r w:rsidRPr="0003681E">
        <w:rPr>
          <w:rFonts w:ascii="Times New Roman" w:hAnsi="Times New Roman"/>
          <w:sz w:val="24"/>
          <w:szCs w:val="24"/>
        </w:rPr>
        <w:t xml:space="preserve">, A. (2015). </w:t>
      </w:r>
      <w:r w:rsidRPr="0003681E">
        <w:rPr>
          <w:rFonts w:ascii="Times New Roman" w:hAnsi="Times New Roman"/>
          <w:i/>
          <w:iCs/>
          <w:sz w:val="24"/>
          <w:szCs w:val="24"/>
        </w:rPr>
        <w:t>Project Communication Plan</w:t>
      </w:r>
      <w:r w:rsidRPr="0003681E">
        <w:rPr>
          <w:rFonts w:ascii="Times New Roman" w:hAnsi="Times New Roman"/>
          <w:sz w:val="24"/>
          <w:szCs w:val="24"/>
        </w:rPr>
        <w:t xml:space="preserve"> (No. AIDA-2020-MS4).</w:t>
      </w:r>
    </w:p>
    <w:p w14:paraId="75A22B0A" w14:textId="77777777" w:rsidR="00D85280" w:rsidRPr="00D85280" w:rsidRDefault="00D85280" w:rsidP="00D85280">
      <w:pPr>
        <w:pStyle w:val="APA"/>
      </w:pPr>
      <w:r>
        <w:br/>
      </w:r>
      <w:r>
        <w:br/>
      </w:r>
    </w:p>
    <w:sectPr w:rsidR="00D85280" w:rsidRPr="00D85280" w:rsidSect="00D85280">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AC6B3" w14:textId="77777777" w:rsidR="00BA0B3A" w:rsidRDefault="00BA0B3A">
      <w:r>
        <w:separator/>
      </w:r>
    </w:p>
  </w:endnote>
  <w:endnote w:type="continuationSeparator" w:id="0">
    <w:p w14:paraId="5F579DB7" w14:textId="77777777" w:rsidR="00BA0B3A" w:rsidRDefault="00BA0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49CE2A" w14:textId="77777777" w:rsidR="00BA0B3A" w:rsidRDefault="00BA0B3A">
      <w:r>
        <w:separator/>
      </w:r>
    </w:p>
  </w:footnote>
  <w:footnote w:type="continuationSeparator" w:id="0">
    <w:p w14:paraId="5CD8D9BB" w14:textId="77777777" w:rsidR="00BA0B3A" w:rsidRDefault="00BA0B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Look w:val="0000" w:firstRow="0" w:lastRow="0" w:firstColumn="0" w:lastColumn="0" w:noHBand="0" w:noVBand="0"/>
    </w:tblPr>
    <w:tblGrid>
      <w:gridCol w:w="8424"/>
      <w:gridCol w:w="936"/>
    </w:tblGrid>
    <w:tr w:rsidR="00D85280" w14:paraId="5A46A3F9" w14:textId="77777777" w:rsidTr="00D85280">
      <w:tc>
        <w:tcPr>
          <w:tcW w:w="4500" w:type="pct"/>
          <w:shd w:val="clear" w:color="auto" w:fill="auto"/>
        </w:tcPr>
        <w:p w14:paraId="468DBF2E" w14:textId="77777777" w:rsidR="00D85280" w:rsidRPr="00D85280" w:rsidRDefault="00D85280" w:rsidP="00D85280">
          <w:pPr>
            <w:pStyle w:val="Header"/>
          </w:pPr>
          <w:bookmarkStart w:id="6" w:name="bkRunningHead"/>
          <w:r w:rsidRPr="00D85280">
            <w:t>PROJECT IMPLEMENTATION PLAN PART 2</w:t>
          </w:r>
          <w:bookmarkEnd w:id="6"/>
        </w:p>
      </w:tc>
      <w:tc>
        <w:tcPr>
          <w:tcW w:w="2500" w:type="pct"/>
          <w:shd w:val="clear" w:color="auto" w:fill="auto"/>
        </w:tcPr>
        <w:p w14:paraId="46EC2406" w14:textId="77777777" w:rsidR="00D85280" w:rsidRDefault="00D85280" w:rsidP="00D85280">
          <w:pPr>
            <w:pStyle w:val="Header"/>
            <w:jc w:val="right"/>
          </w:pPr>
          <w:r>
            <w:t xml:space="preserve"> </w:t>
          </w:r>
          <w:r>
            <w:fldChar w:fldCharType="begin"/>
          </w:r>
          <w:r>
            <w:instrText xml:space="preserve"> PAGE  \* MERGEFORMAT </w:instrText>
          </w:r>
          <w:r>
            <w:fldChar w:fldCharType="separate"/>
          </w:r>
          <w:r w:rsidR="00E55A0D">
            <w:rPr>
              <w:noProof/>
            </w:rPr>
            <w:t>8</w:t>
          </w:r>
          <w:r>
            <w:fldChar w:fldCharType="end"/>
          </w:r>
        </w:p>
        <w:p w14:paraId="6C2ECBA0" w14:textId="77777777" w:rsidR="00D85280" w:rsidRDefault="00D85280" w:rsidP="00D85280">
          <w:pPr>
            <w:pStyle w:val="Header"/>
          </w:pPr>
        </w:p>
      </w:tc>
    </w:tr>
  </w:tbl>
  <w:p w14:paraId="630D6232" w14:textId="77777777" w:rsidR="00D85280" w:rsidRPr="00D85280" w:rsidRDefault="00D85280" w:rsidP="00D852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Look w:val="0000" w:firstRow="0" w:lastRow="0" w:firstColumn="0" w:lastColumn="0" w:noHBand="0" w:noVBand="0"/>
    </w:tblPr>
    <w:tblGrid>
      <w:gridCol w:w="8424"/>
      <w:gridCol w:w="936"/>
    </w:tblGrid>
    <w:tr w:rsidR="00D85280" w14:paraId="36A5FB3E" w14:textId="77777777" w:rsidTr="00D85280">
      <w:tc>
        <w:tcPr>
          <w:tcW w:w="4500" w:type="pct"/>
          <w:shd w:val="clear" w:color="auto" w:fill="auto"/>
        </w:tcPr>
        <w:p w14:paraId="3B2C043C" w14:textId="77777777" w:rsidR="00D85280" w:rsidRPr="00D85280" w:rsidRDefault="00D85280" w:rsidP="00D85280">
          <w:pPr>
            <w:pStyle w:val="Header"/>
          </w:pPr>
          <w:bookmarkStart w:id="7" w:name="bkTitleRunningHead"/>
          <w:r w:rsidRPr="00D85280">
            <w:t>Running head: PROJECT IMPLEMENTATION PLAN PART 2</w:t>
          </w:r>
          <w:bookmarkEnd w:id="7"/>
        </w:p>
      </w:tc>
      <w:tc>
        <w:tcPr>
          <w:tcW w:w="2500" w:type="pct"/>
          <w:shd w:val="clear" w:color="auto" w:fill="auto"/>
        </w:tcPr>
        <w:p w14:paraId="22AB4485" w14:textId="77777777" w:rsidR="00D85280" w:rsidRDefault="00D85280" w:rsidP="00D85280">
          <w:pPr>
            <w:pStyle w:val="Header"/>
            <w:jc w:val="right"/>
          </w:pPr>
          <w:r>
            <w:t xml:space="preserve"> </w:t>
          </w:r>
          <w:r>
            <w:fldChar w:fldCharType="begin"/>
          </w:r>
          <w:r>
            <w:instrText xml:space="preserve"> PAGE  \* MERGEFORMAT </w:instrText>
          </w:r>
          <w:r>
            <w:fldChar w:fldCharType="separate"/>
          </w:r>
          <w:r w:rsidR="00E55A0D">
            <w:rPr>
              <w:noProof/>
            </w:rPr>
            <w:t>1</w:t>
          </w:r>
          <w:r>
            <w:fldChar w:fldCharType="end"/>
          </w:r>
        </w:p>
        <w:p w14:paraId="1F706A2D" w14:textId="77777777" w:rsidR="00D85280" w:rsidRDefault="00D85280" w:rsidP="00D85280">
          <w:pPr>
            <w:pStyle w:val="Header"/>
          </w:pPr>
        </w:p>
      </w:tc>
    </w:tr>
  </w:tbl>
  <w:p w14:paraId="18A44A86" w14:textId="77777777" w:rsidR="00D85280" w:rsidRPr="00D85280" w:rsidRDefault="00D85280" w:rsidP="00D852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101C91"/>
    <w:multiLevelType w:val="hybridMultilevel"/>
    <w:tmpl w:val="47C0E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tract" w:val="0"/>
    <w:docVar w:name="IncludeRunningHead" w:val="-1"/>
    <w:docVar w:name="OpenYesNo" w:val="0"/>
  </w:docVars>
  <w:rsids>
    <w:rsidRoot w:val="00D85280"/>
    <w:rsid w:val="00002375"/>
    <w:rsid w:val="000027E8"/>
    <w:rsid w:val="0000410F"/>
    <w:rsid w:val="000168B9"/>
    <w:rsid w:val="00017428"/>
    <w:rsid w:val="000201CE"/>
    <w:rsid w:val="00026603"/>
    <w:rsid w:val="000368E9"/>
    <w:rsid w:val="00042CC7"/>
    <w:rsid w:val="000433EA"/>
    <w:rsid w:val="00050CAC"/>
    <w:rsid w:val="00057F4D"/>
    <w:rsid w:val="00062C26"/>
    <w:rsid w:val="000673A4"/>
    <w:rsid w:val="00076564"/>
    <w:rsid w:val="00076810"/>
    <w:rsid w:val="00076B31"/>
    <w:rsid w:val="000A5A6A"/>
    <w:rsid w:val="000D203E"/>
    <w:rsid w:val="000D4BC7"/>
    <w:rsid w:val="000E683E"/>
    <w:rsid w:val="000F1799"/>
    <w:rsid w:val="000F2663"/>
    <w:rsid w:val="001023C2"/>
    <w:rsid w:val="00105F23"/>
    <w:rsid w:val="00106CBF"/>
    <w:rsid w:val="00116D9C"/>
    <w:rsid w:val="00121CDD"/>
    <w:rsid w:val="001320D9"/>
    <w:rsid w:val="001332DE"/>
    <w:rsid w:val="0013426E"/>
    <w:rsid w:val="00134E26"/>
    <w:rsid w:val="0013558A"/>
    <w:rsid w:val="00141EFD"/>
    <w:rsid w:val="001441CA"/>
    <w:rsid w:val="001451FE"/>
    <w:rsid w:val="00151A6D"/>
    <w:rsid w:val="001525D5"/>
    <w:rsid w:val="00163D68"/>
    <w:rsid w:val="0017347F"/>
    <w:rsid w:val="00177751"/>
    <w:rsid w:val="001828A2"/>
    <w:rsid w:val="00192AE3"/>
    <w:rsid w:val="001947D0"/>
    <w:rsid w:val="001A25D8"/>
    <w:rsid w:val="001A34FE"/>
    <w:rsid w:val="001A5834"/>
    <w:rsid w:val="001A6570"/>
    <w:rsid w:val="001B5A1E"/>
    <w:rsid w:val="001C643E"/>
    <w:rsid w:val="001C6555"/>
    <w:rsid w:val="001C79D5"/>
    <w:rsid w:val="001E28C7"/>
    <w:rsid w:val="001F5CEF"/>
    <w:rsid w:val="001F61E6"/>
    <w:rsid w:val="0020048D"/>
    <w:rsid w:val="00201D4A"/>
    <w:rsid w:val="0020281F"/>
    <w:rsid w:val="002106D8"/>
    <w:rsid w:val="00220408"/>
    <w:rsid w:val="00221CB7"/>
    <w:rsid w:val="00236796"/>
    <w:rsid w:val="0025583E"/>
    <w:rsid w:val="0026387F"/>
    <w:rsid w:val="002673F9"/>
    <w:rsid w:val="00267A22"/>
    <w:rsid w:val="00276B3F"/>
    <w:rsid w:val="00290C3C"/>
    <w:rsid w:val="00292580"/>
    <w:rsid w:val="00296FE6"/>
    <w:rsid w:val="002A2C6F"/>
    <w:rsid w:val="002C0672"/>
    <w:rsid w:val="002D0486"/>
    <w:rsid w:val="002D0B13"/>
    <w:rsid w:val="002D33B9"/>
    <w:rsid w:val="002D7B47"/>
    <w:rsid w:val="002E21B1"/>
    <w:rsid w:val="002F20F2"/>
    <w:rsid w:val="002F507B"/>
    <w:rsid w:val="0031289F"/>
    <w:rsid w:val="00324D34"/>
    <w:rsid w:val="00334E69"/>
    <w:rsid w:val="00337874"/>
    <w:rsid w:val="00343F42"/>
    <w:rsid w:val="00346544"/>
    <w:rsid w:val="00353F47"/>
    <w:rsid w:val="003602B1"/>
    <w:rsid w:val="00360AA0"/>
    <w:rsid w:val="00362413"/>
    <w:rsid w:val="003709A6"/>
    <w:rsid w:val="0037240A"/>
    <w:rsid w:val="00372DA2"/>
    <w:rsid w:val="003759BC"/>
    <w:rsid w:val="00375AAE"/>
    <w:rsid w:val="003761DF"/>
    <w:rsid w:val="00384FDA"/>
    <w:rsid w:val="00387815"/>
    <w:rsid w:val="00394884"/>
    <w:rsid w:val="003966B3"/>
    <w:rsid w:val="003A021A"/>
    <w:rsid w:val="003A09A9"/>
    <w:rsid w:val="003A1C01"/>
    <w:rsid w:val="003A41B8"/>
    <w:rsid w:val="003B07A1"/>
    <w:rsid w:val="003B3913"/>
    <w:rsid w:val="003B7D11"/>
    <w:rsid w:val="003C0F7A"/>
    <w:rsid w:val="003C3B1D"/>
    <w:rsid w:val="003C5F69"/>
    <w:rsid w:val="003C6A10"/>
    <w:rsid w:val="003D0564"/>
    <w:rsid w:val="003D6329"/>
    <w:rsid w:val="003D65E1"/>
    <w:rsid w:val="003D7CA2"/>
    <w:rsid w:val="003E1812"/>
    <w:rsid w:val="003E1BB1"/>
    <w:rsid w:val="003E38AD"/>
    <w:rsid w:val="003E79AB"/>
    <w:rsid w:val="004006CB"/>
    <w:rsid w:val="00405146"/>
    <w:rsid w:val="004220D7"/>
    <w:rsid w:val="004273E9"/>
    <w:rsid w:val="00431BDA"/>
    <w:rsid w:val="00450E5D"/>
    <w:rsid w:val="00465723"/>
    <w:rsid w:val="00480108"/>
    <w:rsid w:val="004933B7"/>
    <w:rsid w:val="004B0EC7"/>
    <w:rsid w:val="004D446B"/>
    <w:rsid w:val="004E2745"/>
    <w:rsid w:val="004E28D6"/>
    <w:rsid w:val="004F24BD"/>
    <w:rsid w:val="004F28EE"/>
    <w:rsid w:val="004F7B75"/>
    <w:rsid w:val="004F7D50"/>
    <w:rsid w:val="00527090"/>
    <w:rsid w:val="005450B8"/>
    <w:rsid w:val="00552D67"/>
    <w:rsid w:val="005650EB"/>
    <w:rsid w:val="00571769"/>
    <w:rsid w:val="00595228"/>
    <w:rsid w:val="00595535"/>
    <w:rsid w:val="00596D98"/>
    <w:rsid w:val="005B60A0"/>
    <w:rsid w:val="005C4B45"/>
    <w:rsid w:val="005C53D6"/>
    <w:rsid w:val="005F02A3"/>
    <w:rsid w:val="005F2E7E"/>
    <w:rsid w:val="00602CC5"/>
    <w:rsid w:val="00604874"/>
    <w:rsid w:val="00604B02"/>
    <w:rsid w:val="006362A0"/>
    <w:rsid w:val="0064774B"/>
    <w:rsid w:val="006559A3"/>
    <w:rsid w:val="00657B75"/>
    <w:rsid w:val="00661FB3"/>
    <w:rsid w:val="00662178"/>
    <w:rsid w:val="0066695C"/>
    <w:rsid w:val="00673875"/>
    <w:rsid w:val="00677CC4"/>
    <w:rsid w:val="006B099A"/>
    <w:rsid w:val="006B641D"/>
    <w:rsid w:val="006B7334"/>
    <w:rsid w:val="006C40E2"/>
    <w:rsid w:val="006C4BC4"/>
    <w:rsid w:val="006C4BF6"/>
    <w:rsid w:val="006D5770"/>
    <w:rsid w:val="006D6131"/>
    <w:rsid w:val="006E6543"/>
    <w:rsid w:val="006F4222"/>
    <w:rsid w:val="00704D88"/>
    <w:rsid w:val="00712C35"/>
    <w:rsid w:val="00714E61"/>
    <w:rsid w:val="00716DA5"/>
    <w:rsid w:val="00720EE5"/>
    <w:rsid w:val="0073339F"/>
    <w:rsid w:val="0074212B"/>
    <w:rsid w:val="00750616"/>
    <w:rsid w:val="00750FE3"/>
    <w:rsid w:val="00754371"/>
    <w:rsid w:val="00755F1D"/>
    <w:rsid w:val="00764396"/>
    <w:rsid w:val="00767C62"/>
    <w:rsid w:val="00770989"/>
    <w:rsid w:val="00772808"/>
    <w:rsid w:val="007741FB"/>
    <w:rsid w:val="00775BDC"/>
    <w:rsid w:val="00780435"/>
    <w:rsid w:val="007873D9"/>
    <w:rsid w:val="007925D6"/>
    <w:rsid w:val="00793DCA"/>
    <w:rsid w:val="00794367"/>
    <w:rsid w:val="00794CEF"/>
    <w:rsid w:val="007A2FFD"/>
    <w:rsid w:val="007A3263"/>
    <w:rsid w:val="007B5A47"/>
    <w:rsid w:val="007C065D"/>
    <w:rsid w:val="007C18B1"/>
    <w:rsid w:val="007C6B2B"/>
    <w:rsid w:val="007D7478"/>
    <w:rsid w:val="007D772A"/>
    <w:rsid w:val="007E5616"/>
    <w:rsid w:val="007F3400"/>
    <w:rsid w:val="007F34DD"/>
    <w:rsid w:val="007F50D5"/>
    <w:rsid w:val="008055FD"/>
    <w:rsid w:val="00813C1E"/>
    <w:rsid w:val="008150D4"/>
    <w:rsid w:val="008213FF"/>
    <w:rsid w:val="00824C5E"/>
    <w:rsid w:val="0083060C"/>
    <w:rsid w:val="0083233D"/>
    <w:rsid w:val="00835FC8"/>
    <w:rsid w:val="0084039A"/>
    <w:rsid w:val="008445B9"/>
    <w:rsid w:val="008657EE"/>
    <w:rsid w:val="008711D9"/>
    <w:rsid w:val="00872A15"/>
    <w:rsid w:val="00873108"/>
    <w:rsid w:val="0087533B"/>
    <w:rsid w:val="008756A6"/>
    <w:rsid w:val="00880A26"/>
    <w:rsid w:val="008921F8"/>
    <w:rsid w:val="008A0E27"/>
    <w:rsid w:val="008B2432"/>
    <w:rsid w:val="008B625A"/>
    <w:rsid w:val="008C5129"/>
    <w:rsid w:val="008D25CF"/>
    <w:rsid w:val="008D3B5B"/>
    <w:rsid w:val="008E6DF5"/>
    <w:rsid w:val="008F69A0"/>
    <w:rsid w:val="00912675"/>
    <w:rsid w:val="00912923"/>
    <w:rsid w:val="00917C5A"/>
    <w:rsid w:val="009201AC"/>
    <w:rsid w:val="0092104E"/>
    <w:rsid w:val="009229DC"/>
    <w:rsid w:val="00925776"/>
    <w:rsid w:val="0093108A"/>
    <w:rsid w:val="00943B63"/>
    <w:rsid w:val="00944770"/>
    <w:rsid w:val="00976ACC"/>
    <w:rsid w:val="009774F1"/>
    <w:rsid w:val="00980F71"/>
    <w:rsid w:val="00991607"/>
    <w:rsid w:val="0099735D"/>
    <w:rsid w:val="009A446E"/>
    <w:rsid w:val="009C5992"/>
    <w:rsid w:val="009F59EB"/>
    <w:rsid w:val="00A0014B"/>
    <w:rsid w:val="00A0621A"/>
    <w:rsid w:val="00A116DC"/>
    <w:rsid w:val="00A21138"/>
    <w:rsid w:val="00A21625"/>
    <w:rsid w:val="00A21BDD"/>
    <w:rsid w:val="00A26D16"/>
    <w:rsid w:val="00A3303C"/>
    <w:rsid w:val="00A33C5B"/>
    <w:rsid w:val="00A42102"/>
    <w:rsid w:val="00A4260D"/>
    <w:rsid w:val="00A429F7"/>
    <w:rsid w:val="00A46D05"/>
    <w:rsid w:val="00A51503"/>
    <w:rsid w:val="00A63F64"/>
    <w:rsid w:val="00A65350"/>
    <w:rsid w:val="00A74E24"/>
    <w:rsid w:val="00A8149A"/>
    <w:rsid w:val="00A86D24"/>
    <w:rsid w:val="00A91DD3"/>
    <w:rsid w:val="00AA0083"/>
    <w:rsid w:val="00AB448E"/>
    <w:rsid w:val="00AB4A9E"/>
    <w:rsid w:val="00AC2879"/>
    <w:rsid w:val="00AC4703"/>
    <w:rsid w:val="00AD1618"/>
    <w:rsid w:val="00AD3E03"/>
    <w:rsid w:val="00AD6BFE"/>
    <w:rsid w:val="00B0181F"/>
    <w:rsid w:val="00B055C1"/>
    <w:rsid w:val="00B07EA2"/>
    <w:rsid w:val="00B247EB"/>
    <w:rsid w:val="00B3041D"/>
    <w:rsid w:val="00B316B4"/>
    <w:rsid w:val="00B36297"/>
    <w:rsid w:val="00B603EE"/>
    <w:rsid w:val="00B615C4"/>
    <w:rsid w:val="00B61FC6"/>
    <w:rsid w:val="00B85F0E"/>
    <w:rsid w:val="00B86C2E"/>
    <w:rsid w:val="00B92F1D"/>
    <w:rsid w:val="00BA0B3A"/>
    <w:rsid w:val="00BC30AD"/>
    <w:rsid w:val="00BC4EBB"/>
    <w:rsid w:val="00BC4F75"/>
    <w:rsid w:val="00BD70E3"/>
    <w:rsid w:val="00BE30F2"/>
    <w:rsid w:val="00BE68D3"/>
    <w:rsid w:val="00BE79D7"/>
    <w:rsid w:val="00BF388B"/>
    <w:rsid w:val="00BF7154"/>
    <w:rsid w:val="00C1161A"/>
    <w:rsid w:val="00C11D24"/>
    <w:rsid w:val="00C12231"/>
    <w:rsid w:val="00C14A2A"/>
    <w:rsid w:val="00C1658B"/>
    <w:rsid w:val="00C17EAC"/>
    <w:rsid w:val="00C2578F"/>
    <w:rsid w:val="00C37025"/>
    <w:rsid w:val="00C72BCE"/>
    <w:rsid w:val="00C8128A"/>
    <w:rsid w:val="00C86DF0"/>
    <w:rsid w:val="00C877A6"/>
    <w:rsid w:val="00C959EE"/>
    <w:rsid w:val="00CA0525"/>
    <w:rsid w:val="00CB7478"/>
    <w:rsid w:val="00CC16B4"/>
    <w:rsid w:val="00CC1F52"/>
    <w:rsid w:val="00CC6262"/>
    <w:rsid w:val="00CD7E33"/>
    <w:rsid w:val="00CE0090"/>
    <w:rsid w:val="00CE5503"/>
    <w:rsid w:val="00CF30BF"/>
    <w:rsid w:val="00D13A94"/>
    <w:rsid w:val="00D14987"/>
    <w:rsid w:val="00D15C09"/>
    <w:rsid w:val="00D17DCA"/>
    <w:rsid w:val="00D210C2"/>
    <w:rsid w:val="00D31F88"/>
    <w:rsid w:val="00D33F9E"/>
    <w:rsid w:val="00D44548"/>
    <w:rsid w:val="00D52003"/>
    <w:rsid w:val="00D53574"/>
    <w:rsid w:val="00D549D9"/>
    <w:rsid w:val="00D5747B"/>
    <w:rsid w:val="00D614CB"/>
    <w:rsid w:val="00D7561D"/>
    <w:rsid w:val="00D77DD5"/>
    <w:rsid w:val="00D85280"/>
    <w:rsid w:val="00D87D5B"/>
    <w:rsid w:val="00DA2CE2"/>
    <w:rsid w:val="00DA4E03"/>
    <w:rsid w:val="00DA5BE0"/>
    <w:rsid w:val="00DB0499"/>
    <w:rsid w:val="00DB30C8"/>
    <w:rsid w:val="00DC0246"/>
    <w:rsid w:val="00DC100E"/>
    <w:rsid w:val="00DC2281"/>
    <w:rsid w:val="00DC347C"/>
    <w:rsid w:val="00DC4233"/>
    <w:rsid w:val="00DD3514"/>
    <w:rsid w:val="00DE49E5"/>
    <w:rsid w:val="00DF4A20"/>
    <w:rsid w:val="00E119F4"/>
    <w:rsid w:val="00E14581"/>
    <w:rsid w:val="00E16071"/>
    <w:rsid w:val="00E16439"/>
    <w:rsid w:val="00E16C94"/>
    <w:rsid w:val="00E2754D"/>
    <w:rsid w:val="00E27E8F"/>
    <w:rsid w:val="00E34B45"/>
    <w:rsid w:val="00E369DC"/>
    <w:rsid w:val="00E51F7D"/>
    <w:rsid w:val="00E53E40"/>
    <w:rsid w:val="00E55A0D"/>
    <w:rsid w:val="00E601AD"/>
    <w:rsid w:val="00E634CA"/>
    <w:rsid w:val="00E645AE"/>
    <w:rsid w:val="00E81A2F"/>
    <w:rsid w:val="00E87CEF"/>
    <w:rsid w:val="00EA472B"/>
    <w:rsid w:val="00EB2C38"/>
    <w:rsid w:val="00EB6196"/>
    <w:rsid w:val="00EC129F"/>
    <w:rsid w:val="00EC1BBA"/>
    <w:rsid w:val="00EC28A7"/>
    <w:rsid w:val="00ED52FB"/>
    <w:rsid w:val="00EE12AC"/>
    <w:rsid w:val="00EE3236"/>
    <w:rsid w:val="00EF15BA"/>
    <w:rsid w:val="00EF3316"/>
    <w:rsid w:val="00EF473B"/>
    <w:rsid w:val="00EF513E"/>
    <w:rsid w:val="00F0548D"/>
    <w:rsid w:val="00F13EB6"/>
    <w:rsid w:val="00F23B13"/>
    <w:rsid w:val="00F32B85"/>
    <w:rsid w:val="00F34C3D"/>
    <w:rsid w:val="00F42BB9"/>
    <w:rsid w:val="00F55687"/>
    <w:rsid w:val="00F62B52"/>
    <w:rsid w:val="00F64FF3"/>
    <w:rsid w:val="00F65E88"/>
    <w:rsid w:val="00F72369"/>
    <w:rsid w:val="00F7493E"/>
    <w:rsid w:val="00F7629E"/>
    <w:rsid w:val="00F80F9E"/>
    <w:rsid w:val="00F95DC7"/>
    <w:rsid w:val="00F96984"/>
    <w:rsid w:val="00F97852"/>
    <w:rsid w:val="00FA7B51"/>
    <w:rsid w:val="00FB103B"/>
    <w:rsid w:val="00FB25BF"/>
    <w:rsid w:val="00FB3161"/>
    <w:rsid w:val="00FB4535"/>
    <w:rsid w:val="00FD31CB"/>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ECC13"/>
  <w15:chartTrackingRefBased/>
  <w15:docId w15:val="{FD764A9A-8769-4794-B002-4B52C64A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280"/>
    <w:pPr>
      <w:spacing w:after="160" w:line="259"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rPr>
      <w:sz w:val="24"/>
    </w:r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 w:type="table" w:styleId="TableGrid">
    <w:name w:val="Table Grid"/>
    <w:basedOn w:val="TableNormal"/>
    <w:uiPriority w:val="39"/>
    <w:rsid w:val="00D8528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5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ppData\Roaming\Riverpoint%20Writer\River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Riverpoint</Template>
  <TotalTime>4</TotalTime>
  <Pages>8</Pages>
  <Words>1359</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Project Implementation Plan Part 2</vt:lpstr>
    </vt:vector>
  </TitlesOfParts>
  <Company>Apollogroup</Company>
  <LinksUpToDate>false</LinksUpToDate>
  <CharactersWithSpaces>9093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Implementation Plan Part 2</dc:title>
  <dc:subject>Paper Formatter</dc:subject>
  <dc:creator>Keith J. Rumpel</dc:creator>
  <cp:keywords/>
  <cp:lastModifiedBy>augky</cp:lastModifiedBy>
  <cp:revision>2</cp:revision>
  <dcterms:created xsi:type="dcterms:W3CDTF">2018-06-12T02:15:00Z</dcterms:created>
  <dcterms:modified xsi:type="dcterms:W3CDTF">2018-06-12T02:15:00Z</dcterms:modified>
  <cp:category>School Papers</cp:category>
</cp:coreProperties>
</file>