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4B" w:rsidRPr="008F1B4B" w:rsidRDefault="00460A23" w:rsidP="008F1B4B">
      <w:pPr>
        <w:spacing w:after="0" w:line="480" w:lineRule="auto"/>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460A23" w:rsidP="008F1B4B">
      <w:pPr>
        <w:spacing w:after="0" w:line="480" w:lineRule="auto"/>
        <w:jc w:val="center"/>
        <w:rPr>
          <w:rFonts w:ascii="Times New Roman" w:hAnsi="Times New Roman" w:cs="Times New Roman"/>
          <w:sz w:val="24"/>
          <w:szCs w:val="24"/>
        </w:rPr>
      </w:pPr>
    </w:p>
    <w:p w:rsidR="008F1B4B" w:rsidRPr="008F1B4B" w:rsidRDefault="008303A1" w:rsidP="008F1B4B">
      <w:pPr>
        <w:spacing w:after="0" w:line="480" w:lineRule="auto"/>
        <w:jc w:val="center"/>
        <w:rPr>
          <w:rFonts w:ascii="Times New Roman" w:hAnsi="Times New Roman" w:cs="Times New Roman"/>
          <w:sz w:val="24"/>
          <w:szCs w:val="24"/>
        </w:rPr>
      </w:pPr>
      <w:r w:rsidRPr="008F1B4B">
        <w:rPr>
          <w:rFonts w:ascii="Times New Roman" w:hAnsi="Times New Roman" w:cs="Times New Roman"/>
          <w:sz w:val="24"/>
          <w:szCs w:val="24"/>
        </w:rPr>
        <w:t>Focused Field Experience</w:t>
      </w:r>
    </w:p>
    <w:p w:rsidR="008F1B4B" w:rsidRPr="008F1B4B" w:rsidRDefault="008303A1" w:rsidP="008F1B4B">
      <w:pPr>
        <w:spacing w:after="0" w:line="480" w:lineRule="auto"/>
        <w:jc w:val="center"/>
        <w:rPr>
          <w:rFonts w:ascii="Times New Roman" w:hAnsi="Times New Roman" w:cs="Times New Roman"/>
          <w:sz w:val="24"/>
          <w:szCs w:val="24"/>
        </w:rPr>
      </w:pPr>
      <w:r w:rsidRPr="008F1B4B">
        <w:rPr>
          <w:rFonts w:ascii="Times New Roman" w:hAnsi="Times New Roman" w:cs="Times New Roman"/>
          <w:sz w:val="24"/>
          <w:szCs w:val="24"/>
        </w:rPr>
        <w:t>Name:</w:t>
      </w:r>
    </w:p>
    <w:p w:rsidR="008F1B4B" w:rsidRPr="008F1B4B" w:rsidRDefault="008303A1" w:rsidP="008F1B4B">
      <w:pPr>
        <w:spacing w:after="0" w:line="480" w:lineRule="auto"/>
        <w:jc w:val="center"/>
        <w:rPr>
          <w:rFonts w:ascii="Times New Roman" w:hAnsi="Times New Roman" w:cs="Times New Roman"/>
          <w:sz w:val="24"/>
          <w:szCs w:val="24"/>
        </w:rPr>
      </w:pPr>
      <w:r w:rsidRPr="008F1B4B">
        <w:rPr>
          <w:rFonts w:ascii="Times New Roman" w:hAnsi="Times New Roman" w:cs="Times New Roman"/>
          <w:sz w:val="24"/>
          <w:szCs w:val="24"/>
        </w:rPr>
        <w:t>Institution:</w:t>
      </w:r>
    </w:p>
    <w:p w:rsidR="00C85FCF" w:rsidRPr="008F1B4B" w:rsidRDefault="008303A1" w:rsidP="008F1B4B">
      <w:pPr>
        <w:spacing w:line="480" w:lineRule="auto"/>
        <w:contextualSpacing/>
        <w:jc w:val="center"/>
        <w:rPr>
          <w:rFonts w:ascii="Times New Roman" w:hAnsi="Times New Roman" w:cs="Times New Roman"/>
          <w:b/>
          <w:sz w:val="24"/>
          <w:szCs w:val="24"/>
        </w:rPr>
      </w:pPr>
      <w:r w:rsidRPr="008F1B4B">
        <w:rPr>
          <w:rFonts w:ascii="Times New Roman" w:hAnsi="Times New Roman" w:cs="Times New Roman"/>
          <w:sz w:val="24"/>
          <w:szCs w:val="24"/>
        </w:rPr>
        <w:br w:type="page"/>
      </w:r>
    </w:p>
    <w:p w:rsidR="00B4409D" w:rsidRPr="008F1B4B" w:rsidRDefault="008303A1" w:rsidP="008F1B4B">
      <w:pPr>
        <w:spacing w:line="480" w:lineRule="auto"/>
        <w:contextualSpacing/>
        <w:jc w:val="center"/>
        <w:rPr>
          <w:rFonts w:ascii="Times New Roman" w:hAnsi="Times New Roman" w:cs="Times New Roman"/>
          <w:b/>
          <w:sz w:val="24"/>
          <w:szCs w:val="24"/>
        </w:rPr>
      </w:pPr>
      <w:r w:rsidRPr="008F1B4B">
        <w:rPr>
          <w:rFonts w:ascii="Times New Roman" w:hAnsi="Times New Roman" w:cs="Times New Roman"/>
          <w:b/>
          <w:sz w:val="24"/>
          <w:szCs w:val="24"/>
        </w:rPr>
        <w:lastRenderedPageBreak/>
        <w:t>Faculty Meeting</w:t>
      </w:r>
    </w:p>
    <w:p w:rsidR="00116C7B" w:rsidRPr="008F1B4B" w:rsidRDefault="008303A1" w:rsidP="008F1B4B">
      <w:pPr>
        <w:spacing w:line="480" w:lineRule="auto"/>
        <w:ind w:firstLine="720"/>
        <w:contextualSpacing/>
        <w:rPr>
          <w:rFonts w:ascii="Times New Roman" w:hAnsi="Times New Roman" w:cs="Times New Roman"/>
          <w:sz w:val="24"/>
          <w:szCs w:val="24"/>
        </w:rPr>
      </w:pPr>
      <w:r w:rsidRPr="008F1B4B">
        <w:rPr>
          <w:rFonts w:ascii="Times New Roman" w:hAnsi="Times New Roman" w:cs="Times New Roman"/>
          <w:sz w:val="24"/>
          <w:szCs w:val="24"/>
        </w:rPr>
        <w:t xml:space="preserve">In this meeting, we address the visual aids that assist the students with disabilities in the enhancement of their levels of understanding as well as boosting the levels of their visual senses. To enhance the understanding of the students, a PowerPoint is usable whereby it incorporates the use of large font and simple background in the provocation of the minds of the students which implies that the stimulationof the mind enhances understanding. The use of the projector to array the PowerPoint or the slides further boosts the understanding due to the enlargement advantages. Too much text within a slide should be reduced to boost the abilities of the students to listen. The projections can also have the incorporation of videos with the aim of the stimulation of the visual information as movements are brought into the presentation. Colleagues if you engage in the use of these techniques, you will have a wonderful lesson and improved performances. </w:t>
      </w:r>
    </w:p>
    <w:p w:rsidR="00B23E66" w:rsidRPr="008F1B4B" w:rsidRDefault="008303A1" w:rsidP="008F1B4B">
      <w:pPr>
        <w:spacing w:line="480" w:lineRule="auto"/>
        <w:contextualSpacing/>
        <w:jc w:val="center"/>
        <w:rPr>
          <w:rFonts w:ascii="Times New Roman" w:hAnsi="Times New Roman" w:cs="Times New Roman"/>
          <w:b/>
          <w:sz w:val="24"/>
          <w:szCs w:val="24"/>
        </w:rPr>
      </w:pPr>
      <w:r w:rsidRPr="008F1B4B">
        <w:rPr>
          <w:rFonts w:ascii="Times New Roman" w:eastAsia="Times New Roman" w:hAnsi="Times New Roman" w:cs="Times New Roman"/>
          <w:b/>
          <w:sz w:val="24"/>
          <w:szCs w:val="24"/>
        </w:rPr>
        <w:t>Whole Class Lesson on IT</w:t>
      </w:r>
    </w:p>
    <w:p w:rsidR="00B4409D" w:rsidRPr="008F1B4B" w:rsidRDefault="008303A1" w:rsidP="008F1B4B">
      <w:pPr>
        <w:spacing w:line="480" w:lineRule="auto"/>
        <w:ind w:firstLine="720"/>
        <w:contextualSpacing/>
        <w:rPr>
          <w:rFonts w:ascii="Times New Roman" w:hAnsi="Times New Roman" w:cs="Times New Roman"/>
          <w:sz w:val="24"/>
          <w:szCs w:val="24"/>
        </w:rPr>
      </w:pPr>
      <w:r w:rsidRPr="008F1B4B">
        <w:rPr>
          <w:rFonts w:ascii="Times New Roman" w:hAnsi="Times New Roman" w:cs="Times New Roman"/>
          <w:sz w:val="24"/>
          <w:szCs w:val="24"/>
        </w:rPr>
        <w:t>In this class, I want to teach you about the safe, legal and ethical use of information and technology. In the use of IT, there must be the care to ensure that the safety and the security of minors are ensured mainly by the use of the electronic mail, direct electronic communications and the chat rooms. You should never disclose or disseminate personal information to any unauthorized people or across the internet. Also, you should never access information that is harmful to you as activities of minors are closely monitored. Stealing on the internet should not be done, and it can entail the use of other people’s works without giving credit to them. Never use your computer to harm other people as well as snoop around the files of other people.  Above all, the considerations of respect against fellow people must be observed. In the observance of above, you will be assured of the safe, legal and ethical use of IT.</w:t>
      </w:r>
    </w:p>
    <w:p w:rsidR="00781E62" w:rsidRDefault="00781E62" w:rsidP="008F1B4B">
      <w:pPr>
        <w:spacing w:line="480" w:lineRule="auto"/>
        <w:contextualSpacing/>
        <w:jc w:val="center"/>
        <w:rPr>
          <w:rFonts w:ascii="Times New Roman" w:hAnsi="Times New Roman" w:cs="Times New Roman"/>
          <w:b/>
          <w:sz w:val="24"/>
          <w:szCs w:val="24"/>
        </w:rPr>
      </w:pPr>
    </w:p>
    <w:p w:rsidR="006D3E59" w:rsidRPr="008F1B4B" w:rsidRDefault="008303A1" w:rsidP="008F1B4B">
      <w:pPr>
        <w:spacing w:line="480" w:lineRule="auto"/>
        <w:contextualSpacing/>
        <w:jc w:val="center"/>
        <w:rPr>
          <w:rFonts w:ascii="Times New Roman" w:hAnsi="Times New Roman" w:cs="Times New Roman"/>
          <w:b/>
          <w:sz w:val="24"/>
          <w:szCs w:val="24"/>
        </w:rPr>
      </w:pPr>
      <w:bookmarkStart w:id="0" w:name="_GoBack"/>
      <w:bookmarkEnd w:id="0"/>
      <w:r w:rsidRPr="008F1B4B">
        <w:rPr>
          <w:rFonts w:ascii="Times New Roman" w:hAnsi="Times New Roman" w:cs="Times New Roman"/>
          <w:b/>
          <w:sz w:val="24"/>
          <w:szCs w:val="24"/>
        </w:rPr>
        <w:lastRenderedPageBreak/>
        <w:t>Reflection of the Choices</w:t>
      </w:r>
    </w:p>
    <w:p w:rsidR="00217350" w:rsidRPr="008F1B4B" w:rsidRDefault="008303A1" w:rsidP="008F1B4B">
      <w:pPr>
        <w:spacing w:line="480" w:lineRule="auto"/>
        <w:contextualSpacing/>
        <w:jc w:val="center"/>
        <w:rPr>
          <w:rFonts w:ascii="Times New Roman" w:hAnsi="Times New Roman" w:cs="Times New Roman"/>
          <w:b/>
          <w:sz w:val="24"/>
          <w:szCs w:val="24"/>
        </w:rPr>
      </w:pPr>
      <w:r w:rsidRPr="008F1B4B">
        <w:rPr>
          <w:rFonts w:ascii="Times New Roman" w:hAnsi="Times New Roman" w:cs="Times New Roman"/>
          <w:b/>
          <w:sz w:val="24"/>
          <w:szCs w:val="24"/>
        </w:rPr>
        <w:t>Computer Visual Aids</w:t>
      </w:r>
    </w:p>
    <w:p w:rsidR="006D3E59" w:rsidRPr="008F1B4B" w:rsidRDefault="008303A1" w:rsidP="008F1B4B">
      <w:pPr>
        <w:spacing w:line="480" w:lineRule="auto"/>
        <w:ind w:firstLine="720"/>
        <w:contextualSpacing/>
        <w:rPr>
          <w:rFonts w:ascii="Times New Roman" w:hAnsi="Times New Roman" w:cs="Times New Roman"/>
          <w:sz w:val="24"/>
          <w:szCs w:val="24"/>
        </w:rPr>
      </w:pPr>
      <w:r w:rsidRPr="008F1B4B">
        <w:rPr>
          <w:rFonts w:ascii="Times New Roman" w:hAnsi="Times New Roman" w:cs="Times New Roman"/>
          <w:sz w:val="24"/>
          <w:szCs w:val="24"/>
        </w:rPr>
        <w:t>The benefits of computer visual aids as discussed in the faculty meeting are numerous. The use of the PowerPoint and slides projections ensure that the class is kept hooked to the content whereby boredom is minimized in the inclusion of images and animations. They are superb in the emphasis of key details while the video elements portray the dramatic changes in accordance with the content taught. The expectations of the audience are met through the conveyance of the context increasing the focus of the audience as they are engaging. The integration of the technology ensures that there is the expansion of the scope of the content being taught which builds an interest to students thus improving the success of the classroom (</w:t>
      </w:r>
      <w:r w:rsidRPr="008F1B4B">
        <w:rPr>
          <w:rFonts w:ascii="Times New Roman" w:hAnsi="Times New Roman" w:cs="Times New Roman"/>
          <w:sz w:val="24"/>
          <w:szCs w:val="24"/>
          <w:shd w:val="clear" w:color="auto" w:fill="FFFFFF"/>
        </w:rPr>
        <w:t>Teather &amp; Stuerzlinger, 2014, p. 6).</w:t>
      </w:r>
    </w:p>
    <w:p w:rsidR="00B23E66" w:rsidRPr="008F1B4B" w:rsidRDefault="008303A1" w:rsidP="008F1B4B">
      <w:pPr>
        <w:spacing w:line="480" w:lineRule="auto"/>
        <w:contextualSpacing/>
        <w:jc w:val="center"/>
        <w:rPr>
          <w:rFonts w:ascii="Times New Roman" w:hAnsi="Times New Roman" w:cs="Times New Roman"/>
          <w:b/>
          <w:sz w:val="24"/>
          <w:szCs w:val="24"/>
        </w:rPr>
      </w:pPr>
      <w:r w:rsidRPr="008F1B4B">
        <w:rPr>
          <w:rFonts w:ascii="Times New Roman" w:eastAsia="Times New Roman" w:hAnsi="Times New Roman" w:cs="Times New Roman"/>
          <w:b/>
          <w:sz w:val="24"/>
          <w:szCs w:val="24"/>
        </w:rPr>
        <w:t>Safe, Legal, and Ethical Use of IT</w:t>
      </w:r>
    </w:p>
    <w:p w:rsidR="00862E3D" w:rsidRPr="008F1B4B" w:rsidRDefault="008303A1" w:rsidP="008F1B4B">
      <w:pPr>
        <w:spacing w:line="480" w:lineRule="auto"/>
        <w:ind w:firstLine="720"/>
        <w:contextualSpacing/>
        <w:rPr>
          <w:rFonts w:ascii="Times New Roman" w:eastAsia="Times New Roman" w:hAnsi="Times New Roman" w:cs="Times New Roman"/>
          <w:sz w:val="24"/>
          <w:szCs w:val="24"/>
        </w:rPr>
      </w:pPr>
      <w:r w:rsidRPr="008F1B4B">
        <w:rPr>
          <w:rFonts w:ascii="Times New Roman" w:hAnsi="Times New Roman" w:cs="Times New Roman"/>
          <w:sz w:val="24"/>
          <w:szCs w:val="24"/>
        </w:rPr>
        <w:t xml:space="preserve">The engagement of the students in a </w:t>
      </w:r>
      <w:r w:rsidRPr="008F1B4B">
        <w:rPr>
          <w:rFonts w:ascii="Times New Roman" w:eastAsia="Times New Roman" w:hAnsi="Times New Roman" w:cs="Times New Roman"/>
          <w:sz w:val="24"/>
          <w:szCs w:val="24"/>
        </w:rPr>
        <w:t>safe, legal, and ethical use of information and technology ensures that there is the minimization of online frauds and incidents. It is ensured by the student not sharing their personal information across the internet. Eventually, the online managements are enhanced, and privacy of the students ensured. Giving credit to other people's works on the internet ensures that there is the online trust which keeps other companies, authors and artistes financially kept. The advantages of the engagementin a safe legal and ethical use of IT also come in whereby they prepare the students for the future while increasing their engagement and motivation. The provision of information is broadened while the collaboration enhanced through the respect accrued. In general, the use of IT is very advantageous in the delivery of instruction and the enhancement of the learning of the student, and thus the commandments that come alongside it must be observed (</w:t>
      </w:r>
      <w:r w:rsidRPr="008F1B4B">
        <w:rPr>
          <w:rFonts w:ascii="Times New Roman" w:hAnsi="Times New Roman" w:cs="Times New Roman"/>
          <w:sz w:val="24"/>
          <w:szCs w:val="24"/>
          <w:shd w:val="clear" w:color="auto" w:fill="FFFFFF"/>
        </w:rPr>
        <w:t>Stahl, Eden, &amp; Jirotka, 2013, p. 4).</w:t>
      </w:r>
    </w:p>
    <w:p w:rsidR="008F1B4B" w:rsidRPr="008F1B4B" w:rsidRDefault="008303A1" w:rsidP="008F1B4B">
      <w:pPr>
        <w:spacing w:line="480" w:lineRule="auto"/>
        <w:ind w:left="720" w:hanging="720"/>
        <w:contextualSpacing/>
        <w:jc w:val="center"/>
        <w:rPr>
          <w:rFonts w:ascii="Times New Roman" w:eastAsia="Times New Roman" w:hAnsi="Times New Roman" w:cs="Times New Roman"/>
          <w:sz w:val="24"/>
          <w:szCs w:val="24"/>
        </w:rPr>
      </w:pPr>
      <w:r w:rsidRPr="008F1B4B">
        <w:rPr>
          <w:rFonts w:ascii="Times New Roman" w:eastAsia="Times New Roman" w:hAnsi="Times New Roman" w:cs="Times New Roman"/>
          <w:sz w:val="24"/>
          <w:szCs w:val="24"/>
        </w:rPr>
        <w:lastRenderedPageBreak/>
        <w:t>References</w:t>
      </w:r>
    </w:p>
    <w:p w:rsidR="008F1B4B" w:rsidRPr="008F1B4B" w:rsidRDefault="008303A1" w:rsidP="008F1B4B">
      <w:pPr>
        <w:spacing w:line="480" w:lineRule="auto"/>
        <w:ind w:left="720" w:hanging="720"/>
        <w:contextualSpacing/>
        <w:rPr>
          <w:rFonts w:ascii="Times New Roman" w:hAnsi="Times New Roman" w:cs="Times New Roman"/>
          <w:sz w:val="24"/>
          <w:szCs w:val="24"/>
          <w:shd w:val="clear" w:color="auto" w:fill="FFFFFF"/>
        </w:rPr>
      </w:pPr>
      <w:r w:rsidRPr="008F1B4B">
        <w:rPr>
          <w:rFonts w:ascii="Times New Roman" w:hAnsi="Times New Roman" w:cs="Times New Roman"/>
          <w:sz w:val="24"/>
          <w:szCs w:val="24"/>
          <w:shd w:val="clear" w:color="auto" w:fill="FFFFFF"/>
        </w:rPr>
        <w:t>Stahl, B. C., Eden, G., &amp; Jirotka, M. (2013). Responsible research and innovation in information and communication technology: Identifying and engaging with the ethical implications of ICTs. </w:t>
      </w:r>
      <w:r w:rsidRPr="008F1B4B">
        <w:rPr>
          <w:rFonts w:ascii="Times New Roman" w:hAnsi="Times New Roman" w:cs="Times New Roman"/>
          <w:i/>
          <w:iCs/>
          <w:sz w:val="24"/>
          <w:szCs w:val="24"/>
          <w:shd w:val="clear" w:color="auto" w:fill="FFFFFF"/>
        </w:rPr>
        <w:t>Responsible innovation</w:t>
      </w:r>
      <w:r w:rsidRPr="008F1B4B">
        <w:rPr>
          <w:rFonts w:ascii="Times New Roman" w:hAnsi="Times New Roman" w:cs="Times New Roman"/>
          <w:sz w:val="24"/>
          <w:szCs w:val="24"/>
          <w:shd w:val="clear" w:color="auto" w:fill="FFFFFF"/>
        </w:rPr>
        <w:t>, 199-218.</w:t>
      </w:r>
    </w:p>
    <w:p w:rsidR="008F1B4B" w:rsidRPr="008F1B4B" w:rsidRDefault="008303A1" w:rsidP="008F1B4B">
      <w:pPr>
        <w:spacing w:line="480" w:lineRule="auto"/>
        <w:ind w:left="720" w:hanging="720"/>
        <w:contextualSpacing/>
        <w:rPr>
          <w:rFonts w:ascii="Times New Roman" w:hAnsi="Times New Roman" w:cs="Times New Roman"/>
          <w:sz w:val="24"/>
          <w:szCs w:val="24"/>
        </w:rPr>
      </w:pPr>
      <w:r w:rsidRPr="008F1B4B">
        <w:rPr>
          <w:rFonts w:ascii="Times New Roman" w:hAnsi="Times New Roman" w:cs="Times New Roman"/>
          <w:sz w:val="24"/>
          <w:szCs w:val="24"/>
          <w:shd w:val="clear" w:color="auto" w:fill="FFFFFF"/>
        </w:rPr>
        <w:t>Teather, R. J., &amp; Stuerzlinger, W. (2014, October). Visual aids in 3D point selection experiments. In </w:t>
      </w:r>
      <w:r w:rsidRPr="008F1B4B">
        <w:rPr>
          <w:rFonts w:ascii="Times New Roman" w:hAnsi="Times New Roman" w:cs="Times New Roman"/>
          <w:i/>
          <w:iCs/>
          <w:sz w:val="24"/>
          <w:szCs w:val="24"/>
          <w:shd w:val="clear" w:color="auto" w:fill="FFFFFF"/>
        </w:rPr>
        <w:t>Proceedings of the 2nd ACM symposium on Spatial user interaction</w:t>
      </w:r>
      <w:r w:rsidRPr="008F1B4B">
        <w:rPr>
          <w:rFonts w:ascii="Times New Roman" w:hAnsi="Times New Roman" w:cs="Times New Roman"/>
          <w:sz w:val="24"/>
          <w:szCs w:val="24"/>
          <w:shd w:val="clear" w:color="auto" w:fill="FFFFFF"/>
        </w:rPr>
        <w:t> (pp. 127-136). ACM.</w:t>
      </w:r>
    </w:p>
    <w:p w:rsidR="00B4409D" w:rsidRPr="008F1B4B" w:rsidRDefault="00460A23" w:rsidP="008F1B4B">
      <w:pPr>
        <w:spacing w:line="480" w:lineRule="auto"/>
        <w:ind w:left="720" w:hanging="720"/>
        <w:contextualSpacing/>
        <w:rPr>
          <w:rFonts w:ascii="Times New Roman" w:hAnsi="Times New Roman" w:cs="Times New Roman"/>
          <w:sz w:val="24"/>
          <w:szCs w:val="24"/>
        </w:rPr>
      </w:pPr>
    </w:p>
    <w:sectPr w:rsidR="00B4409D" w:rsidRPr="008F1B4B" w:rsidSect="008F1B4B">
      <w:headerReference w:type="default" r:id="rId6"/>
      <w:headerReference w:type="first" r:id="rId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FCFD6EDA" w15:done="0"/>
  <w15:commentEx w15:paraId="2FEBFFD7" w15:done="0"/>
  <w15:commentEx w15:paraId="6CBBDC0E" w15:done="0"/>
  <w15:commentEx w15:paraId="C7AB83CD" w15:done="0"/>
  <w15:commentEx w15:paraId="413769E9" w15:done="0"/>
  <w15:commentEx w15:paraId="F8DEE4C0" w15:done="0"/>
  <w15:commentEx w15:paraId="5F87ED48" w15:done="0"/>
  <w15:commentEx w15:paraId="70B8987A" w15:done="0"/>
  <w15:commentEx w15:paraId="9F1C41CF" w15:done="0"/>
  <w15:commentEx w15:paraId="A01343C9" w15:done="0"/>
  <w15:commentEx w15:paraId="C234A0A0" w15:done="0"/>
  <w15:commentEx w15:paraId="8246004F" w15:done="0"/>
  <w15:commentEx w15:paraId="D84A8EF7" w15:done="0"/>
  <w15:commentEx w15:paraId="3F3C6CF9" w15:done="0"/>
  <w15:commentEx w15:paraId="3675BFAE" w15:done="0"/>
  <w15:commentEx w15:paraId="5C7F9059" w15:done="0"/>
  <w15:commentEx w15:paraId="E83EBC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A23" w:rsidRDefault="00460A23">
      <w:pPr>
        <w:spacing w:after="0" w:line="240" w:lineRule="auto"/>
      </w:pPr>
      <w:r>
        <w:separator/>
      </w:r>
    </w:p>
  </w:endnote>
  <w:endnote w:type="continuationSeparator" w:id="1">
    <w:p w:rsidR="00460A23" w:rsidRDefault="00460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A23" w:rsidRDefault="00460A23">
      <w:pPr>
        <w:spacing w:after="0" w:line="240" w:lineRule="auto"/>
      </w:pPr>
      <w:r>
        <w:separator/>
      </w:r>
    </w:p>
  </w:footnote>
  <w:footnote w:type="continuationSeparator" w:id="1">
    <w:p w:rsidR="00460A23" w:rsidRDefault="00460A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B4B" w:rsidRDefault="008303A1" w:rsidP="008F1B4B">
    <w:pPr>
      <w:pStyle w:val="Header"/>
      <w:jc w:val="right"/>
    </w:pPr>
    <w:r w:rsidRPr="008F1B4B">
      <w:rPr>
        <w:rFonts w:ascii="Times New Roman" w:hAnsi="Times New Roman" w:cs="Times New Roman"/>
        <w:sz w:val="24"/>
        <w:szCs w:val="24"/>
      </w:rPr>
      <w:t>FOCUSED FIELD EXPERIENCE</w:t>
    </w:r>
    <w:r w:rsidR="00886BA3" w:rsidRPr="008F1B4B">
      <w:rPr>
        <w:rFonts w:ascii="Times New Roman" w:hAnsi="Times New Roman" w:cs="Times New Roman"/>
        <w:sz w:val="24"/>
        <w:szCs w:val="24"/>
      </w:rPr>
      <w:fldChar w:fldCharType="begin"/>
    </w:r>
    <w:r w:rsidRPr="008F1B4B">
      <w:rPr>
        <w:rFonts w:ascii="Times New Roman" w:hAnsi="Times New Roman" w:cs="Times New Roman"/>
        <w:sz w:val="24"/>
        <w:szCs w:val="24"/>
      </w:rPr>
      <w:instrText xml:space="preserve"> PAGE   \* MERGEFORMAT </w:instrText>
    </w:r>
    <w:r w:rsidR="00886BA3" w:rsidRPr="008F1B4B">
      <w:rPr>
        <w:rFonts w:ascii="Times New Roman" w:hAnsi="Times New Roman" w:cs="Times New Roman"/>
        <w:sz w:val="24"/>
        <w:szCs w:val="24"/>
      </w:rPr>
      <w:fldChar w:fldCharType="separate"/>
    </w:r>
    <w:r w:rsidR="002A6F3C">
      <w:rPr>
        <w:rFonts w:ascii="Times New Roman" w:hAnsi="Times New Roman" w:cs="Times New Roman"/>
        <w:noProof/>
        <w:sz w:val="24"/>
        <w:szCs w:val="24"/>
      </w:rPr>
      <w:t>2</w:t>
    </w:r>
    <w:r w:rsidR="00886BA3" w:rsidRPr="008F1B4B">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64967"/>
      <w:docPartObj>
        <w:docPartGallery w:val="Page Numbers (Top of Page)"/>
        <w:docPartUnique/>
      </w:docPartObj>
    </w:sdtPr>
    <w:sdtEndPr>
      <w:rPr>
        <w:rFonts w:ascii="Times New Roman" w:hAnsi="Times New Roman" w:cs="Times New Roman"/>
        <w:noProof/>
        <w:sz w:val="24"/>
        <w:szCs w:val="24"/>
      </w:rPr>
    </w:sdtEndPr>
    <w:sdtContent>
      <w:p w:rsidR="008F1B4B" w:rsidRPr="008F1B4B" w:rsidRDefault="008303A1" w:rsidP="008F1B4B">
        <w:pPr>
          <w:spacing w:after="0" w:line="480" w:lineRule="auto"/>
          <w:jc w:val="right"/>
          <w:rPr>
            <w:rFonts w:ascii="Times New Roman" w:hAnsi="Times New Roman" w:cs="Times New Roman"/>
            <w:sz w:val="24"/>
            <w:szCs w:val="24"/>
          </w:rPr>
        </w:pPr>
        <w:r w:rsidRPr="008F1B4B">
          <w:rPr>
            <w:rFonts w:ascii="Times New Roman" w:hAnsi="Times New Roman" w:cs="Times New Roman"/>
            <w:sz w:val="24"/>
            <w:szCs w:val="24"/>
          </w:rPr>
          <w:t>Running head: FOCUSED FIELD EXPERIENCE</w:t>
        </w:r>
        <w:r w:rsidR="00886BA3" w:rsidRPr="008F1B4B">
          <w:rPr>
            <w:rFonts w:ascii="Times New Roman" w:hAnsi="Times New Roman" w:cs="Times New Roman"/>
            <w:sz w:val="24"/>
            <w:szCs w:val="24"/>
          </w:rPr>
          <w:fldChar w:fldCharType="begin"/>
        </w:r>
        <w:r w:rsidRPr="008F1B4B">
          <w:rPr>
            <w:rFonts w:ascii="Times New Roman" w:hAnsi="Times New Roman" w:cs="Times New Roman"/>
            <w:sz w:val="24"/>
            <w:szCs w:val="24"/>
          </w:rPr>
          <w:instrText xml:space="preserve"> PAGE   \* MERGEFORMAT </w:instrText>
        </w:r>
        <w:r w:rsidR="00886BA3" w:rsidRPr="008F1B4B">
          <w:rPr>
            <w:rFonts w:ascii="Times New Roman" w:hAnsi="Times New Roman" w:cs="Times New Roman"/>
            <w:sz w:val="24"/>
            <w:szCs w:val="24"/>
          </w:rPr>
          <w:fldChar w:fldCharType="separate"/>
        </w:r>
        <w:r w:rsidR="002A6F3C">
          <w:rPr>
            <w:rFonts w:ascii="Times New Roman" w:hAnsi="Times New Roman" w:cs="Times New Roman"/>
            <w:noProof/>
            <w:sz w:val="24"/>
            <w:szCs w:val="24"/>
          </w:rPr>
          <w:t>1</w:t>
        </w:r>
        <w:r w:rsidR="00886BA3" w:rsidRPr="008F1B4B">
          <w:rPr>
            <w:rFonts w:ascii="Times New Roman" w:hAnsi="Times New Roman" w:cs="Times New Roman"/>
            <w:noProof/>
            <w:sz w:val="24"/>
            <w:szCs w:val="24"/>
          </w:rPr>
          <w:fldChar w:fldCharType="end"/>
        </w:r>
      </w:p>
    </w:sdtContent>
  </w:sdt>
  <w:p w:rsidR="008F1B4B" w:rsidRDefault="00460A23" w:rsidP="008F1B4B">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728B"/>
    <w:rsid w:val="002A6F3C"/>
    <w:rsid w:val="0043728B"/>
    <w:rsid w:val="00460A23"/>
    <w:rsid w:val="00781E62"/>
    <w:rsid w:val="008303A1"/>
    <w:rsid w:val="00886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4B"/>
  </w:style>
  <w:style w:type="paragraph" w:styleId="Footer">
    <w:name w:val="footer"/>
    <w:basedOn w:val="Normal"/>
    <w:link w:val="FooterChar"/>
    <w:uiPriority w:val="99"/>
    <w:unhideWhenUsed/>
    <w:rsid w:val="008F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4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86BA3"/>
    <w:pPr>
      <w:spacing w:line="240" w:lineRule="auto"/>
    </w:pPr>
    <w:rPr>
      <w:sz w:val="20"/>
      <w:szCs w:val="20"/>
    </w:rPr>
  </w:style>
  <w:style w:type="character" w:customStyle="1" w:styleId="CommentTextChar">
    <w:name w:val="Comment Text Char"/>
    <w:basedOn w:val="DefaultParagraphFont"/>
    <w:link w:val="CommentText"/>
    <w:uiPriority w:val="99"/>
    <w:semiHidden/>
    <w:rsid w:val="00886BA3"/>
    <w:rPr>
      <w:sz w:val="20"/>
      <w:szCs w:val="20"/>
    </w:rPr>
  </w:style>
  <w:style w:type="paragraph" w:styleId="BalloonText">
    <w:name w:val="Balloon Text"/>
    <w:basedOn w:val="Normal"/>
    <w:link w:val="BalloonTextChar"/>
    <w:uiPriority w:val="99"/>
    <w:semiHidden/>
    <w:unhideWhenUsed/>
    <w:rsid w:val="00781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E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4B"/>
  </w:style>
  <w:style w:type="paragraph" w:styleId="Footer">
    <w:name w:val="footer"/>
    <w:basedOn w:val="Normal"/>
    <w:link w:val="FooterChar"/>
    <w:uiPriority w:val="99"/>
    <w:unhideWhenUsed/>
    <w:rsid w:val="008F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4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81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E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Marl</cp:lastModifiedBy>
  <cp:revision>2</cp:revision>
  <dcterms:created xsi:type="dcterms:W3CDTF">2017-09-18T01:43:00Z</dcterms:created>
  <dcterms:modified xsi:type="dcterms:W3CDTF">2017-09-18T01:43:00Z</dcterms:modified>
</cp:coreProperties>
</file>