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268" w:rsidRPr="005A1268" w:rsidRDefault="005A1268" w:rsidP="005A1268">
      <w:pPr>
        <w:shd w:val="clear" w:color="auto" w:fill="FFFFFF"/>
        <w:spacing w:after="0" w:line="240" w:lineRule="auto"/>
        <w:rPr>
          <w:rFonts w:ascii="Helvetica" w:eastAsia="Times New Roman" w:hAnsi="Helvetica" w:cs="Helvetica"/>
          <w:color w:val="000000"/>
          <w:sz w:val="24"/>
          <w:szCs w:val="24"/>
        </w:rPr>
      </w:pPr>
      <w:bookmarkStart w:id="0" w:name="_GoBack"/>
      <w:bookmarkEnd w:id="0"/>
      <w:r>
        <w:rPr>
          <w:rFonts w:ascii="Times New Roman" w:eastAsia="Times New Roman" w:hAnsi="Times New Roman" w:cs="Times New Roman"/>
          <w:color w:val="222222"/>
          <w:sz w:val="20"/>
          <w:szCs w:val="20"/>
          <w:bdr w:val="none" w:sz="0" w:space="0" w:color="auto" w:frame="1"/>
          <w:shd w:val="clear" w:color="auto" w:fill="FFFFFF"/>
        </w:rPr>
        <w:t>Here is the rubric for this</w:t>
      </w:r>
      <w:r w:rsidRPr="005A1268">
        <w:rPr>
          <w:rFonts w:ascii="Times New Roman" w:eastAsia="Times New Roman" w:hAnsi="Times New Roman" w:cs="Times New Roman"/>
          <w:color w:val="222222"/>
          <w:sz w:val="20"/>
          <w:szCs w:val="20"/>
          <w:bdr w:val="none" w:sz="0" w:space="0" w:color="auto" w:frame="1"/>
          <w:shd w:val="clear" w:color="auto" w:fill="FFFFFF"/>
        </w:rPr>
        <w:t xml:space="preserve"> assignment regarding evaluating paralegal organizations so that you don’t miss any of the requirements. Make sure you include detail on how you would evaluate the organizations such as because of their history, their continuing education, the benefits they give to their members, employment assistance, volunteer and networking opportunities, mentor programs, application requirements, tuition reimbursement, professional workshops, travel expense payments for annual national conferences, professional journal subscriptions, webinar opportunities, etc.</w:t>
      </w:r>
    </w:p>
    <w:p w:rsidR="005A1268" w:rsidRPr="005A1268" w:rsidRDefault="005A1268" w:rsidP="005A1268">
      <w:pPr>
        <w:shd w:val="clear" w:color="auto" w:fill="FFFFFF"/>
        <w:spacing w:after="0" w:line="240" w:lineRule="auto"/>
        <w:rPr>
          <w:rFonts w:ascii="Helvetica" w:eastAsia="Times New Roman" w:hAnsi="Helvetica" w:cs="Helvetica"/>
          <w:color w:val="000000"/>
          <w:sz w:val="24"/>
          <w:szCs w:val="24"/>
        </w:rPr>
      </w:pPr>
      <w:r w:rsidRPr="005A1268">
        <w:rPr>
          <w:rFonts w:ascii="Arial" w:eastAsia="Times New Roman" w:hAnsi="Arial" w:cs="Arial"/>
          <w:b/>
          <w:bCs/>
          <w:color w:val="963823"/>
          <w:sz w:val="20"/>
          <w:szCs w:val="20"/>
          <w:bdr w:val="none" w:sz="0" w:space="0" w:color="auto" w:frame="1"/>
        </w:rPr>
        <w:t>Scoring Rubric</w:t>
      </w:r>
      <w:r w:rsidRPr="005A1268">
        <w:rPr>
          <w:rFonts w:ascii="Arial" w:eastAsia="Times New Roman" w:hAnsi="Arial" w:cs="Arial"/>
          <w:color w:val="555753"/>
          <w:sz w:val="20"/>
          <w:szCs w:val="20"/>
          <w:bdr w:val="none" w:sz="0" w:space="0" w:color="auto" w:frame="1"/>
        </w:rPr>
        <w:t>:</w:t>
      </w:r>
    </w:p>
    <w:tbl>
      <w:tblPr>
        <w:tblW w:w="0" w:type="auto"/>
        <w:shd w:val="clear" w:color="auto" w:fill="EAEADE"/>
        <w:tblCellMar>
          <w:left w:w="0" w:type="dxa"/>
          <w:right w:w="0" w:type="dxa"/>
        </w:tblCellMar>
        <w:tblLook w:val="04A0"/>
      </w:tblPr>
      <w:tblGrid>
        <w:gridCol w:w="6952"/>
        <w:gridCol w:w="1213"/>
      </w:tblGrid>
      <w:tr w:rsidR="005A1268" w:rsidRPr="005A1268" w:rsidTr="005A1268">
        <w:tc>
          <w:tcPr>
            <w:tcW w:w="6952" w:type="dxa"/>
            <w:tcBorders>
              <w:top w:val="single" w:sz="8" w:space="0" w:color="857E5B"/>
              <w:left w:val="single" w:sz="8" w:space="0" w:color="857E5B"/>
              <w:bottom w:val="single" w:sz="8" w:space="0" w:color="857E5B"/>
              <w:right w:val="single" w:sz="8" w:space="0" w:color="857E5B"/>
            </w:tcBorders>
            <w:shd w:val="clear" w:color="auto" w:fill="FDC331"/>
            <w:tcMar>
              <w:top w:w="64" w:type="dxa"/>
              <w:left w:w="64" w:type="dxa"/>
              <w:bottom w:w="64" w:type="dxa"/>
              <w:right w:w="64" w:type="dxa"/>
            </w:tcMar>
            <w:hideMark/>
          </w:tcPr>
          <w:p w:rsidR="005A1268" w:rsidRPr="005A1268" w:rsidRDefault="005A1268" w:rsidP="005A1268">
            <w:pPr>
              <w:spacing w:after="0" w:line="193" w:lineRule="atLeast"/>
              <w:rPr>
                <w:rFonts w:ascii="inherit" w:eastAsia="Times New Roman" w:hAnsi="inherit" w:cs="Helvetica"/>
                <w:color w:val="000000"/>
                <w:sz w:val="20"/>
                <w:szCs w:val="20"/>
              </w:rPr>
            </w:pPr>
            <w:r w:rsidRPr="005A1268">
              <w:rPr>
                <w:rFonts w:ascii="Arial" w:eastAsia="Times New Roman" w:hAnsi="Arial" w:cs="Arial"/>
                <w:b/>
                <w:bCs/>
                <w:color w:val="857E5B"/>
                <w:sz w:val="15"/>
                <w:szCs w:val="15"/>
                <w:bdr w:val="none" w:sz="0" w:space="0" w:color="auto" w:frame="1"/>
              </w:rPr>
              <w:t>Criteria</w:t>
            </w:r>
          </w:p>
        </w:tc>
        <w:tc>
          <w:tcPr>
            <w:tcW w:w="1213" w:type="dxa"/>
            <w:tcBorders>
              <w:top w:val="single" w:sz="8" w:space="0" w:color="857E5B"/>
              <w:left w:val="nil"/>
              <w:bottom w:val="single" w:sz="8" w:space="0" w:color="857E5B"/>
              <w:right w:val="single" w:sz="8" w:space="0" w:color="857E5B"/>
            </w:tcBorders>
            <w:shd w:val="clear" w:color="auto" w:fill="FDC331"/>
            <w:tcMar>
              <w:top w:w="64" w:type="dxa"/>
              <w:left w:w="64" w:type="dxa"/>
              <w:bottom w:w="64" w:type="dxa"/>
              <w:right w:w="64" w:type="dxa"/>
            </w:tcMar>
            <w:hideMark/>
          </w:tcPr>
          <w:p w:rsidR="005A1268" w:rsidRPr="005A1268" w:rsidRDefault="005A1268" w:rsidP="005A1268">
            <w:pPr>
              <w:spacing w:after="0" w:line="193" w:lineRule="atLeast"/>
              <w:jc w:val="center"/>
              <w:rPr>
                <w:rFonts w:ascii="inherit" w:eastAsia="Times New Roman" w:hAnsi="inherit" w:cs="Helvetica"/>
                <w:color w:val="000000"/>
                <w:sz w:val="20"/>
                <w:szCs w:val="20"/>
              </w:rPr>
            </w:pPr>
            <w:r w:rsidRPr="005A1268">
              <w:rPr>
                <w:rFonts w:ascii="Arial" w:eastAsia="Times New Roman" w:hAnsi="Arial" w:cs="Arial"/>
                <w:b/>
                <w:bCs/>
                <w:color w:val="857E5B"/>
                <w:sz w:val="15"/>
                <w:szCs w:val="15"/>
                <w:bdr w:val="none" w:sz="0" w:space="0" w:color="auto" w:frame="1"/>
              </w:rPr>
              <w:t>Total Points</w:t>
            </w:r>
          </w:p>
        </w:tc>
      </w:tr>
      <w:tr w:rsidR="005A1268" w:rsidRPr="005A1268" w:rsidTr="005A1268">
        <w:tc>
          <w:tcPr>
            <w:tcW w:w="6952" w:type="dxa"/>
            <w:tcBorders>
              <w:top w:val="nil"/>
              <w:left w:val="single" w:sz="8" w:space="0" w:color="857E5B"/>
              <w:bottom w:val="single" w:sz="8" w:space="0" w:color="857E5B"/>
              <w:right w:val="single" w:sz="8" w:space="0" w:color="857E5B"/>
            </w:tcBorders>
            <w:shd w:val="clear" w:color="auto" w:fill="EAEADE"/>
            <w:tcMar>
              <w:top w:w="64" w:type="dxa"/>
              <w:left w:w="64" w:type="dxa"/>
              <w:bottom w:w="64" w:type="dxa"/>
              <w:right w:w="64" w:type="dxa"/>
            </w:tcMar>
            <w:hideMark/>
          </w:tcPr>
          <w:p w:rsidR="005A1268" w:rsidRPr="005A1268" w:rsidRDefault="005A1268" w:rsidP="005A1268">
            <w:pPr>
              <w:spacing w:after="0" w:line="240" w:lineRule="auto"/>
              <w:rPr>
                <w:rFonts w:ascii="inherit" w:eastAsia="Times New Roman" w:hAnsi="inherit" w:cs="Helvetica"/>
                <w:color w:val="000000"/>
                <w:sz w:val="20"/>
                <w:szCs w:val="20"/>
              </w:rPr>
            </w:pPr>
            <w:r w:rsidRPr="005A1268">
              <w:rPr>
                <w:rFonts w:ascii="Arial" w:eastAsia="Times New Roman" w:hAnsi="Arial" w:cs="Arial"/>
                <w:color w:val="555753"/>
                <w:sz w:val="20"/>
                <w:szCs w:val="20"/>
                <w:bdr w:val="none" w:sz="0" w:space="0" w:color="auto" w:frame="1"/>
              </w:rPr>
              <w:t>Identifies at least one credentialing organization other than NALA</w:t>
            </w:r>
          </w:p>
        </w:tc>
        <w:tc>
          <w:tcPr>
            <w:tcW w:w="1213" w:type="dxa"/>
            <w:tcBorders>
              <w:top w:val="nil"/>
              <w:left w:val="nil"/>
              <w:bottom w:val="single" w:sz="8" w:space="0" w:color="857E5B"/>
              <w:right w:val="single" w:sz="8" w:space="0" w:color="857E5B"/>
            </w:tcBorders>
            <w:shd w:val="clear" w:color="auto" w:fill="EAEADE"/>
            <w:tcMar>
              <w:top w:w="64" w:type="dxa"/>
              <w:left w:w="64" w:type="dxa"/>
              <w:bottom w:w="64" w:type="dxa"/>
              <w:right w:w="64" w:type="dxa"/>
            </w:tcMar>
            <w:hideMark/>
          </w:tcPr>
          <w:p w:rsidR="005A1268" w:rsidRPr="005A1268" w:rsidRDefault="005A1268" w:rsidP="005A1268">
            <w:pPr>
              <w:spacing w:after="0" w:line="240" w:lineRule="auto"/>
              <w:jc w:val="center"/>
              <w:rPr>
                <w:rFonts w:ascii="inherit" w:eastAsia="Times New Roman" w:hAnsi="inherit" w:cs="Helvetica"/>
                <w:color w:val="000000"/>
                <w:sz w:val="20"/>
                <w:szCs w:val="20"/>
              </w:rPr>
            </w:pPr>
            <w:r w:rsidRPr="005A1268">
              <w:rPr>
                <w:rFonts w:ascii="Arial" w:eastAsia="Times New Roman" w:hAnsi="Arial" w:cs="Arial"/>
                <w:color w:val="555753"/>
                <w:sz w:val="20"/>
                <w:szCs w:val="20"/>
                <w:bdr w:val="none" w:sz="0" w:space="0" w:color="auto" w:frame="1"/>
              </w:rPr>
              <w:t>5</w:t>
            </w:r>
          </w:p>
        </w:tc>
      </w:tr>
      <w:tr w:rsidR="005A1268" w:rsidRPr="005A1268" w:rsidTr="005A1268">
        <w:trPr>
          <w:trHeight w:val="466"/>
        </w:trPr>
        <w:tc>
          <w:tcPr>
            <w:tcW w:w="6952" w:type="dxa"/>
            <w:tcBorders>
              <w:top w:val="nil"/>
              <w:left w:val="single" w:sz="8" w:space="0" w:color="857E5B"/>
              <w:bottom w:val="single" w:sz="8" w:space="0" w:color="857E5B"/>
              <w:right w:val="single" w:sz="8" w:space="0" w:color="857E5B"/>
            </w:tcBorders>
            <w:shd w:val="clear" w:color="auto" w:fill="EAEADE"/>
            <w:tcMar>
              <w:top w:w="64" w:type="dxa"/>
              <w:left w:w="64" w:type="dxa"/>
              <w:bottom w:w="64" w:type="dxa"/>
              <w:right w:w="64" w:type="dxa"/>
            </w:tcMar>
            <w:hideMark/>
          </w:tcPr>
          <w:p w:rsidR="005A1268" w:rsidRPr="005A1268" w:rsidRDefault="005A1268" w:rsidP="005A1268">
            <w:pPr>
              <w:spacing w:after="0" w:line="240" w:lineRule="auto"/>
              <w:rPr>
                <w:rFonts w:ascii="inherit" w:eastAsia="Times New Roman" w:hAnsi="inherit" w:cs="Helvetica"/>
                <w:color w:val="000000"/>
                <w:sz w:val="20"/>
                <w:szCs w:val="20"/>
              </w:rPr>
            </w:pPr>
            <w:r w:rsidRPr="005A1268">
              <w:rPr>
                <w:rFonts w:ascii="Arial" w:eastAsia="Times New Roman" w:hAnsi="Arial" w:cs="Arial"/>
                <w:color w:val="555753"/>
                <w:sz w:val="20"/>
                <w:szCs w:val="20"/>
                <w:bdr w:val="none" w:sz="0" w:space="0" w:color="auto" w:frame="1"/>
              </w:rPr>
              <w:t>Discusses benefits of becoming certified</w:t>
            </w:r>
          </w:p>
        </w:tc>
        <w:tc>
          <w:tcPr>
            <w:tcW w:w="1213" w:type="dxa"/>
            <w:tcBorders>
              <w:top w:val="nil"/>
              <w:left w:val="nil"/>
              <w:bottom w:val="single" w:sz="8" w:space="0" w:color="857E5B"/>
              <w:right w:val="single" w:sz="8" w:space="0" w:color="857E5B"/>
            </w:tcBorders>
            <w:shd w:val="clear" w:color="auto" w:fill="EAEADE"/>
            <w:tcMar>
              <w:top w:w="64" w:type="dxa"/>
              <w:left w:w="64" w:type="dxa"/>
              <w:bottom w:w="64" w:type="dxa"/>
              <w:right w:w="64" w:type="dxa"/>
            </w:tcMar>
            <w:hideMark/>
          </w:tcPr>
          <w:p w:rsidR="005A1268" w:rsidRPr="005A1268" w:rsidRDefault="005A1268" w:rsidP="005A1268">
            <w:pPr>
              <w:spacing w:after="0" w:line="240" w:lineRule="auto"/>
              <w:jc w:val="center"/>
              <w:rPr>
                <w:rFonts w:ascii="inherit" w:eastAsia="Times New Roman" w:hAnsi="inherit" w:cs="Helvetica"/>
                <w:color w:val="000000"/>
                <w:sz w:val="20"/>
                <w:szCs w:val="20"/>
              </w:rPr>
            </w:pPr>
            <w:r w:rsidRPr="005A1268">
              <w:rPr>
                <w:rFonts w:ascii="Arial" w:eastAsia="Times New Roman" w:hAnsi="Arial" w:cs="Arial"/>
                <w:color w:val="555753"/>
                <w:sz w:val="20"/>
                <w:szCs w:val="20"/>
                <w:bdr w:val="none" w:sz="0" w:space="0" w:color="auto" w:frame="1"/>
              </w:rPr>
              <w:t>10</w:t>
            </w:r>
          </w:p>
        </w:tc>
      </w:tr>
      <w:tr w:rsidR="005A1268" w:rsidRPr="005A1268" w:rsidTr="005A1268">
        <w:tc>
          <w:tcPr>
            <w:tcW w:w="6952" w:type="dxa"/>
            <w:tcBorders>
              <w:top w:val="nil"/>
              <w:left w:val="single" w:sz="8" w:space="0" w:color="857E5B"/>
              <w:bottom w:val="single" w:sz="8" w:space="0" w:color="857E5B"/>
              <w:right w:val="single" w:sz="8" w:space="0" w:color="857E5B"/>
            </w:tcBorders>
            <w:shd w:val="clear" w:color="auto" w:fill="EAEADE"/>
            <w:tcMar>
              <w:top w:w="64" w:type="dxa"/>
              <w:left w:w="64" w:type="dxa"/>
              <w:bottom w:w="64" w:type="dxa"/>
              <w:right w:w="64" w:type="dxa"/>
            </w:tcMar>
            <w:hideMark/>
          </w:tcPr>
          <w:p w:rsidR="005A1268" w:rsidRPr="005A1268" w:rsidRDefault="005A1268" w:rsidP="005A1268">
            <w:pPr>
              <w:spacing w:after="0" w:line="240" w:lineRule="auto"/>
              <w:rPr>
                <w:rFonts w:ascii="inherit" w:eastAsia="Times New Roman" w:hAnsi="inherit" w:cs="Helvetica"/>
                <w:color w:val="000000"/>
                <w:sz w:val="20"/>
                <w:szCs w:val="20"/>
              </w:rPr>
            </w:pPr>
            <w:r w:rsidRPr="005A1268">
              <w:rPr>
                <w:rFonts w:ascii="Arial" w:eastAsia="Times New Roman" w:hAnsi="Arial" w:cs="Arial"/>
                <w:color w:val="555753"/>
                <w:sz w:val="20"/>
                <w:szCs w:val="20"/>
                <w:bdr w:val="none" w:sz="0" w:space="0" w:color="auto" w:frame="1"/>
              </w:rPr>
              <w:t>Creates organization evaluation method</w:t>
            </w:r>
          </w:p>
        </w:tc>
        <w:tc>
          <w:tcPr>
            <w:tcW w:w="1213" w:type="dxa"/>
            <w:tcBorders>
              <w:top w:val="nil"/>
              <w:left w:val="nil"/>
              <w:bottom w:val="single" w:sz="8" w:space="0" w:color="857E5B"/>
              <w:right w:val="single" w:sz="8" w:space="0" w:color="857E5B"/>
            </w:tcBorders>
            <w:shd w:val="clear" w:color="auto" w:fill="EAEADE"/>
            <w:tcMar>
              <w:top w:w="64" w:type="dxa"/>
              <w:left w:w="64" w:type="dxa"/>
              <w:bottom w:w="64" w:type="dxa"/>
              <w:right w:w="64" w:type="dxa"/>
            </w:tcMar>
            <w:hideMark/>
          </w:tcPr>
          <w:p w:rsidR="005A1268" w:rsidRPr="005A1268" w:rsidRDefault="005A1268" w:rsidP="005A1268">
            <w:pPr>
              <w:spacing w:after="0" w:line="240" w:lineRule="auto"/>
              <w:jc w:val="center"/>
              <w:rPr>
                <w:rFonts w:ascii="inherit" w:eastAsia="Times New Roman" w:hAnsi="inherit" w:cs="Helvetica"/>
                <w:color w:val="000000"/>
                <w:sz w:val="20"/>
                <w:szCs w:val="20"/>
              </w:rPr>
            </w:pPr>
            <w:r w:rsidRPr="005A1268">
              <w:rPr>
                <w:rFonts w:ascii="Arial" w:eastAsia="Times New Roman" w:hAnsi="Arial" w:cs="Arial"/>
                <w:color w:val="555753"/>
                <w:sz w:val="20"/>
                <w:szCs w:val="20"/>
                <w:bdr w:val="none" w:sz="0" w:space="0" w:color="auto" w:frame="1"/>
              </w:rPr>
              <w:t>10</w:t>
            </w:r>
          </w:p>
        </w:tc>
      </w:tr>
      <w:tr w:rsidR="005A1268" w:rsidRPr="005A1268" w:rsidTr="005A1268">
        <w:tc>
          <w:tcPr>
            <w:tcW w:w="6952" w:type="dxa"/>
            <w:tcBorders>
              <w:top w:val="nil"/>
              <w:left w:val="single" w:sz="8" w:space="0" w:color="857E5B"/>
              <w:bottom w:val="single" w:sz="8" w:space="0" w:color="857E5B"/>
              <w:right w:val="single" w:sz="8" w:space="0" w:color="857E5B"/>
            </w:tcBorders>
            <w:shd w:val="clear" w:color="auto" w:fill="EAEADE"/>
            <w:tcMar>
              <w:top w:w="64" w:type="dxa"/>
              <w:left w:w="64" w:type="dxa"/>
              <w:bottom w:w="64" w:type="dxa"/>
              <w:right w:w="64" w:type="dxa"/>
            </w:tcMar>
            <w:hideMark/>
          </w:tcPr>
          <w:p w:rsidR="005A1268" w:rsidRPr="005A1268" w:rsidRDefault="005A1268" w:rsidP="005A1268">
            <w:pPr>
              <w:spacing w:after="0" w:line="240" w:lineRule="auto"/>
              <w:rPr>
                <w:rFonts w:ascii="inherit" w:eastAsia="Times New Roman" w:hAnsi="inherit" w:cs="Helvetica"/>
                <w:color w:val="000000"/>
                <w:sz w:val="20"/>
                <w:szCs w:val="20"/>
              </w:rPr>
            </w:pPr>
            <w:r w:rsidRPr="005A1268">
              <w:rPr>
                <w:rFonts w:ascii="Arial" w:eastAsia="Times New Roman" w:hAnsi="Arial" w:cs="Arial"/>
                <w:color w:val="555753"/>
                <w:sz w:val="20"/>
                <w:szCs w:val="20"/>
                <w:bdr w:val="none" w:sz="0" w:space="0" w:color="auto" w:frame="1"/>
              </w:rPr>
              <w:t>Meets minimum page requirement and follows standard mechanics in grammar, spelling, and formatting.</w:t>
            </w:r>
          </w:p>
        </w:tc>
        <w:tc>
          <w:tcPr>
            <w:tcW w:w="1213" w:type="dxa"/>
            <w:tcBorders>
              <w:top w:val="nil"/>
              <w:left w:val="nil"/>
              <w:bottom w:val="single" w:sz="8" w:space="0" w:color="857E5B"/>
              <w:right w:val="single" w:sz="8" w:space="0" w:color="857E5B"/>
            </w:tcBorders>
            <w:shd w:val="clear" w:color="auto" w:fill="EAEADE"/>
            <w:tcMar>
              <w:top w:w="64" w:type="dxa"/>
              <w:left w:w="64" w:type="dxa"/>
              <w:bottom w:w="64" w:type="dxa"/>
              <w:right w:w="64" w:type="dxa"/>
            </w:tcMar>
            <w:hideMark/>
          </w:tcPr>
          <w:p w:rsidR="005A1268" w:rsidRPr="005A1268" w:rsidRDefault="005A1268" w:rsidP="005A1268">
            <w:pPr>
              <w:spacing w:after="0" w:line="240" w:lineRule="auto"/>
              <w:jc w:val="center"/>
              <w:rPr>
                <w:rFonts w:ascii="inherit" w:eastAsia="Times New Roman" w:hAnsi="inherit" w:cs="Helvetica"/>
                <w:color w:val="000000"/>
                <w:sz w:val="20"/>
                <w:szCs w:val="20"/>
              </w:rPr>
            </w:pPr>
            <w:r w:rsidRPr="005A1268">
              <w:rPr>
                <w:rFonts w:ascii="Arial" w:eastAsia="Times New Roman" w:hAnsi="Arial" w:cs="Arial"/>
                <w:color w:val="555753"/>
                <w:sz w:val="20"/>
                <w:szCs w:val="20"/>
                <w:bdr w:val="none" w:sz="0" w:space="0" w:color="auto" w:frame="1"/>
              </w:rPr>
              <w:t>5</w:t>
            </w:r>
          </w:p>
        </w:tc>
      </w:tr>
      <w:tr w:rsidR="005A1268" w:rsidRPr="005A1268" w:rsidTr="005A1268">
        <w:tc>
          <w:tcPr>
            <w:tcW w:w="6952" w:type="dxa"/>
            <w:tcBorders>
              <w:top w:val="nil"/>
              <w:left w:val="single" w:sz="8" w:space="0" w:color="857E5B"/>
              <w:bottom w:val="single" w:sz="8" w:space="0" w:color="857E5B"/>
              <w:right w:val="single" w:sz="8" w:space="0" w:color="857E5B"/>
            </w:tcBorders>
            <w:shd w:val="clear" w:color="auto" w:fill="EAEADE"/>
            <w:tcMar>
              <w:top w:w="64" w:type="dxa"/>
              <w:left w:w="64" w:type="dxa"/>
              <w:bottom w:w="64" w:type="dxa"/>
              <w:right w:w="64" w:type="dxa"/>
            </w:tcMar>
            <w:hideMark/>
          </w:tcPr>
          <w:p w:rsidR="005A1268" w:rsidRPr="005A1268" w:rsidRDefault="005A1268" w:rsidP="005A1268">
            <w:pPr>
              <w:spacing w:after="0" w:line="240" w:lineRule="auto"/>
              <w:jc w:val="right"/>
              <w:rPr>
                <w:rFonts w:ascii="inherit" w:eastAsia="Times New Roman" w:hAnsi="inherit" w:cs="Helvetica"/>
                <w:color w:val="000000"/>
                <w:sz w:val="20"/>
                <w:szCs w:val="20"/>
              </w:rPr>
            </w:pPr>
            <w:r w:rsidRPr="005A1268">
              <w:rPr>
                <w:rFonts w:ascii="Arial" w:eastAsia="Times New Roman" w:hAnsi="Arial" w:cs="Arial"/>
                <w:b/>
                <w:bCs/>
                <w:color w:val="555753"/>
                <w:sz w:val="20"/>
                <w:szCs w:val="20"/>
                <w:bdr w:val="none" w:sz="0" w:space="0" w:color="auto" w:frame="1"/>
              </w:rPr>
              <w:t>Total</w:t>
            </w:r>
          </w:p>
        </w:tc>
        <w:tc>
          <w:tcPr>
            <w:tcW w:w="1213" w:type="dxa"/>
            <w:tcBorders>
              <w:top w:val="nil"/>
              <w:left w:val="nil"/>
              <w:bottom w:val="single" w:sz="8" w:space="0" w:color="857E5B"/>
              <w:right w:val="single" w:sz="8" w:space="0" w:color="857E5B"/>
            </w:tcBorders>
            <w:shd w:val="clear" w:color="auto" w:fill="EAEADE"/>
            <w:tcMar>
              <w:top w:w="64" w:type="dxa"/>
              <w:left w:w="64" w:type="dxa"/>
              <w:bottom w:w="64" w:type="dxa"/>
              <w:right w:w="64" w:type="dxa"/>
            </w:tcMar>
            <w:hideMark/>
          </w:tcPr>
          <w:p w:rsidR="005A1268" w:rsidRPr="005A1268" w:rsidRDefault="005A1268" w:rsidP="005A1268">
            <w:pPr>
              <w:spacing w:after="0" w:line="240" w:lineRule="auto"/>
              <w:jc w:val="center"/>
              <w:rPr>
                <w:rFonts w:ascii="inherit" w:eastAsia="Times New Roman" w:hAnsi="inherit" w:cs="Helvetica"/>
                <w:color w:val="000000"/>
                <w:sz w:val="20"/>
                <w:szCs w:val="20"/>
              </w:rPr>
            </w:pPr>
            <w:r w:rsidRPr="005A1268">
              <w:rPr>
                <w:rFonts w:ascii="Arial" w:eastAsia="Times New Roman" w:hAnsi="Arial" w:cs="Arial"/>
                <w:color w:val="555753"/>
                <w:sz w:val="20"/>
                <w:szCs w:val="20"/>
                <w:bdr w:val="none" w:sz="0" w:space="0" w:color="auto" w:frame="1"/>
              </w:rPr>
              <w:t>30</w:t>
            </w:r>
          </w:p>
        </w:tc>
      </w:tr>
    </w:tbl>
    <w:p w:rsidR="00961A73" w:rsidRDefault="00961A73"/>
    <w:sectPr w:rsidR="00961A73" w:rsidSect="00C60F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1268"/>
    <w:rsid w:val="005A1268"/>
    <w:rsid w:val="005F713A"/>
    <w:rsid w:val="00961A73"/>
    <w:rsid w:val="00985468"/>
    <w:rsid w:val="00C60F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F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12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224456">
      <w:bodyDiv w:val="1"/>
      <w:marLeft w:val="0"/>
      <w:marRight w:val="0"/>
      <w:marTop w:val="0"/>
      <w:marBottom w:val="0"/>
      <w:divBdr>
        <w:top w:val="none" w:sz="0" w:space="0" w:color="auto"/>
        <w:left w:val="none" w:sz="0" w:space="0" w:color="auto"/>
        <w:bottom w:val="none" w:sz="0" w:space="0" w:color="auto"/>
        <w:right w:val="none" w:sz="0" w:space="0" w:color="auto"/>
      </w:divBdr>
    </w:div>
    <w:div w:id="116536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Cole</dc:creator>
  <cp:keywords/>
  <dc:description/>
  <cp:lastModifiedBy>Marl</cp:lastModifiedBy>
  <cp:revision>2</cp:revision>
  <dcterms:created xsi:type="dcterms:W3CDTF">2017-10-31T08:00:00Z</dcterms:created>
  <dcterms:modified xsi:type="dcterms:W3CDTF">2017-10-31T08:00:00Z</dcterms:modified>
</cp:coreProperties>
</file>