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F4" w:rsidRDefault="00837CF4"/>
    <w:p w:rsidR="00E554A7" w:rsidRDefault="00E554A7"/>
    <w:p w:rsidR="00E554A7" w:rsidRDefault="00E554A7"/>
    <w:p w:rsidR="00E554A7" w:rsidRDefault="00E554A7" w:rsidP="00D01CB4">
      <w:pPr>
        <w:spacing w:before="100" w:beforeAutospacing="1" w:after="100" w:afterAutospacing="1" w:line="480" w:lineRule="auto"/>
        <w:contextualSpacing/>
      </w:pPr>
    </w:p>
    <w:p w:rsidR="00E554A7" w:rsidRDefault="00E554A7" w:rsidP="00D01CB4">
      <w:pPr>
        <w:spacing w:before="100" w:beforeAutospacing="1" w:after="100" w:afterAutospacing="1" w:line="480" w:lineRule="auto"/>
        <w:contextualSpacing/>
      </w:pPr>
    </w:p>
    <w:p w:rsidR="00E554A7" w:rsidRDefault="00E554A7" w:rsidP="00D01CB4">
      <w:pPr>
        <w:spacing w:before="100" w:beforeAutospacing="1" w:after="100" w:afterAutospacing="1" w:line="480" w:lineRule="auto"/>
        <w:contextualSpacing/>
      </w:pPr>
    </w:p>
    <w:p w:rsidR="00E554A7" w:rsidRDefault="00E554A7" w:rsidP="00D01CB4">
      <w:pPr>
        <w:spacing w:before="100" w:beforeAutospacing="1" w:after="100" w:afterAutospacing="1" w:line="480" w:lineRule="auto"/>
        <w:contextualSpacing/>
      </w:pPr>
    </w:p>
    <w:p w:rsidR="00E554A7" w:rsidRDefault="00E554A7" w:rsidP="00D01CB4">
      <w:pPr>
        <w:spacing w:before="100" w:beforeAutospacing="1" w:after="100" w:afterAutospacing="1" w:line="480" w:lineRule="auto"/>
        <w:contextualSpacing/>
      </w:pPr>
    </w:p>
    <w:p w:rsidR="00E554A7" w:rsidRDefault="00E554A7" w:rsidP="00D01CB4">
      <w:pPr>
        <w:spacing w:before="100" w:beforeAutospacing="1" w:after="100" w:afterAutospacing="1" w:line="480" w:lineRule="auto"/>
        <w:contextualSpacing/>
      </w:pPr>
    </w:p>
    <w:p w:rsidR="00AB4701" w:rsidRDefault="00AB4701" w:rsidP="00D01CB4">
      <w:pPr>
        <w:spacing w:before="100" w:beforeAutospacing="1" w:after="100" w:afterAutospacing="1" w:line="480" w:lineRule="auto"/>
        <w:contextualSpacing/>
        <w:jc w:val="center"/>
        <w:rPr>
          <w:rFonts w:ascii="Times New Roman" w:hAnsi="Times New Roman" w:cs="Times New Roman"/>
          <w:sz w:val="24"/>
          <w:szCs w:val="24"/>
        </w:rPr>
      </w:pPr>
    </w:p>
    <w:p w:rsidR="00C249CA" w:rsidRDefault="00C249CA" w:rsidP="00D01CB4">
      <w:pPr>
        <w:spacing w:before="100" w:beforeAutospacing="1" w:after="100" w:afterAutospacing="1" w:line="480" w:lineRule="auto"/>
        <w:contextualSpacing/>
        <w:jc w:val="center"/>
        <w:rPr>
          <w:rFonts w:ascii="Times New Roman" w:hAnsi="Times New Roman" w:cs="Times New Roman"/>
          <w:sz w:val="24"/>
          <w:szCs w:val="24"/>
        </w:rPr>
      </w:pPr>
    </w:p>
    <w:p w:rsidR="00C249CA" w:rsidRDefault="00C249CA" w:rsidP="00D01CB4">
      <w:pPr>
        <w:spacing w:before="100" w:beforeAutospacing="1" w:after="100" w:afterAutospacing="1" w:line="480" w:lineRule="auto"/>
        <w:contextualSpacing/>
        <w:jc w:val="center"/>
        <w:rPr>
          <w:rFonts w:ascii="Times New Roman" w:hAnsi="Times New Roman" w:cs="Times New Roman"/>
          <w:sz w:val="24"/>
          <w:szCs w:val="24"/>
        </w:rPr>
      </w:pPr>
    </w:p>
    <w:p w:rsidR="00C249CA" w:rsidRDefault="00C249CA" w:rsidP="00D01CB4">
      <w:pPr>
        <w:spacing w:before="100" w:beforeAutospacing="1" w:after="100" w:afterAutospacing="1" w:line="480" w:lineRule="auto"/>
        <w:contextualSpacing/>
        <w:jc w:val="center"/>
        <w:rPr>
          <w:rFonts w:ascii="Times New Roman" w:hAnsi="Times New Roman" w:cs="Times New Roman"/>
          <w:sz w:val="24"/>
          <w:szCs w:val="24"/>
        </w:rPr>
      </w:pPr>
    </w:p>
    <w:p w:rsidR="00C249CA" w:rsidRDefault="00C249CA" w:rsidP="00D01CB4">
      <w:pPr>
        <w:spacing w:before="100" w:beforeAutospacing="1" w:after="100" w:afterAutospacing="1" w:line="480" w:lineRule="auto"/>
        <w:contextualSpacing/>
        <w:jc w:val="center"/>
        <w:rPr>
          <w:rFonts w:ascii="Times New Roman" w:hAnsi="Times New Roman" w:cs="Times New Roman"/>
          <w:sz w:val="24"/>
          <w:szCs w:val="24"/>
        </w:rPr>
      </w:pPr>
    </w:p>
    <w:p w:rsidR="00C249CA" w:rsidRDefault="00C249CA" w:rsidP="00D01CB4">
      <w:pPr>
        <w:spacing w:before="100" w:beforeAutospacing="1" w:after="100" w:afterAutospacing="1" w:line="480" w:lineRule="auto"/>
        <w:contextualSpacing/>
        <w:jc w:val="center"/>
        <w:rPr>
          <w:rFonts w:ascii="Times New Roman" w:hAnsi="Times New Roman" w:cs="Times New Roman"/>
          <w:sz w:val="24"/>
          <w:szCs w:val="24"/>
        </w:rPr>
      </w:pPr>
      <w:bookmarkStart w:id="0" w:name="_GoBack"/>
      <w:bookmarkEnd w:id="0"/>
    </w:p>
    <w:p w:rsidR="00AB4701" w:rsidRDefault="00AB4701" w:rsidP="00D01CB4">
      <w:pPr>
        <w:spacing w:before="100" w:beforeAutospacing="1" w:after="100" w:afterAutospacing="1" w:line="480" w:lineRule="auto"/>
        <w:contextualSpacing/>
        <w:jc w:val="center"/>
        <w:rPr>
          <w:rFonts w:ascii="Times New Roman" w:hAnsi="Times New Roman" w:cs="Times New Roman"/>
          <w:sz w:val="24"/>
          <w:szCs w:val="24"/>
        </w:rPr>
      </w:pPr>
    </w:p>
    <w:p w:rsidR="00AB4701" w:rsidRDefault="00AB4701"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E554A7" w:rsidP="00D01CB4">
      <w:pPr>
        <w:spacing w:before="100" w:beforeAutospacing="1" w:after="100" w:afterAutospacing="1" w:line="480" w:lineRule="auto"/>
        <w:contextualSpacing/>
        <w:jc w:val="center"/>
        <w:rPr>
          <w:rFonts w:ascii="Times New Roman" w:hAnsi="Times New Roman" w:cs="Times New Roman"/>
          <w:sz w:val="24"/>
          <w:szCs w:val="24"/>
        </w:rPr>
      </w:pPr>
    </w:p>
    <w:p w:rsidR="00E554A7" w:rsidRDefault="00DD7637" w:rsidP="00D01CB4">
      <w:pPr>
        <w:spacing w:before="100" w:beforeAutospacing="1" w:after="100" w:afterAutospacing="1" w:line="480" w:lineRule="auto"/>
        <w:contextualSpacing/>
        <w:jc w:val="center"/>
        <w:rPr>
          <w:rFonts w:ascii="Times New Roman" w:hAnsi="Times New Roman" w:cs="Times New Roman"/>
          <w:sz w:val="24"/>
          <w:szCs w:val="24"/>
        </w:rPr>
      </w:pPr>
      <w:r w:rsidRPr="00DD7637">
        <w:rPr>
          <w:rFonts w:ascii="Times New Roman" w:hAnsi="Times New Roman" w:cs="Times New Roman"/>
          <w:sz w:val="24"/>
          <w:szCs w:val="24"/>
        </w:rPr>
        <w:lastRenderedPageBreak/>
        <w:t xml:space="preserve">Aswathappa, K. (2005). </w:t>
      </w:r>
      <w:r w:rsidRPr="00DD7637">
        <w:rPr>
          <w:rFonts w:ascii="Times New Roman" w:hAnsi="Times New Roman" w:cs="Times New Roman"/>
          <w:i/>
          <w:iCs/>
          <w:sz w:val="24"/>
          <w:szCs w:val="24"/>
        </w:rPr>
        <w:t>Human resource and personnel management: Text and cases</w:t>
      </w:r>
      <w:r w:rsidRPr="00DD7637">
        <w:rPr>
          <w:rFonts w:ascii="Times New Roman" w:hAnsi="Times New Roman" w:cs="Times New Roman"/>
          <w:sz w:val="24"/>
          <w:szCs w:val="24"/>
        </w:rPr>
        <w:t>. New Delhi: Tata McGraw-Hill.</w:t>
      </w:r>
    </w:p>
    <w:p w:rsidR="00246514" w:rsidRDefault="00DD7637"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the text </w:t>
      </w:r>
      <w:r w:rsidR="005B7142">
        <w:rPr>
          <w:rFonts w:ascii="Times New Roman" w:hAnsi="Times New Roman" w:cs="Times New Roman"/>
          <w:sz w:val="24"/>
          <w:szCs w:val="24"/>
        </w:rPr>
        <w:t>Aswathappa offers great piece of work on the topic human resource and personal management hence with the reality that exist in the midst being that personnel and the other companies and organizations have to have</w:t>
      </w:r>
      <w:r w:rsidR="00D346B2">
        <w:rPr>
          <w:rFonts w:ascii="Times New Roman" w:hAnsi="Times New Roman" w:cs="Times New Roman"/>
          <w:sz w:val="24"/>
          <w:szCs w:val="24"/>
        </w:rPr>
        <w:t xml:space="preserve">. The inevitability of the companies operating without employees is very minimal and is very rhetorical in some of the organization which might seem possible. </w:t>
      </w:r>
      <w:r w:rsidR="00CE7A1F">
        <w:rPr>
          <w:rFonts w:ascii="Times New Roman" w:hAnsi="Times New Roman" w:cs="Times New Roman"/>
          <w:sz w:val="24"/>
          <w:szCs w:val="24"/>
        </w:rPr>
        <w:t xml:space="preserve">The reality is that in some of the instances, the </w:t>
      </w:r>
      <w:r w:rsidR="00246514">
        <w:rPr>
          <w:rFonts w:ascii="Times New Roman" w:hAnsi="Times New Roman" w:cs="Times New Roman"/>
          <w:sz w:val="24"/>
          <w:szCs w:val="24"/>
        </w:rPr>
        <w:t xml:space="preserve">author speaks of the audit that should be on the yearly basis auditing the quality of work that the workers have been doing. </w:t>
      </w:r>
    </w:p>
    <w:p w:rsidR="002F1C85" w:rsidRDefault="0024651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author in his text literates the importance of the audit and the handling of the workers by the management of the companies making it part of the larger prospect that defines the reality about the </w:t>
      </w:r>
      <w:r w:rsidR="002F1C85">
        <w:rPr>
          <w:rFonts w:ascii="Times New Roman" w:hAnsi="Times New Roman" w:cs="Times New Roman"/>
          <w:sz w:val="24"/>
          <w:szCs w:val="24"/>
        </w:rPr>
        <w:t xml:space="preserve">responsible company. With the actions that the author speaks of it is inevitable for the company to continuously audit the employees of the company. </w:t>
      </w:r>
    </w:p>
    <w:p w:rsidR="002F1C85" w:rsidRDefault="002F1C85" w:rsidP="00D01CB4">
      <w:pPr>
        <w:spacing w:before="100" w:beforeAutospacing="1" w:after="100" w:afterAutospacing="1" w:line="480" w:lineRule="auto"/>
        <w:contextualSpacing/>
        <w:rPr>
          <w:rFonts w:ascii="Times New Roman" w:hAnsi="Times New Roman" w:cs="Times New Roman"/>
          <w:sz w:val="24"/>
          <w:szCs w:val="24"/>
        </w:rPr>
      </w:pPr>
    </w:p>
    <w:p w:rsidR="00DD7637" w:rsidRDefault="002F1C85" w:rsidP="00D01CB4">
      <w:pPr>
        <w:spacing w:before="100" w:beforeAutospacing="1" w:after="100" w:afterAutospacing="1" w:line="480" w:lineRule="auto"/>
        <w:contextualSpacing/>
        <w:jc w:val="center"/>
        <w:rPr>
          <w:rFonts w:ascii="Times New Roman" w:hAnsi="Times New Roman" w:cs="Times New Roman"/>
          <w:sz w:val="24"/>
          <w:szCs w:val="24"/>
        </w:rPr>
      </w:pPr>
      <w:r w:rsidRPr="002F1C85">
        <w:rPr>
          <w:rFonts w:ascii="Times New Roman" w:hAnsi="Times New Roman" w:cs="Times New Roman"/>
          <w:sz w:val="24"/>
          <w:szCs w:val="24"/>
        </w:rPr>
        <w:t xml:space="preserve">Grensing-Pophal, L. (2010). </w:t>
      </w:r>
      <w:r w:rsidRPr="002F1C85">
        <w:rPr>
          <w:rFonts w:ascii="Times New Roman" w:hAnsi="Times New Roman" w:cs="Times New Roman"/>
          <w:i/>
          <w:iCs/>
          <w:sz w:val="24"/>
          <w:szCs w:val="24"/>
        </w:rPr>
        <w:t>Human resource essentials: Your guide to starting and running the HR function</w:t>
      </w:r>
      <w:r w:rsidRPr="002F1C85">
        <w:rPr>
          <w:rFonts w:ascii="Times New Roman" w:hAnsi="Times New Roman" w:cs="Times New Roman"/>
          <w:sz w:val="24"/>
          <w:szCs w:val="24"/>
        </w:rPr>
        <w:t xml:space="preserve">. Alexandria, </w:t>
      </w:r>
      <w:r w:rsidR="00D01CB4" w:rsidRPr="002F1C85">
        <w:rPr>
          <w:rFonts w:ascii="Times New Roman" w:hAnsi="Times New Roman" w:cs="Times New Roman"/>
          <w:sz w:val="24"/>
          <w:szCs w:val="24"/>
        </w:rPr>
        <w:t>VA</w:t>
      </w:r>
      <w:r w:rsidRPr="002F1C85">
        <w:rPr>
          <w:rFonts w:ascii="Times New Roman" w:hAnsi="Times New Roman" w:cs="Times New Roman"/>
          <w:sz w:val="24"/>
          <w:szCs w:val="24"/>
        </w:rPr>
        <w:t>: Society for Human Resource Management.</w:t>
      </w:r>
    </w:p>
    <w:p w:rsidR="00D01CB4" w:rsidRDefault="002F1C85"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Grensing-Pophal in his book speaks of the reality of the </w:t>
      </w:r>
      <w:r w:rsidR="00D01CB4">
        <w:rPr>
          <w:rFonts w:ascii="Times New Roman" w:hAnsi="Times New Roman" w:cs="Times New Roman"/>
          <w:sz w:val="24"/>
          <w:szCs w:val="24"/>
        </w:rPr>
        <w:t xml:space="preserve">human resource that are in the development in some of the concept the reality is that for some of the instances a developing human resource should function well with the inevitable change that might occur on it. The reality is that in some of the instances there are some of the realities that are so complex to understand but by the read of the book it makes someone understand the vulnerability of the so called HRM. The author speaks of the functions of HRM in the depth and in this he develops a list of the risks that might be or even involve the HRM manager.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reality about the author’s thoughts in the book is that with all the vast knowledge it is one of the best books that best describes the reality about the personality that an HRM should portray.</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Lawler, E. E., Boudreau, J. W. </w:t>
      </w:r>
      <w:r w:rsidRPr="00D01CB4">
        <w:rPr>
          <w:rFonts w:ascii="Times New Roman" w:hAnsi="Times New Roman" w:cs="Times New Roman"/>
          <w:sz w:val="24"/>
          <w:szCs w:val="24"/>
        </w:rPr>
        <w:t>&amp; Un</w:t>
      </w:r>
      <w:r>
        <w:rPr>
          <w:rFonts w:ascii="Times New Roman" w:hAnsi="Times New Roman" w:cs="Times New Roman"/>
          <w:sz w:val="24"/>
          <w:szCs w:val="24"/>
        </w:rPr>
        <w:t>iversity of Southern California (2009)</w:t>
      </w:r>
      <w:r w:rsidRPr="00D01CB4">
        <w:rPr>
          <w:rFonts w:ascii="Times New Roman" w:hAnsi="Times New Roman" w:cs="Times New Roman"/>
          <w:i/>
          <w:iCs/>
          <w:sz w:val="24"/>
          <w:szCs w:val="24"/>
        </w:rPr>
        <w:t>achieving excellence in human resources management: An assessment of human resource functions</w:t>
      </w:r>
      <w:r w:rsidRPr="00D01CB4">
        <w:rPr>
          <w:rFonts w:ascii="Times New Roman" w:hAnsi="Times New Roman" w:cs="Times New Roman"/>
          <w:sz w:val="24"/>
          <w:szCs w:val="24"/>
        </w:rPr>
        <w:t xml:space="preserve"> Stanford, Calif: Stanford Business Books.</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his book Lawler also take a glimpse in the function and the responsibility that the company owes the HRM managers. He also talks of the respect that should be given to the personnel that works in a company as the HR. this is because of the dignified job that they work mutually at the benefit of both the employee and the employer making it part of the greatest chores in the company.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With all this the reality is that for some of the instances there are some of the functions that are mentioned and the reality is that in as much as there are controversial issues that surrounds them there are also some of the inevitable that have to be foreseen. In the conclusive the author summarizes the book well and it is a very helpful one most especially among the students.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Pr>
          <w:rFonts w:ascii="Times New Roman" w:hAnsi="Times New Roman" w:cs="Times New Roman"/>
          <w:sz w:val="24"/>
          <w:szCs w:val="24"/>
        </w:rPr>
        <w:t>Walker, J. W</w:t>
      </w:r>
      <w:r w:rsidRPr="00D01CB4">
        <w:rPr>
          <w:rFonts w:ascii="Times New Roman" w:hAnsi="Times New Roman" w:cs="Times New Roman"/>
          <w:sz w:val="24"/>
          <w:szCs w:val="24"/>
        </w:rPr>
        <w:t>, &amp;</w:t>
      </w:r>
      <w:r>
        <w:rPr>
          <w:rFonts w:ascii="Times New Roman" w:hAnsi="Times New Roman" w:cs="Times New Roman"/>
          <w:sz w:val="24"/>
          <w:szCs w:val="24"/>
        </w:rPr>
        <w:t>Human Resource Planning Society (2003)</w:t>
      </w:r>
      <w:r w:rsidRPr="00D01CB4">
        <w:rPr>
          <w:rFonts w:ascii="Times New Roman" w:hAnsi="Times New Roman" w:cs="Times New Roman"/>
          <w:i/>
          <w:iCs/>
          <w:sz w:val="24"/>
          <w:szCs w:val="24"/>
        </w:rPr>
        <w:t>Building a strategic HR function</w:t>
      </w:r>
      <w:r w:rsidRPr="00D01CB4">
        <w:rPr>
          <w:rFonts w:ascii="Times New Roman" w:hAnsi="Times New Roman" w:cs="Times New Roman"/>
          <w:sz w:val="24"/>
          <w:szCs w:val="24"/>
        </w:rPr>
        <w:t>. New York, NY: Human Resource Planning Society</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the company of the many that result into the so called HRM there are some of the strategies that are laid out by the frontiers in the HRM and the reality is that for the creative HR should be able to find the text interesting since it offers the best in all of the areas. The main central theme that surrounds the book is being that it lays in the development of the functions and making of the quality functions in the departments that are concern. The book also speaks of the tips that are in the existence of the HR in which they are very useful in the field making them some kind of inevitably configured to be successful.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amazing thing is that in the reality the following and the audibility of the particulars the author *(walker) has shown some of the best tips in the development of a successful HRM firm and even a better understanding to the growing firms.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 xml:space="preserve">Lussier, P. R. N. (2015). </w:t>
      </w:r>
      <w:r w:rsidRPr="00D01CB4">
        <w:rPr>
          <w:rFonts w:ascii="Times New Roman" w:hAnsi="Times New Roman" w:cs="Times New Roman"/>
          <w:i/>
          <w:iCs/>
          <w:sz w:val="24"/>
          <w:szCs w:val="24"/>
        </w:rPr>
        <w:t>Human Resource Management: Functions, Applications, and Skill Development</w:t>
      </w:r>
      <w:r w:rsidRPr="00D01CB4">
        <w:rPr>
          <w:rFonts w:ascii="Times New Roman" w:hAnsi="Times New Roman" w:cs="Times New Roman"/>
          <w:sz w:val="24"/>
          <w:szCs w:val="24"/>
        </w:rPr>
        <w:t>. New York: Sage Publications, Inc.</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In parts the amazing fact about the human resource is all about maintaining and implementing the functions that is according to the book by Lussier. The reality is that in her book she literates the reality about HR and in the theory form. She speaks of it very vastly and all the information needed about HRM is found in the book.</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reality being that the author of the book considered everything to be known about HRM and in the end starts on the high note about the betterment of the HRM. In the essence the relevance of the book is true and should be considered by the parties concern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 xml:space="preserve">Price, A. (2011). </w:t>
      </w:r>
      <w:r w:rsidRPr="00D01CB4">
        <w:rPr>
          <w:rFonts w:ascii="Times New Roman" w:hAnsi="Times New Roman" w:cs="Times New Roman"/>
          <w:i/>
          <w:iCs/>
          <w:sz w:val="24"/>
          <w:szCs w:val="24"/>
        </w:rPr>
        <w:t>Human resource management</w:t>
      </w:r>
      <w:r w:rsidRPr="00D01CB4">
        <w:rPr>
          <w:rFonts w:ascii="Times New Roman" w:hAnsi="Times New Roman" w:cs="Times New Roman"/>
          <w:sz w:val="24"/>
          <w:szCs w:val="24"/>
        </w:rPr>
        <w:t xml:space="preserve"> Andover: Cengage Learning EMEA</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The reality of the matter is that Price spoke of the HRM in the greater depth including all the functions and the realization of the so called HRM with all of the ease and the reality of the complex admonition. The book speaks of the greater and the massive parts and even gives parts of the real life examples making the book feel real.</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The tranquility spoken of has it that the essence of all the complexity is to entice and give the reader the conformability of enjoying the book for the rest of the course without using another and by this the book is written with a great deal and vast knowledge.</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 xml:space="preserve">Sims, R. R. (2007). </w:t>
      </w:r>
      <w:r w:rsidRPr="00D01CB4">
        <w:rPr>
          <w:rFonts w:ascii="Times New Roman" w:hAnsi="Times New Roman" w:cs="Times New Roman"/>
          <w:i/>
          <w:iCs/>
          <w:sz w:val="24"/>
          <w:szCs w:val="24"/>
        </w:rPr>
        <w:t>Human resource management: Contemporary issues, challenges and opportunities</w:t>
      </w:r>
      <w:r w:rsidRPr="00D01CB4">
        <w:rPr>
          <w:rFonts w:ascii="Times New Roman" w:hAnsi="Times New Roman" w:cs="Times New Roman"/>
          <w:sz w:val="24"/>
          <w:szCs w:val="24"/>
        </w:rPr>
        <w:t>. Greenwich, Conn: Information Age Publ.</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In part of the greater reality, Sims wrote of the HRM in part and the book does not contain all of the details. But the main dogma that the author uses for the whole book, he focuses on the challenges that face the HRM personnel and the difficulty that resist the growth of the HRM firm. He speaks in depth and literate the whole concept of errors and the weaknesses.</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book is best to address the HRM who are in the beginning process of the incumbent risk that are bound with the department.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Burke</w:t>
      </w:r>
      <w:r>
        <w:rPr>
          <w:rFonts w:ascii="Times New Roman" w:hAnsi="Times New Roman" w:cs="Times New Roman"/>
          <w:sz w:val="24"/>
          <w:szCs w:val="24"/>
        </w:rPr>
        <w:t>, R. J., &amp; Cooper, C. L (2012)</w:t>
      </w:r>
      <w:r w:rsidRPr="00D01CB4">
        <w:rPr>
          <w:rFonts w:ascii="Times New Roman" w:hAnsi="Times New Roman" w:cs="Times New Roman"/>
          <w:i/>
          <w:iCs/>
          <w:sz w:val="24"/>
          <w:szCs w:val="24"/>
        </w:rPr>
        <w:t>Human resource management in the nonprofit sector: Passion, purpose and professionalism</w:t>
      </w:r>
      <w:r w:rsidRPr="00D01CB4">
        <w:rPr>
          <w:rFonts w:ascii="Times New Roman" w:hAnsi="Times New Roman" w:cs="Times New Roman"/>
          <w:sz w:val="24"/>
          <w:szCs w:val="24"/>
        </w:rPr>
        <w:t>. Cheltenham: Edward Elgar.</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The main purpose of why Burke wrote the book is because of the characterization that HRM had been viewed as. The reality is that it has been viewed as a work that is not remunerated and he signifies the importance of it being a nonprofit sector and the reality about the risks involved and the advantages.</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The book is best in its content addressing the general public.</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 xml:space="preserve">Noe, R. A. (2013). </w:t>
      </w:r>
      <w:r w:rsidRPr="00D01CB4">
        <w:rPr>
          <w:rFonts w:ascii="Times New Roman" w:hAnsi="Times New Roman" w:cs="Times New Roman"/>
          <w:i/>
          <w:iCs/>
          <w:sz w:val="24"/>
          <w:szCs w:val="24"/>
        </w:rPr>
        <w:t>Fundamentals of human resource management</w:t>
      </w:r>
      <w:r w:rsidRPr="00D01CB4">
        <w:rPr>
          <w:rFonts w:ascii="Times New Roman" w:hAnsi="Times New Roman" w:cs="Times New Roman"/>
          <w:sz w:val="24"/>
          <w:szCs w:val="24"/>
        </w:rPr>
        <w:t xml:space="preserve"> New York, NY: McGraw-Hill/Irwin.</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Noe wrote his book on the HRM and the aspect of the development the reality is that the better part of the book speaks of what HRM is and the risks that are incurred with the HRM department. The book speaks volumes of words on the issues and the examples of the department.</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reality is that the author nailed it by the means he covered all the work on the same book and the book is relevant to the researchers. </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r w:rsidRPr="00D01CB4">
        <w:rPr>
          <w:rFonts w:ascii="Times New Roman" w:hAnsi="Times New Roman" w:cs="Times New Roman"/>
          <w:sz w:val="24"/>
          <w:szCs w:val="24"/>
        </w:rPr>
        <w:t>Phillip</w:t>
      </w:r>
      <w:r>
        <w:rPr>
          <w:rFonts w:ascii="Times New Roman" w:hAnsi="Times New Roman" w:cs="Times New Roman"/>
          <w:sz w:val="24"/>
          <w:szCs w:val="24"/>
        </w:rPr>
        <w:t>s, J. M., &amp; Gully, S. M (2013)</w:t>
      </w:r>
      <w:r w:rsidRPr="00D01CB4">
        <w:rPr>
          <w:rFonts w:ascii="Times New Roman" w:hAnsi="Times New Roman" w:cs="Times New Roman"/>
          <w:i/>
          <w:iCs/>
          <w:sz w:val="24"/>
          <w:szCs w:val="24"/>
        </w:rPr>
        <w:t>Human resource management</w:t>
      </w:r>
      <w:r w:rsidRPr="00D01CB4">
        <w:rPr>
          <w:rFonts w:ascii="Times New Roman" w:hAnsi="Times New Roman" w:cs="Times New Roman"/>
          <w:sz w:val="24"/>
          <w:szCs w:val="24"/>
        </w:rPr>
        <w:t xml:space="preserve"> Mason, Ohio: South-Western Centage Learning.</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Philips and all his group of authors also wrote a great book on the issues at hand and the reality about the HRM functions. In their books the reality about HRM is spoken right from the start to the conclusive of the book. </w:t>
      </w:r>
      <w:r w:rsidR="00E26131">
        <w:rPr>
          <w:rFonts w:ascii="Times New Roman" w:hAnsi="Times New Roman" w:cs="Times New Roman"/>
          <w:sz w:val="24"/>
          <w:szCs w:val="24"/>
        </w:rPr>
        <w:t>T</w:t>
      </w:r>
      <w:r>
        <w:rPr>
          <w:rFonts w:ascii="Times New Roman" w:hAnsi="Times New Roman" w:cs="Times New Roman"/>
          <w:sz w:val="24"/>
          <w:szCs w:val="24"/>
        </w:rPr>
        <w:t>he book is best if used by the researchers.</w:t>
      </w: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Pr="00D01CB4" w:rsidRDefault="00D01CB4" w:rsidP="00D01CB4">
      <w:pPr>
        <w:spacing w:before="100" w:beforeAutospacing="1" w:after="100" w:afterAutospacing="1" w:line="480" w:lineRule="auto"/>
        <w:contextualSpacing/>
        <w:rPr>
          <w:rFonts w:ascii="Times New Roman" w:hAnsi="Times New Roman" w:cs="Times New Roman"/>
          <w:sz w:val="24"/>
          <w:szCs w:val="24"/>
        </w:rPr>
      </w:pPr>
    </w:p>
    <w:p w:rsidR="00D01CB4" w:rsidRP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p>
    <w:p w:rsidR="00D01CB4" w:rsidRPr="00D01CB4" w:rsidRDefault="00D01CB4" w:rsidP="00D01CB4">
      <w:pPr>
        <w:spacing w:before="100" w:beforeAutospacing="1" w:after="100" w:afterAutospacing="1" w:line="480" w:lineRule="auto"/>
        <w:contextualSpacing/>
        <w:jc w:val="center"/>
        <w:rPr>
          <w:rFonts w:ascii="Times New Roman" w:hAnsi="Times New Roman" w:cs="Times New Roman"/>
          <w:sz w:val="24"/>
          <w:szCs w:val="24"/>
        </w:rPr>
      </w:pPr>
    </w:p>
    <w:p w:rsidR="002F1C85" w:rsidRDefault="002F1C85" w:rsidP="002F1C85">
      <w:pPr>
        <w:spacing w:before="100" w:beforeAutospacing="1" w:after="100" w:afterAutospacing="1" w:line="480" w:lineRule="auto"/>
        <w:contextualSpacing/>
        <w:rPr>
          <w:rFonts w:ascii="Times New Roman" w:hAnsi="Times New Roman" w:cs="Times New Roman"/>
          <w:sz w:val="24"/>
          <w:szCs w:val="24"/>
        </w:rPr>
      </w:pPr>
    </w:p>
    <w:p w:rsidR="002F1C85" w:rsidRPr="002F1C85" w:rsidRDefault="002F1C85" w:rsidP="002F1C85">
      <w:pPr>
        <w:spacing w:before="100" w:beforeAutospacing="1" w:after="100" w:afterAutospacing="1" w:line="480" w:lineRule="auto"/>
        <w:contextualSpacing/>
        <w:jc w:val="center"/>
        <w:rPr>
          <w:rFonts w:ascii="Times New Roman" w:hAnsi="Times New Roman" w:cs="Times New Roman"/>
          <w:sz w:val="24"/>
          <w:szCs w:val="24"/>
        </w:rPr>
      </w:pPr>
    </w:p>
    <w:sectPr w:rsidR="002F1C85" w:rsidRPr="002F1C85" w:rsidSect="00E554A7">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114" w:rsidRDefault="00674114" w:rsidP="00E554A7">
      <w:pPr>
        <w:spacing w:after="0" w:line="240" w:lineRule="auto"/>
      </w:pPr>
      <w:r>
        <w:separator/>
      </w:r>
    </w:p>
  </w:endnote>
  <w:endnote w:type="continuationSeparator" w:id="1">
    <w:p w:rsidR="00674114" w:rsidRDefault="00674114" w:rsidP="00E55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114" w:rsidRDefault="00674114" w:rsidP="00E554A7">
      <w:pPr>
        <w:spacing w:after="0" w:line="240" w:lineRule="auto"/>
      </w:pPr>
      <w:r>
        <w:separator/>
      </w:r>
    </w:p>
  </w:footnote>
  <w:footnote w:type="continuationSeparator" w:id="1">
    <w:p w:rsidR="00674114" w:rsidRDefault="00674114" w:rsidP="00E554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7" w:rsidRPr="00E554A7" w:rsidRDefault="00E554A7">
    <w:pPr>
      <w:pStyle w:val="Header"/>
      <w:jc w:val="right"/>
      <w:rPr>
        <w:rFonts w:ascii="Times New Roman" w:hAnsi="Times New Roman" w:cs="Times New Roman"/>
        <w:sz w:val="24"/>
        <w:szCs w:val="24"/>
      </w:rPr>
    </w:pPr>
    <w:r w:rsidRPr="00E554A7">
      <w:rPr>
        <w:rFonts w:ascii="Times New Roman" w:hAnsi="Times New Roman" w:cs="Times New Roman"/>
        <w:sz w:val="24"/>
        <w:szCs w:val="24"/>
      </w:rPr>
      <w:t xml:space="preserve">HUMAN RESOURCE MANAGEMENT </w:t>
    </w:r>
    <w:sdt>
      <w:sdtPr>
        <w:rPr>
          <w:rFonts w:ascii="Times New Roman" w:hAnsi="Times New Roman" w:cs="Times New Roman"/>
          <w:sz w:val="24"/>
          <w:szCs w:val="24"/>
        </w:rPr>
        <w:id w:val="339205722"/>
        <w:docPartObj>
          <w:docPartGallery w:val="Page Numbers (Top of Page)"/>
          <w:docPartUnique/>
        </w:docPartObj>
      </w:sdtPr>
      <w:sdtEndPr>
        <w:rPr>
          <w:noProof/>
        </w:rPr>
      </w:sdtEndPr>
      <w:sdtContent>
        <w:r w:rsidR="0065272E" w:rsidRPr="00E554A7">
          <w:rPr>
            <w:rFonts w:ascii="Times New Roman" w:hAnsi="Times New Roman" w:cs="Times New Roman"/>
            <w:sz w:val="24"/>
            <w:szCs w:val="24"/>
          </w:rPr>
          <w:fldChar w:fldCharType="begin"/>
        </w:r>
        <w:r w:rsidRPr="00E554A7">
          <w:rPr>
            <w:rFonts w:ascii="Times New Roman" w:hAnsi="Times New Roman" w:cs="Times New Roman"/>
            <w:sz w:val="24"/>
            <w:szCs w:val="24"/>
          </w:rPr>
          <w:instrText xml:space="preserve"> PAGE   \* MERGEFORMAT </w:instrText>
        </w:r>
        <w:r w:rsidR="0065272E" w:rsidRPr="00E554A7">
          <w:rPr>
            <w:rFonts w:ascii="Times New Roman" w:hAnsi="Times New Roman" w:cs="Times New Roman"/>
            <w:sz w:val="24"/>
            <w:szCs w:val="24"/>
          </w:rPr>
          <w:fldChar w:fldCharType="separate"/>
        </w:r>
        <w:r w:rsidR="009C4A76">
          <w:rPr>
            <w:rFonts w:ascii="Times New Roman" w:hAnsi="Times New Roman" w:cs="Times New Roman"/>
            <w:noProof/>
            <w:sz w:val="24"/>
            <w:szCs w:val="24"/>
          </w:rPr>
          <w:t>2</w:t>
        </w:r>
        <w:r w:rsidR="0065272E" w:rsidRPr="00E554A7">
          <w:rPr>
            <w:rFonts w:ascii="Times New Roman" w:hAnsi="Times New Roman" w:cs="Times New Roman"/>
            <w:noProof/>
            <w:sz w:val="24"/>
            <w:szCs w:val="24"/>
          </w:rPr>
          <w:fldChar w:fldCharType="end"/>
        </w:r>
      </w:sdtContent>
    </w:sdt>
  </w:p>
  <w:p w:rsidR="00E554A7" w:rsidRDefault="00E554A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4A7" w:rsidRPr="00E554A7" w:rsidRDefault="00E554A7">
    <w:pPr>
      <w:pStyle w:val="Header"/>
      <w:jc w:val="right"/>
      <w:rPr>
        <w:rFonts w:ascii="Times New Roman" w:hAnsi="Times New Roman" w:cs="Times New Roman"/>
        <w:sz w:val="24"/>
        <w:szCs w:val="24"/>
      </w:rPr>
    </w:pPr>
    <w:r w:rsidRPr="00E554A7">
      <w:rPr>
        <w:rFonts w:ascii="Times New Roman" w:hAnsi="Times New Roman" w:cs="Times New Roman"/>
        <w:sz w:val="24"/>
        <w:szCs w:val="24"/>
      </w:rPr>
      <w:t xml:space="preserve">Running header: HUMAN RESOURCE MANAGEMENT </w:t>
    </w:r>
    <w:sdt>
      <w:sdtPr>
        <w:rPr>
          <w:rFonts w:ascii="Times New Roman" w:hAnsi="Times New Roman" w:cs="Times New Roman"/>
          <w:sz w:val="24"/>
          <w:szCs w:val="24"/>
        </w:rPr>
        <w:id w:val="-377247246"/>
        <w:docPartObj>
          <w:docPartGallery w:val="Page Numbers (Top of Page)"/>
          <w:docPartUnique/>
        </w:docPartObj>
      </w:sdtPr>
      <w:sdtEndPr>
        <w:rPr>
          <w:noProof/>
        </w:rPr>
      </w:sdtEndPr>
      <w:sdtContent>
        <w:r w:rsidR="0065272E" w:rsidRPr="00E554A7">
          <w:rPr>
            <w:rFonts w:ascii="Times New Roman" w:hAnsi="Times New Roman" w:cs="Times New Roman"/>
            <w:sz w:val="24"/>
            <w:szCs w:val="24"/>
          </w:rPr>
          <w:fldChar w:fldCharType="begin"/>
        </w:r>
        <w:r w:rsidRPr="00E554A7">
          <w:rPr>
            <w:rFonts w:ascii="Times New Roman" w:hAnsi="Times New Roman" w:cs="Times New Roman"/>
            <w:sz w:val="24"/>
            <w:szCs w:val="24"/>
          </w:rPr>
          <w:instrText xml:space="preserve"> PAGE   \* MERGEFORMAT </w:instrText>
        </w:r>
        <w:r w:rsidR="0065272E" w:rsidRPr="00E554A7">
          <w:rPr>
            <w:rFonts w:ascii="Times New Roman" w:hAnsi="Times New Roman" w:cs="Times New Roman"/>
            <w:sz w:val="24"/>
            <w:szCs w:val="24"/>
          </w:rPr>
          <w:fldChar w:fldCharType="separate"/>
        </w:r>
        <w:r w:rsidR="009C4A76">
          <w:rPr>
            <w:rFonts w:ascii="Times New Roman" w:hAnsi="Times New Roman" w:cs="Times New Roman"/>
            <w:noProof/>
            <w:sz w:val="24"/>
            <w:szCs w:val="24"/>
          </w:rPr>
          <w:t>1</w:t>
        </w:r>
        <w:r w:rsidR="0065272E" w:rsidRPr="00E554A7">
          <w:rPr>
            <w:rFonts w:ascii="Times New Roman" w:hAnsi="Times New Roman" w:cs="Times New Roman"/>
            <w:noProof/>
            <w:sz w:val="24"/>
            <w:szCs w:val="24"/>
          </w:rPr>
          <w:fldChar w:fldCharType="end"/>
        </w:r>
      </w:sdtContent>
    </w:sdt>
  </w:p>
  <w:p w:rsidR="00E554A7" w:rsidRDefault="00E554A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54A7"/>
    <w:rsid w:val="0012689F"/>
    <w:rsid w:val="00131925"/>
    <w:rsid w:val="00170921"/>
    <w:rsid w:val="001A791C"/>
    <w:rsid w:val="00246514"/>
    <w:rsid w:val="002F1C85"/>
    <w:rsid w:val="005B7142"/>
    <w:rsid w:val="0065272E"/>
    <w:rsid w:val="006566CB"/>
    <w:rsid w:val="00674114"/>
    <w:rsid w:val="00706463"/>
    <w:rsid w:val="00837CF4"/>
    <w:rsid w:val="009C4A76"/>
    <w:rsid w:val="00AB4701"/>
    <w:rsid w:val="00C249CA"/>
    <w:rsid w:val="00CE7A1F"/>
    <w:rsid w:val="00CF29C9"/>
    <w:rsid w:val="00D01CB4"/>
    <w:rsid w:val="00D346B2"/>
    <w:rsid w:val="00DD7637"/>
    <w:rsid w:val="00E26131"/>
    <w:rsid w:val="00E554A7"/>
    <w:rsid w:val="00EE6309"/>
    <w:rsid w:val="00F75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4A7"/>
  </w:style>
  <w:style w:type="paragraph" w:styleId="Footer">
    <w:name w:val="footer"/>
    <w:basedOn w:val="Normal"/>
    <w:link w:val="FooterChar"/>
    <w:uiPriority w:val="99"/>
    <w:unhideWhenUsed/>
    <w:rsid w:val="00E5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4A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Butler</dc:creator>
  <cp:lastModifiedBy>Marlyne</cp:lastModifiedBy>
  <cp:revision>2</cp:revision>
  <dcterms:created xsi:type="dcterms:W3CDTF">2018-04-08T01:48:00Z</dcterms:created>
  <dcterms:modified xsi:type="dcterms:W3CDTF">2018-04-08T01:48:00Z</dcterms:modified>
</cp:coreProperties>
</file>