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E5E29" w14:textId="651700C8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1738"/>
          <w:kern w:val="36"/>
          <w:sz w:val="38"/>
          <w:szCs w:val="38"/>
        </w:rPr>
      </w:pPr>
      <w:bookmarkStart w:id="0" w:name="_GoBack"/>
      <w:bookmarkEnd w:id="0"/>
      <w:r w:rsidRPr="0013188E">
        <w:rPr>
          <w:rFonts w:ascii="Arial" w:eastAsia="Times New Roman" w:hAnsi="Arial" w:cs="Arial"/>
          <w:b/>
          <w:bCs/>
          <w:color w:val="001738"/>
          <w:kern w:val="36"/>
          <w:sz w:val="38"/>
          <w:szCs w:val="38"/>
        </w:rPr>
        <w:t xml:space="preserve">Module 2 </w:t>
      </w:r>
      <w:r>
        <w:rPr>
          <w:rFonts w:ascii="Arial" w:eastAsia="Times New Roman" w:hAnsi="Arial" w:cs="Arial"/>
          <w:b/>
          <w:bCs/>
          <w:color w:val="001738"/>
          <w:kern w:val="36"/>
          <w:sz w:val="38"/>
          <w:szCs w:val="38"/>
        </w:rPr>
        <w:t>–</w:t>
      </w:r>
      <w:r w:rsidRPr="0013188E">
        <w:rPr>
          <w:rFonts w:ascii="Arial" w:eastAsia="Times New Roman" w:hAnsi="Arial" w:cs="Arial"/>
          <w:b/>
          <w:bCs/>
          <w:color w:val="001738"/>
          <w:kern w:val="36"/>
          <w:sz w:val="38"/>
          <w:szCs w:val="38"/>
        </w:rPr>
        <w:t xml:space="preserve"> </w:t>
      </w:r>
      <w:r>
        <w:rPr>
          <w:rFonts w:ascii="Arial" w:eastAsia="Times New Roman" w:hAnsi="Arial" w:cs="Arial"/>
          <w:b/>
          <w:bCs/>
          <w:color w:val="001738"/>
          <w:kern w:val="36"/>
          <w:sz w:val="38"/>
          <w:szCs w:val="38"/>
        </w:rPr>
        <w:t xml:space="preserve">Reading </w:t>
      </w:r>
      <w:r w:rsidRPr="0013188E">
        <w:rPr>
          <w:rFonts w:ascii="Arial" w:eastAsia="Times New Roman" w:hAnsi="Arial" w:cs="Arial"/>
          <w:b/>
          <w:bCs/>
          <w:color w:val="001738"/>
          <w:kern w:val="36"/>
          <w:sz w:val="38"/>
          <w:szCs w:val="38"/>
        </w:rPr>
        <w:t>Background</w:t>
      </w:r>
    </w:p>
    <w:p w14:paraId="493F1526" w14:textId="77777777" w:rsidR="0013188E" w:rsidRPr="0013188E" w:rsidRDefault="0013188E" w:rsidP="0013188E">
      <w:pPr>
        <w:pBdr>
          <w:top w:val="single" w:sz="6" w:space="12" w:color="669966"/>
          <w:left w:val="single" w:sz="6" w:space="24" w:color="669966"/>
          <w:bottom w:val="single" w:sz="6" w:space="12" w:color="669966"/>
          <w:right w:val="single" w:sz="6" w:space="12" w:color="669966"/>
        </w:pBdr>
        <w:shd w:val="clear" w:color="auto" w:fill="F0F2F3"/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caps/>
          <w:color w:val="FF0000"/>
          <w:sz w:val="34"/>
          <w:szCs w:val="34"/>
        </w:rPr>
      </w:pPr>
      <w:r w:rsidRPr="0013188E">
        <w:rPr>
          <w:rFonts w:ascii="Arial" w:eastAsia="Times New Roman" w:hAnsi="Arial" w:cs="Arial"/>
          <w:b/>
          <w:bCs/>
          <w:caps/>
          <w:color w:val="FF0000"/>
          <w:sz w:val="34"/>
          <w:szCs w:val="34"/>
        </w:rPr>
        <w:t>PROMOTION MANAGEMENT &amp; SWOT ANALYSIS</w:t>
      </w:r>
    </w:p>
    <w:p w14:paraId="141B2CDF" w14:textId="77777777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13188E">
        <w:rPr>
          <w:rFonts w:ascii="Arial" w:eastAsia="Times New Roman" w:hAnsi="Arial" w:cs="Arial"/>
          <w:b/>
          <w:bCs/>
          <w:color w:val="363636"/>
          <w:sz w:val="27"/>
          <w:szCs w:val="27"/>
        </w:rPr>
        <w:t>The following reading list provides background information on promotion and marketing communication.</w:t>
      </w:r>
    </w:p>
    <w:p w14:paraId="71952739" w14:textId="77777777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13188E">
        <w:rPr>
          <w:rFonts w:ascii="Arial" w:eastAsia="Times New Roman" w:hAnsi="Arial" w:cs="Arial"/>
          <w:color w:val="363636"/>
          <w:sz w:val="27"/>
          <w:szCs w:val="27"/>
        </w:rPr>
        <w:t>Marketing communications (n.d.). </w:t>
      </w:r>
      <w:r w:rsidRPr="0013188E">
        <w:rPr>
          <w:rFonts w:ascii="Arial" w:eastAsia="Times New Roman" w:hAnsi="Arial" w:cs="Arial"/>
          <w:i/>
          <w:iCs/>
          <w:color w:val="363636"/>
          <w:sz w:val="27"/>
          <w:szCs w:val="27"/>
        </w:rPr>
        <w:t>Lesson store</w:t>
      </w:r>
      <w:r w:rsidRPr="0013188E">
        <w:rPr>
          <w:rFonts w:ascii="Arial" w:eastAsia="Times New Roman" w:hAnsi="Arial" w:cs="Arial"/>
          <w:color w:val="363636"/>
          <w:sz w:val="27"/>
          <w:szCs w:val="27"/>
        </w:rPr>
        <w:t xml:space="preserve">. </w:t>
      </w:r>
      <w:proofErr w:type="spellStart"/>
      <w:r w:rsidRPr="0013188E">
        <w:rPr>
          <w:rFonts w:ascii="Arial" w:eastAsia="Times New Roman" w:hAnsi="Arial" w:cs="Arial"/>
          <w:color w:val="363636"/>
          <w:sz w:val="27"/>
          <w:szCs w:val="27"/>
        </w:rPr>
        <w:t>MarketingTeacher</w:t>
      </w:r>
      <w:proofErr w:type="spellEnd"/>
      <w:r w:rsidRPr="0013188E">
        <w:rPr>
          <w:rFonts w:ascii="Arial" w:eastAsia="Times New Roman" w:hAnsi="Arial" w:cs="Arial"/>
          <w:color w:val="363636"/>
          <w:sz w:val="27"/>
          <w:szCs w:val="27"/>
        </w:rPr>
        <w:t>. Retrieved from </w:t>
      </w:r>
      <w:hyperlink r:id="rId4" w:anchor="marketing-communications" w:tgtFrame="_blank" w:history="1">
        <w:r w:rsidRPr="0013188E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http://www.marketingteacher.com/lesson-store/#marketing-communications</w:t>
        </w:r>
      </w:hyperlink>
    </w:p>
    <w:p w14:paraId="020EA91A" w14:textId="77777777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13188E">
        <w:rPr>
          <w:rFonts w:ascii="Arial" w:eastAsia="Times New Roman" w:hAnsi="Arial" w:cs="Arial"/>
          <w:color w:val="363636"/>
          <w:sz w:val="27"/>
          <w:szCs w:val="27"/>
        </w:rPr>
        <w:t>Promotion (n.d.). </w:t>
      </w:r>
      <w:r w:rsidRPr="0013188E">
        <w:rPr>
          <w:rFonts w:ascii="Arial" w:eastAsia="Times New Roman" w:hAnsi="Arial" w:cs="Arial"/>
          <w:i/>
          <w:iCs/>
          <w:color w:val="363636"/>
          <w:sz w:val="27"/>
          <w:szCs w:val="27"/>
        </w:rPr>
        <w:t>Lesson store</w:t>
      </w:r>
      <w:r w:rsidRPr="0013188E">
        <w:rPr>
          <w:rFonts w:ascii="Arial" w:eastAsia="Times New Roman" w:hAnsi="Arial" w:cs="Arial"/>
          <w:color w:val="363636"/>
          <w:sz w:val="27"/>
          <w:szCs w:val="27"/>
        </w:rPr>
        <w:t xml:space="preserve">. </w:t>
      </w:r>
      <w:proofErr w:type="spellStart"/>
      <w:r w:rsidRPr="0013188E">
        <w:rPr>
          <w:rFonts w:ascii="Arial" w:eastAsia="Times New Roman" w:hAnsi="Arial" w:cs="Arial"/>
          <w:color w:val="363636"/>
          <w:sz w:val="27"/>
          <w:szCs w:val="27"/>
        </w:rPr>
        <w:t>MarketingTeacher</w:t>
      </w:r>
      <w:proofErr w:type="spellEnd"/>
      <w:r w:rsidRPr="0013188E">
        <w:rPr>
          <w:rFonts w:ascii="Arial" w:eastAsia="Times New Roman" w:hAnsi="Arial" w:cs="Arial"/>
          <w:color w:val="363636"/>
          <w:sz w:val="27"/>
          <w:szCs w:val="27"/>
        </w:rPr>
        <w:t>. Retrieved from </w:t>
      </w:r>
      <w:hyperlink r:id="rId5" w:tgtFrame="_blank" w:history="1">
        <w:r w:rsidRPr="0013188E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http://www.marketingteacher.com/promotion/</w:t>
        </w:r>
      </w:hyperlink>
    </w:p>
    <w:p w14:paraId="0779F36F" w14:textId="77777777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13188E">
        <w:rPr>
          <w:rFonts w:ascii="Arial" w:eastAsia="Times New Roman" w:hAnsi="Arial" w:cs="Arial"/>
          <w:color w:val="363636"/>
          <w:sz w:val="27"/>
          <w:szCs w:val="27"/>
        </w:rPr>
        <w:t>Promotion decisions (n.d.). </w:t>
      </w:r>
      <w:proofErr w:type="spellStart"/>
      <w:r w:rsidRPr="0013188E">
        <w:rPr>
          <w:rFonts w:ascii="Arial" w:eastAsia="Times New Roman" w:hAnsi="Arial" w:cs="Arial"/>
          <w:i/>
          <w:iCs/>
          <w:color w:val="363636"/>
          <w:sz w:val="27"/>
          <w:szCs w:val="27"/>
        </w:rPr>
        <w:t>KnowThis</w:t>
      </w:r>
      <w:proofErr w:type="spellEnd"/>
      <w:r w:rsidRPr="0013188E">
        <w:rPr>
          <w:rFonts w:ascii="Arial" w:eastAsia="Times New Roman" w:hAnsi="Arial" w:cs="Arial"/>
          <w:i/>
          <w:iCs/>
          <w:color w:val="363636"/>
          <w:sz w:val="27"/>
          <w:szCs w:val="27"/>
        </w:rPr>
        <w:t>.</w:t>
      </w:r>
      <w:r w:rsidRPr="0013188E">
        <w:rPr>
          <w:rFonts w:ascii="Arial" w:eastAsia="Times New Roman" w:hAnsi="Arial" w:cs="Arial"/>
          <w:color w:val="363636"/>
          <w:sz w:val="27"/>
          <w:szCs w:val="27"/>
        </w:rPr>
        <w:t> Retrieved from </w:t>
      </w:r>
      <w:hyperlink r:id="rId6" w:tgtFrame="_blank" w:history="1">
        <w:r w:rsidRPr="0013188E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http://www.knowthis.com/principles-of-marketing-tutorials/promotion-decisions/</w:t>
        </w:r>
      </w:hyperlink>
    </w:p>
    <w:p w14:paraId="6C7CAA83" w14:textId="77777777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13188E">
        <w:rPr>
          <w:rFonts w:ascii="Arial" w:eastAsia="Times New Roman" w:hAnsi="Arial" w:cs="Arial"/>
          <w:color w:val="363636"/>
          <w:sz w:val="27"/>
          <w:szCs w:val="27"/>
        </w:rPr>
        <w:t>Promotion strategies (n.d.). </w:t>
      </w:r>
      <w:proofErr w:type="spellStart"/>
      <w:r w:rsidRPr="0013188E">
        <w:rPr>
          <w:rFonts w:ascii="Arial" w:eastAsia="Times New Roman" w:hAnsi="Arial" w:cs="Arial"/>
          <w:i/>
          <w:iCs/>
          <w:color w:val="363636"/>
          <w:sz w:val="27"/>
          <w:szCs w:val="27"/>
        </w:rPr>
        <w:t>LearnMarketing</w:t>
      </w:r>
      <w:proofErr w:type="spellEnd"/>
      <w:r w:rsidRPr="0013188E">
        <w:rPr>
          <w:rFonts w:ascii="Arial" w:eastAsia="Times New Roman" w:hAnsi="Arial" w:cs="Arial"/>
          <w:i/>
          <w:iCs/>
          <w:color w:val="363636"/>
          <w:sz w:val="27"/>
          <w:szCs w:val="27"/>
        </w:rPr>
        <w:t>.</w:t>
      </w:r>
      <w:r w:rsidRPr="0013188E">
        <w:rPr>
          <w:rFonts w:ascii="Arial" w:eastAsia="Times New Roman" w:hAnsi="Arial" w:cs="Arial"/>
          <w:color w:val="363636"/>
          <w:sz w:val="27"/>
          <w:szCs w:val="27"/>
        </w:rPr>
        <w:t> Retrieved from </w:t>
      </w:r>
      <w:hyperlink r:id="rId7" w:tgtFrame="_blank" w:history="1">
        <w:r w:rsidRPr="0013188E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http://www.learnmarketing.net/promotion.htm</w:t>
        </w:r>
      </w:hyperlink>
    </w:p>
    <w:p w14:paraId="05A6557A" w14:textId="77777777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13188E">
        <w:rPr>
          <w:rFonts w:ascii="Arial" w:eastAsia="Times New Roman" w:hAnsi="Arial" w:cs="Arial"/>
          <w:color w:val="363636"/>
          <w:sz w:val="27"/>
          <w:szCs w:val="27"/>
        </w:rPr>
        <w:t>What is digital marketing? (n.d.). </w:t>
      </w:r>
      <w:r w:rsidRPr="0013188E">
        <w:rPr>
          <w:rFonts w:ascii="Arial" w:eastAsia="Times New Roman" w:hAnsi="Arial" w:cs="Arial"/>
          <w:i/>
          <w:iCs/>
          <w:color w:val="363636"/>
          <w:sz w:val="27"/>
          <w:szCs w:val="27"/>
        </w:rPr>
        <w:t>Lesson store</w:t>
      </w:r>
      <w:r w:rsidRPr="0013188E">
        <w:rPr>
          <w:rFonts w:ascii="Arial" w:eastAsia="Times New Roman" w:hAnsi="Arial" w:cs="Arial"/>
          <w:color w:val="363636"/>
          <w:sz w:val="27"/>
          <w:szCs w:val="27"/>
        </w:rPr>
        <w:t xml:space="preserve">. </w:t>
      </w:r>
      <w:proofErr w:type="spellStart"/>
      <w:r w:rsidRPr="0013188E">
        <w:rPr>
          <w:rFonts w:ascii="Arial" w:eastAsia="Times New Roman" w:hAnsi="Arial" w:cs="Arial"/>
          <w:color w:val="363636"/>
          <w:sz w:val="27"/>
          <w:szCs w:val="27"/>
        </w:rPr>
        <w:t>MarketingTeacher</w:t>
      </w:r>
      <w:proofErr w:type="spellEnd"/>
      <w:r w:rsidRPr="0013188E">
        <w:rPr>
          <w:rFonts w:ascii="Arial" w:eastAsia="Times New Roman" w:hAnsi="Arial" w:cs="Arial"/>
          <w:color w:val="363636"/>
          <w:sz w:val="27"/>
          <w:szCs w:val="27"/>
        </w:rPr>
        <w:t>. Retrieved from </w:t>
      </w:r>
      <w:hyperlink r:id="rId8" w:anchor="digital-marketing" w:tgtFrame="_blank" w:history="1">
        <w:r w:rsidRPr="0013188E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http://www.marketingteacher.com/lesson-store/#digital-marketing</w:t>
        </w:r>
      </w:hyperlink>
    </w:p>
    <w:p w14:paraId="5929D142" w14:textId="77777777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13188E">
        <w:rPr>
          <w:rFonts w:ascii="Arial" w:eastAsia="Times New Roman" w:hAnsi="Arial" w:cs="Arial"/>
          <w:b/>
          <w:bCs/>
          <w:color w:val="363636"/>
          <w:sz w:val="27"/>
          <w:szCs w:val="27"/>
        </w:rPr>
        <w:t>The following articles explain and illustrate the role of promotion in marketing decisions:</w:t>
      </w:r>
    </w:p>
    <w:p w14:paraId="344DA3B3" w14:textId="77777777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proofErr w:type="spellStart"/>
      <w:r w:rsidRPr="0013188E">
        <w:rPr>
          <w:rFonts w:ascii="Arial" w:eastAsia="Times New Roman" w:hAnsi="Arial" w:cs="Arial"/>
          <w:color w:val="363636"/>
          <w:sz w:val="27"/>
          <w:szCs w:val="27"/>
        </w:rPr>
        <w:t>Beltrone</w:t>
      </w:r>
      <w:proofErr w:type="spellEnd"/>
      <w:r w:rsidRPr="0013188E">
        <w:rPr>
          <w:rFonts w:ascii="Arial" w:eastAsia="Times New Roman" w:hAnsi="Arial" w:cs="Arial"/>
          <w:color w:val="363636"/>
          <w:sz w:val="27"/>
          <w:szCs w:val="27"/>
        </w:rPr>
        <w:t xml:space="preserve">, G. (2012). Ad of the day: J.C. Penney - Peterson </w:t>
      </w:r>
      <w:proofErr w:type="spellStart"/>
      <w:r w:rsidRPr="0013188E">
        <w:rPr>
          <w:rFonts w:ascii="Arial" w:eastAsia="Times New Roman" w:hAnsi="Arial" w:cs="Arial"/>
          <w:color w:val="363636"/>
          <w:sz w:val="27"/>
          <w:szCs w:val="27"/>
        </w:rPr>
        <w:t>Milla</w:t>
      </w:r>
      <w:proofErr w:type="spellEnd"/>
      <w:r w:rsidRPr="0013188E">
        <w:rPr>
          <w:rFonts w:ascii="Arial" w:eastAsia="Times New Roman" w:hAnsi="Arial" w:cs="Arial"/>
          <w:color w:val="363636"/>
          <w:sz w:val="27"/>
          <w:szCs w:val="27"/>
        </w:rPr>
        <w:t xml:space="preserve"> Hooks brings its poppy visual style to the retailer's big new rebranding effort. </w:t>
      </w:r>
      <w:proofErr w:type="spellStart"/>
      <w:r w:rsidRPr="0013188E">
        <w:rPr>
          <w:rFonts w:ascii="Arial" w:eastAsia="Times New Roman" w:hAnsi="Arial" w:cs="Arial"/>
          <w:i/>
          <w:iCs/>
          <w:color w:val="363636"/>
          <w:sz w:val="27"/>
          <w:szCs w:val="27"/>
        </w:rPr>
        <w:t>Adweek</w:t>
      </w:r>
      <w:proofErr w:type="spellEnd"/>
      <w:r w:rsidRPr="0013188E">
        <w:rPr>
          <w:rFonts w:ascii="Arial" w:eastAsia="Times New Roman" w:hAnsi="Arial" w:cs="Arial"/>
          <w:i/>
          <w:iCs/>
          <w:color w:val="363636"/>
          <w:sz w:val="27"/>
          <w:szCs w:val="27"/>
        </w:rPr>
        <w:t> </w:t>
      </w:r>
      <w:r w:rsidRPr="0013188E">
        <w:rPr>
          <w:rFonts w:ascii="Arial" w:eastAsia="Times New Roman" w:hAnsi="Arial" w:cs="Arial"/>
          <w:color w:val="363636"/>
          <w:sz w:val="27"/>
          <w:szCs w:val="27"/>
        </w:rPr>
        <w:t>(February 3). Retrieved from </w:t>
      </w:r>
      <w:hyperlink r:id="rId9" w:tgtFrame="_blank" w:history="1">
        <w:r w:rsidRPr="0013188E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http://www.adweek.com/news/advertising-branding/ad-day-jcpenney-137988</w:t>
        </w:r>
      </w:hyperlink>
    </w:p>
    <w:p w14:paraId="218DD1E3" w14:textId="77777777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13188E">
        <w:rPr>
          <w:rFonts w:ascii="Arial" w:eastAsia="Times New Roman" w:hAnsi="Arial" w:cs="Arial"/>
          <w:color w:val="363636"/>
          <w:sz w:val="27"/>
          <w:szCs w:val="27"/>
        </w:rPr>
        <w:t>Comstock, B., Gulati, R., &amp; Liguori, S. (2010) Unleashing the power of marketing. </w:t>
      </w:r>
      <w:r w:rsidRPr="0013188E">
        <w:rPr>
          <w:rFonts w:ascii="Arial" w:eastAsia="Times New Roman" w:hAnsi="Arial" w:cs="Arial"/>
          <w:i/>
          <w:iCs/>
          <w:color w:val="363636"/>
          <w:sz w:val="27"/>
          <w:szCs w:val="27"/>
        </w:rPr>
        <w:t>Harvard Business Review, </w:t>
      </w:r>
      <w:r w:rsidRPr="0013188E">
        <w:rPr>
          <w:rFonts w:ascii="Arial" w:eastAsia="Times New Roman" w:hAnsi="Arial" w:cs="Arial"/>
          <w:color w:val="363636"/>
          <w:sz w:val="27"/>
          <w:szCs w:val="27"/>
        </w:rPr>
        <w:t>88 (10), 90-98.</w:t>
      </w:r>
    </w:p>
    <w:p w14:paraId="58B9AC5B" w14:textId="77777777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13188E">
        <w:rPr>
          <w:rFonts w:ascii="Arial" w:eastAsia="Times New Roman" w:hAnsi="Arial" w:cs="Arial"/>
          <w:color w:val="363636"/>
          <w:sz w:val="27"/>
          <w:szCs w:val="27"/>
        </w:rPr>
        <w:lastRenderedPageBreak/>
        <w:t>Jargon, J. (2012). ‘</w:t>
      </w:r>
      <w:proofErr w:type="spellStart"/>
      <w:r w:rsidRPr="0013188E">
        <w:rPr>
          <w:rFonts w:ascii="Arial" w:eastAsia="Times New Roman" w:hAnsi="Arial" w:cs="Arial"/>
          <w:color w:val="363636"/>
          <w:sz w:val="27"/>
          <w:szCs w:val="27"/>
        </w:rPr>
        <w:t>Super Size</w:t>
      </w:r>
      <w:proofErr w:type="spellEnd"/>
      <w:r w:rsidRPr="0013188E">
        <w:rPr>
          <w:rFonts w:ascii="Arial" w:eastAsia="Times New Roman" w:hAnsi="Arial" w:cs="Arial"/>
          <w:color w:val="363636"/>
          <w:sz w:val="27"/>
          <w:szCs w:val="27"/>
        </w:rPr>
        <w:t xml:space="preserve"> Me’ Generation Takes Over at McDonald’s. </w:t>
      </w:r>
      <w:r w:rsidRPr="0013188E">
        <w:rPr>
          <w:rFonts w:ascii="Arial" w:eastAsia="Times New Roman" w:hAnsi="Arial" w:cs="Arial"/>
          <w:i/>
          <w:iCs/>
          <w:color w:val="363636"/>
          <w:sz w:val="27"/>
          <w:szCs w:val="27"/>
        </w:rPr>
        <w:t>Wall Street Journal</w:t>
      </w:r>
      <w:r w:rsidRPr="0013188E">
        <w:rPr>
          <w:rFonts w:ascii="Arial" w:eastAsia="Times New Roman" w:hAnsi="Arial" w:cs="Arial"/>
          <w:color w:val="363636"/>
          <w:sz w:val="27"/>
          <w:szCs w:val="27"/>
        </w:rPr>
        <w:t>. (March 8):A1.</w:t>
      </w:r>
    </w:p>
    <w:p w14:paraId="6616166B" w14:textId="77777777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proofErr w:type="spellStart"/>
      <w:r w:rsidRPr="0013188E">
        <w:rPr>
          <w:rFonts w:ascii="Arial" w:eastAsia="Times New Roman" w:hAnsi="Arial" w:cs="Arial"/>
          <w:color w:val="363636"/>
          <w:sz w:val="27"/>
          <w:szCs w:val="27"/>
        </w:rPr>
        <w:t>Perner</w:t>
      </w:r>
      <w:proofErr w:type="spellEnd"/>
      <w:r w:rsidRPr="0013188E">
        <w:rPr>
          <w:rFonts w:ascii="Arial" w:eastAsia="Times New Roman" w:hAnsi="Arial" w:cs="Arial"/>
          <w:color w:val="363636"/>
          <w:sz w:val="27"/>
          <w:szCs w:val="27"/>
        </w:rPr>
        <w:t>, L. (n.d.). Integrated Marketing Communication. </w:t>
      </w:r>
      <w:r w:rsidRPr="0013188E">
        <w:rPr>
          <w:rFonts w:ascii="Arial" w:eastAsia="Times New Roman" w:hAnsi="Arial" w:cs="Arial"/>
          <w:i/>
          <w:iCs/>
          <w:color w:val="363636"/>
          <w:sz w:val="27"/>
          <w:szCs w:val="27"/>
        </w:rPr>
        <w:t>Introduction to Marketing</w:t>
      </w:r>
      <w:r w:rsidRPr="0013188E">
        <w:rPr>
          <w:rFonts w:ascii="Arial" w:eastAsia="Times New Roman" w:hAnsi="Arial" w:cs="Arial"/>
          <w:color w:val="363636"/>
          <w:sz w:val="27"/>
          <w:szCs w:val="27"/>
        </w:rPr>
        <w:t>. Marshall School, USC. Retrieved from </w:t>
      </w:r>
      <w:hyperlink r:id="rId10" w:tgtFrame="_blank" w:history="1">
        <w:r w:rsidRPr="0013188E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http://www.consumerpsychologist.com/intro_Promotion.html</w:t>
        </w:r>
      </w:hyperlink>
    </w:p>
    <w:p w14:paraId="7866EE45" w14:textId="77777777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13188E">
        <w:rPr>
          <w:rFonts w:ascii="Arial" w:eastAsia="Times New Roman" w:hAnsi="Arial" w:cs="Arial"/>
          <w:b/>
          <w:bCs/>
          <w:color w:val="363636"/>
          <w:sz w:val="27"/>
          <w:szCs w:val="27"/>
        </w:rPr>
        <w:t>This article speaks to the limits of promotion:</w:t>
      </w:r>
    </w:p>
    <w:p w14:paraId="1FCFC062" w14:textId="77777777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13188E">
        <w:rPr>
          <w:rFonts w:ascii="Arial" w:eastAsia="Times New Roman" w:hAnsi="Arial" w:cs="Arial"/>
          <w:color w:val="363636"/>
          <w:sz w:val="27"/>
          <w:szCs w:val="27"/>
        </w:rPr>
        <w:t>Burkitt, L. (2011). A Chinese Brand Flounders in US. </w:t>
      </w:r>
      <w:r w:rsidRPr="0013188E">
        <w:rPr>
          <w:rFonts w:ascii="Arial" w:eastAsia="Times New Roman" w:hAnsi="Arial" w:cs="Arial"/>
          <w:i/>
          <w:iCs/>
          <w:color w:val="363636"/>
          <w:sz w:val="27"/>
          <w:szCs w:val="27"/>
        </w:rPr>
        <w:t>Wall Street Journal </w:t>
      </w:r>
      <w:r w:rsidRPr="0013188E">
        <w:rPr>
          <w:rFonts w:ascii="Arial" w:eastAsia="Times New Roman" w:hAnsi="Arial" w:cs="Arial"/>
          <w:color w:val="363636"/>
          <w:sz w:val="27"/>
          <w:szCs w:val="27"/>
        </w:rPr>
        <w:t>(December 20):B1.</w:t>
      </w:r>
    </w:p>
    <w:p w14:paraId="00143810" w14:textId="77777777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13188E">
        <w:rPr>
          <w:rFonts w:ascii="Arial" w:eastAsia="Times New Roman" w:hAnsi="Arial" w:cs="Arial"/>
          <w:b/>
          <w:bCs/>
          <w:color w:val="363636"/>
          <w:sz w:val="27"/>
          <w:szCs w:val="27"/>
        </w:rPr>
        <w:t>These articles discuss online/mobile promotion:</w:t>
      </w:r>
    </w:p>
    <w:p w14:paraId="22B763BA" w14:textId="77777777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13188E">
        <w:rPr>
          <w:rFonts w:ascii="Arial" w:eastAsia="Times New Roman" w:hAnsi="Arial" w:cs="Arial"/>
          <w:color w:val="363636"/>
          <w:sz w:val="27"/>
          <w:szCs w:val="27"/>
        </w:rPr>
        <w:t xml:space="preserve">Lopez, R. (2012) </w:t>
      </w:r>
      <w:proofErr w:type="spellStart"/>
      <w:r w:rsidRPr="0013188E">
        <w:rPr>
          <w:rFonts w:ascii="Arial" w:eastAsia="Times New Roman" w:hAnsi="Arial" w:cs="Arial"/>
          <w:color w:val="363636"/>
          <w:sz w:val="27"/>
          <w:szCs w:val="27"/>
        </w:rPr>
        <w:t>Sevenly</w:t>
      </w:r>
      <w:proofErr w:type="spellEnd"/>
      <w:r w:rsidRPr="0013188E">
        <w:rPr>
          <w:rFonts w:ascii="Arial" w:eastAsia="Times New Roman" w:hAnsi="Arial" w:cs="Arial"/>
          <w:color w:val="363636"/>
          <w:sz w:val="27"/>
          <w:szCs w:val="27"/>
        </w:rPr>
        <w:t xml:space="preserve"> hopes to change the world one t-shirt at a time. </w:t>
      </w:r>
      <w:r w:rsidRPr="0013188E">
        <w:rPr>
          <w:rFonts w:ascii="Arial" w:eastAsia="Times New Roman" w:hAnsi="Arial" w:cs="Arial"/>
          <w:i/>
          <w:iCs/>
          <w:color w:val="363636"/>
          <w:sz w:val="27"/>
          <w:szCs w:val="27"/>
        </w:rPr>
        <w:t xml:space="preserve">Los Angeles </w:t>
      </w:r>
      <w:proofErr w:type="gramStart"/>
      <w:r w:rsidRPr="0013188E">
        <w:rPr>
          <w:rFonts w:ascii="Arial" w:eastAsia="Times New Roman" w:hAnsi="Arial" w:cs="Arial"/>
          <w:i/>
          <w:iCs/>
          <w:color w:val="363636"/>
          <w:sz w:val="27"/>
          <w:szCs w:val="27"/>
        </w:rPr>
        <w:t>Times</w:t>
      </w:r>
      <w:r w:rsidRPr="0013188E">
        <w:rPr>
          <w:rFonts w:ascii="Arial" w:eastAsia="Times New Roman" w:hAnsi="Arial" w:cs="Arial"/>
          <w:color w:val="363636"/>
          <w:sz w:val="27"/>
          <w:szCs w:val="27"/>
        </w:rPr>
        <w:t>(</w:t>
      </w:r>
      <w:proofErr w:type="gramEnd"/>
      <w:r w:rsidRPr="0013188E">
        <w:rPr>
          <w:rFonts w:ascii="Arial" w:eastAsia="Times New Roman" w:hAnsi="Arial" w:cs="Arial"/>
          <w:color w:val="363636"/>
          <w:sz w:val="27"/>
          <w:szCs w:val="27"/>
        </w:rPr>
        <w:t>January 25).</w:t>
      </w:r>
    </w:p>
    <w:p w14:paraId="7079ACF6" w14:textId="77777777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13188E">
        <w:rPr>
          <w:rFonts w:ascii="Arial" w:eastAsia="Times New Roman" w:hAnsi="Arial" w:cs="Arial"/>
          <w:color w:val="363636"/>
          <w:sz w:val="27"/>
          <w:szCs w:val="27"/>
        </w:rPr>
        <w:t xml:space="preserve">Mac, A. (2012). How to lose friends and alienate Twitter followers: 5 stupid social media </w:t>
      </w:r>
      <w:proofErr w:type="spellStart"/>
      <w:r w:rsidRPr="0013188E">
        <w:rPr>
          <w:rFonts w:ascii="Arial" w:eastAsia="Times New Roman" w:hAnsi="Arial" w:cs="Arial"/>
          <w:color w:val="363636"/>
          <w:sz w:val="27"/>
          <w:szCs w:val="27"/>
        </w:rPr>
        <w:t>mistakes.</w:t>
      </w:r>
      <w:r w:rsidRPr="0013188E">
        <w:rPr>
          <w:rFonts w:ascii="Arial" w:eastAsia="Times New Roman" w:hAnsi="Arial" w:cs="Arial"/>
          <w:i/>
          <w:iCs/>
          <w:color w:val="363636"/>
          <w:sz w:val="27"/>
          <w:szCs w:val="27"/>
        </w:rPr>
        <w:t>Fast</w:t>
      </w:r>
      <w:proofErr w:type="spellEnd"/>
      <w:r w:rsidRPr="0013188E">
        <w:rPr>
          <w:rFonts w:ascii="Arial" w:eastAsia="Times New Roman" w:hAnsi="Arial" w:cs="Arial"/>
          <w:i/>
          <w:iCs/>
          <w:color w:val="363636"/>
          <w:sz w:val="27"/>
          <w:szCs w:val="27"/>
        </w:rPr>
        <w:t xml:space="preserve"> Company </w:t>
      </w:r>
      <w:r w:rsidRPr="0013188E">
        <w:rPr>
          <w:rFonts w:ascii="Arial" w:eastAsia="Times New Roman" w:hAnsi="Arial" w:cs="Arial"/>
          <w:color w:val="363636"/>
          <w:sz w:val="27"/>
          <w:szCs w:val="27"/>
        </w:rPr>
        <w:t>(March 1). Retrieved from </w:t>
      </w:r>
      <w:hyperlink r:id="rId11" w:tgtFrame="_blank" w:history="1">
        <w:r w:rsidRPr="0013188E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http://www.fastcompany.com/1822211/how-to-lose-friends-and-alienate-twitter-followers-5-stupid-social-media-mistakes</w:t>
        </w:r>
      </w:hyperlink>
    </w:p>
    <w:p w14:paraId="06ED5168" w14:textId="77777777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13188E">
        <w:rPr>
          <w:rFonts w:ascii="Arial" w:eastAsia="Times New Roman" w:hAnsi="Arial" w:cs="Arial"/>
          <w:color w:val="363636"/>
          <w:sz w:val="27"/>
          <w:szCs w:val="27"/>
        </w:rPr>
        <w:t>The millennial generation research review. (2012). U.S. Chamber of Commerce Foundation. Retrieved from </w:t>
      </w:r>
      <w:hyperlink r:id="rId12" w:tgtFrame="_blank" w:history="1">
        <w:r w:rsidRPr="0013188E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https://www.uschamberfoundation.org/reports/millennial-generation-research-review</w:t>
        </w:r>
      </w:hyperlink>
    </w:p>
    <w:p w14:paraId="5958B5F5" w14:textId="77777777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13188E">
        <w:rPr>
          <w:rFonts w:ascii="Arial" w:eastAsia="Times New Roman" w:hAnsi="Arial" w:cs="Arial"/>
          <w:color w:val="363636"/>
          <w:sz w:val="27"/>
          <w:szCs w:val="27"/>
        </w:rPr>
        <w:t>Mobile marketing: Location matters - but how much? (2012). </w:t>
      </w:r>
      <w:proofErr w:type="spellStart"/>
      <w:r w:rsidRPr="0013188E">
        <w:rPr>
          <w:rFonts w:ascii="Arial" w:eastAsia="Times New Roman" w:hAnsi="Arial" w:cs="Arial"/>
          <w:i/>
          <w:iCs/>
          <w:color w:val="363636"/>
          <w:sz w:val="27"/>
          <w:szCs w:val="27"/>
        </w:rPr>
        <w:t>Knowledge@Wharton</w:t>
      </w:r>
      <w:proofErr w:type="spellEnd"/>
      <w:r w:rsidRPr="0013188E">
        <w:rPr>
          <w:rFonts w:ascii="Arial" w:eastAsia="Times New Roman" w:hAnsi="Arial" w:cs="Arial"/>
          <w:i/>
          <w:iCs/>
          <w:color w:val="363636"/>
          <w:sz w:val="27"/>
          <w:szCs w:val="27"/>
        </w:rPr>
        <w:t> </w:t>
      </w:r>
      <w:r w:rsidRPr="0013188E">
        <w:rPr>
          <w:rFonts w:ascii="Arial" w:eastAsia="Times New Roman" w:hAnsi="Arial" w:cs="Arial"/>
          <w:color w:val="363636"/>
          <w:sz w:val="27"/>
          <w:szCs w:val="27"/>
        </w:rPr>
        <w:t>(March 9). Retrieved from </w:t>
      </w:r>
      <w:hyperlink r:id="rId13" w:tgtFrame="_blank" w:history="1">
        <w:r w:rsidRPr="0013188E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http://knowledgetoday.wharton.upenn.edu/2012/03/mobile-marketing-location-matters-but-how-much/</w:t>
        </w:r>
      </w:hyperlink>
    </w:p>
    <w:p w14:paraId="3B49542B" w14:textId="77777777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13188E">
        <w:rPr>
          <w:rFonts w:ascii="Arial" w:eastAsia="Times New Roman" w:hAnsi="Arial" w:cs="Arial"/>
          <w:color w:val="363636"/>
          <w:sz w:val="27"/>
          <w:szCs w:val="27"/>
        </w:rPr>
        <w:t>Reda, S. (2012). Social gets down to business. </w:t>
      </w:r>
      <w:r w:rsidRPr="0013188E">
        <w:rPr>
          <w:rFonts w:ascii="Arial" w:eastAsia="Times New Roman" w:hAnsi="Arial" w:cs="Arial"/>
          <w:i/>
          <w:iCs/>
          <w:color w:val="363636"/>
          <w:sz w:val="27"/>
          <w:szCs w:val="27"/>
        </w:rPr>
        <w:t>Stores </w:t>
      </w:r>
      <w:r w:rsidRPr="0013188E">
        <w:rPr>
          <w:rFonts w:ascii="Arial" w:eastAsia="Times New Roman" w:hAnsi="Arial" w:cs="Arial"/>
          <w:color w:val="363636"/>
          <w:sz w:val="27"/>
          <w:szCs w:val="27"/>
        </w:rPr>
        <w:t>(March). Retrieved from </w:t>
      </w:r>
      <w:hyperlink r:id="rId14" w:tgtFrame="_blank" w:history="1">
        <w:r w:rsidRPr="0013188E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https://nrf.com/news/retail-trends/social-gets-down-business</w:t>
        </w:r>
      </w:hyperlink>
    </w:p>
    <w:p w14:paraId="072EB923" w14:textId="77777777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proofErr w:type="spellStart"/>
      <w:r w:rsidRPr="0013188E">
        <w:rPr>
          <w:rFonts w:ascii="Arial" w:eastAsia="Times New Roman" w:hAnsi="Arial" w:cs="Arial"/>
          <w:color w:val="363636"/>
          <w:sz w:val="27"/>
          <w:szCs w:val="27"/>
        </w:rPr>
        <w:t>Stranahan</w:t>
      </w:r>
      <w:proofErr w:type="spellEnd"/>
      <w:r w:rsidRPr="0013188E">
        <w:rPr>
          <w:rFonts w:ascii="Arial" w:eastAsia="Times New Roman" w:hAnsi="Arial" w:cs="Arial"/>
          <w:color w:val="363636"/>
          <w:sz w:val="27"/>
          <w:szCs w:val="27"/>
        </w:rPr>
        <w:t>, S.Q. (2011). Keeping up with posts and tweets down east. </w:t>
      </w:r>
      <w:r w:rsidRPr="0013188E">
        <w:rPr>
          <w:rFonts w:ascii="Arial" w:eastAsia="Times New Roman" w:hAnsi="Arial" w:cs="Arial"/>
          <w:i/>
          <w:iCs/>
          <w:color w:val="363636"/>
          <w:sz w:val="27"/>
          <w:szCs w:val="27"/>
        </w:rPr>
        <w:t>New York Times </w:t>
      </w:r>
      <w:r w:rsidRPr="0013188E">
        <w:rPr>
          <w:rFonts w:ascii="Arial" w:eastAsia="Times New Roman" w:hAnsi="Arial" w:cs="Arial"/>
          <w:color w:val="363636"/>
          <w:sz w:val="27"/>
          <w:szCs w:val="27"/>
        </w:rPr>
        <w:t>(December 7).</w:t>
      </w:r>
    </w:p>
    <w:p w14:paraId="26811A14" w14:textId="77777777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13188E">
        <w:rPr>
          <w:rFonts w:ascii="Arial" w:eastAsia="Times New Roman" w:hAnsi="Arial" w:cs="Arial"/>
          <w:b/>
          <w:bCs/>
          <w:color w:val="363636"/>
          <w:sz w:val="27"/>
          <w:szCs w:val="27"/>
        </w:rPr>
        <w:t>Check these Links on managing marketing information and research method:</w:t>
      </w:r>
    </w:p>
    <w:p w14:paraId="41D24B1B" w14:textId="77777777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13188E">
        <w:rPr>
          <w:rFonts w:ascii="Arial" w:eastAsia="Times New Roman" w:hAnsi="Arial" w:cs="Arial"/>
          <w:color w:val="363636"/>
          <w:sz w:val="27"/>
          <w:szCs w:val="27"/>
        </w:rPr>
        <w:lastRenderedPageBreak/>
        <w:t>Managing Marketing Information. (2014). Pearson Learning Solutions, New York, NY. Retrieved from </w:t>
      </w:r>
      <w:hyperlink r:id="rId15" w:tgtFrame="_blank" w:history="1">
        <w:r w:rsidRPr="0013188E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http://www.pearsoncustom.com/mct-comprehensive/asset.php?isbn=1269879944&amp;id=12113</w:t>
        </w:r>
      </w:hyperlink>
    </w:p>
    <w:p w14:paraId="3B981C7B" w14:textId="77777777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13188E">
        <w:rPr>
          <w:rFonts w:ascii="Arial" w:eastAsia="Times New Roman" w:hAnsi="Arial" w:cs="Arial"/>
          <w:color w:val="363636"/>
          <w:sz w:val="27"/>
          <w:szCs w:val="27"/>
        </w:rPr>
        <w:t>Managing Marketing Information (Audio). (2014). Pearson Learning Solutions, New York, NY. Retrieved from </w:t>
      </w:r>
      <w:hyperlink r:id="rId16" w:tgtFrame="_blank" w:history="1">
        <w:r w:rsidRPr="0013188E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http://www.pearsoncustom.com/mct-comprehensive/asset.php?isbn=1269879944&amp;id=11524</w:t>
        </w:r>
      </w:hyperlink>
    </w:p>
    <w:p w14:paraId="55897412" w14:textId="77777777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13188E">
        <w:rPr>
          <w:rFonts w:ascii="Arial" w:eastAsia="Times New Roman" w:hAnsi="Arial" w:cs="Arial"/>
          <w:b/>
          <w:bCs/>
          <w:color w:val="363636"/>
          <w:sz w:val="27"/>
          <w:szCs w:val="27"/>
        </w:rPr>
        <w:t>These Web pages explain SWOT Analysis:</w:t>
      </w:r>
    </w:p>
    <w:p w14:paraId="1536CB21" w14:textId="77777777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13188E">
        <w:rPr>
          <w:rFonts w:ascii="Arial" w:eastAsia="Times New Roman" w:hAnsi="Arial" w:cs="Arial"/>
          <w:color w:val="363636"/>
          <w:sz w:val="27"/>
          <w:szCs w:val="27"/>
        </w:rPr>
        <w:t>SWOT financial analysis (n.d.). </w:t>
      </w:r>
      <w:proofErr w:type="spellStart"/>
      <w:r w:rsidRPr="0013188E">
        <w:rPr>
          <w:rFonts w:ascii="Arial" w:eastAsia="Times New Roman" w:hAnsi="Arial" w:cs="Arial"/>
          <w:i/>
          <w:iCs/>
          <w:color w:val="363636"/>
          <w:sz w:val="27"/>
          <w:szCs w:val="27"/>
        </w:rPr>
        <w:t>eHow</w:t>
      </w:r>
      <w:proofErr w:type="spellEnd"/>
      <w:r w:rsidRPr="0013188E">
        <w:rPr>
          <w:rFonts w:ascii="Arial" w:eastAsia="Times New Roman" w:hAnsi="Arial" w:cs="Arial"/>
          <w:i/>
          <w:iCs/>
          <w:color w:val="363636"/>
          <w:sz w:val="27"/>
          <w:szCs w:val="27"/>
        </w:rPr>
        <w:t>.</w:t>
      </w:r>
      <w:r w:rsidRPr="0013188E">
        <w:rPr>
          <w:rFonts w:ascii="Arial" w:eastAsia="Times New Roman" w:hAnsi="Arial" w:cs="Arial"/>
          <w:color w:val="363636"/>
          <w:sz w:val="27"/>
          <w:szCs w:val="27"/>
        </w:rPr>
        <w:t> Retrieved from </w:t>
      </w:r>
      <w:hyperlink r:id="rId17" w:anchor="ixzz1kiZaabG4" w:tgtFrame="_blank" w:history="1">
        <w:r w:rsidRPr="0013188E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http://www.ehow.com/facts_6767740_swot-financial-analysis.html#ixzz1kiZaabG4</w:t>
        </w:r>
      </w:hyperlink>
    </w:p>
    <w:p w14:paraId="721B7CBD" w14:textId="77777777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13188E">
        <w:rPr>
          <w:rFonts w:ascii="Arial" w:eastAsia="Times New Roman" w:hAnsi="Arial" w:cs="Arial"/>
          <w:color w:val="363636"/>
          <w:sz w:val="27"/>
          <w:szCs w:val="27"/>
        </w:rPr>
        <w:t>SWOT Analysis (2012). </w:t>
      </w:r>
      <w:r w:rsidRPr="0013188E">
        <w:rPr>
          <w:rFonts w:ascii="Arial" w:eastAsia="Times New Roman" w:hAnsi="Arial" w:cs="Arial"/>
          <w:i/>
          <w:iCs/>
          <w:color w:val="363636"/>
          <w:sz w:val="27"/>
          <w:szCs w:val="27"/>
        </w:rPr>
        <w:t>Investopedia. </w:t>
      </w:r>
      <w:r w:rsidRPr="0013188E">
        <w:rPr>
          <w:rFonts w:ascii="Arial" w:eastAsia="Times New Roman" w:hAnsi="Arial" w:cs="Arial"/>
          <w:color w:val="363636"/>
          <w:sz w:val="27"/>
          <w:szCs w:val="27"/>
        </w:rPr>
        <w:t>Retrieved from </w:t>
      </w:r>
      <w:hyperlink r:id="rId18" w:tgtFrame="_blank" w:history="1">
        <w:r w:rsidRPr="0013188E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http://www.marketingteacher.com/wordpress/swot-analysis/</w:t>
        </w:r>
      </w:hyperlink>
    </w:p>
    <w:p w14:paraId="238D5101" w14:textId="77777777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13188E">
        <w:rPr>
          <w:rFonts w:ascii="Arial" w:eastAsia="Times New Roman" w:hAnsi="Arial" w:cs="Arial"/>
          <w:color w:val="363636"/>
          <w:sz w:val="27"/>
          <w:szCs w:val="27"/>
        </w:rPr>
        <w:t>SWOT Analysis (n.d.). </w:t>
      </w:r>
      <w:proofErr w:type="spellStart"/>
      <w:r w:rsidRPr="0013188E">
        <w:rPr>
          <w:rFonts w:ascii="Arial" w:eastAsia="Times New Roman" w:hAnsi="Arial" w:cs="Arial"/>
          <w:i/>
          <w:iCs/>
          <w:color w:val="363636"/>
          <w:sz w:val="27"/>
          <w:szCs w:val="27"/>
        </w:rPr>
        <w:t>MarketingTeacher</w:t>
      </w:r>
      <w:proofErr w:type="spellEnd"/>
      <w:r w:rsidRPr="0013188E">
        <w:rPr>
          <w:rFonts w:ascii="Arial" w:eastAsia="Times New Roman" w:hAnsi="Arial" w:cs="Arial"/>
          <w:i/>
          <w:iCs/>
          <w:color w:val="363636"/>
          <w:sz w:val="27"/>
          <w:szCs w:val="27"/>
        </w:rPr>
        <w:t>. </w:t>
      </w:r>
      <w:r w:rsidRPr="0013188E">
        <w:rPr>
          <w:rFonts w:ascii="Arial" w:eastAsia="Times New Roman" w:hAnsi="Arial" w:cs="Arial"/>
          <w:color w:val="363636"/>
          <w:sz w:val="27"/>
          <w:szCs w:val="27"/>
        </w:rPr>
        <w:t>Retrieved from </w:t>
      </w:r>
      <w:hyperlink r:id="rId19" w:tgtFrame="_blank" w:history="1">
        <w:r w:rsidRPr="0013188E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http://www.marketingteacher.com/swot-analysis/</w:t>
        </w:r>
      </w:hyperlink>
    </w:p>
    <w:p w14:paraId="7F694E07" w14:textId="77777777" w:rsidR="0013188E" w:rsidRPr="0013188E" w:rsidRDefault="0013188E" w:rsidP="0013188E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13188E">
        <w:rPr>
          <w:rFonts w:ascii="Arial" w:eastAsia="Times New Roman" w:hAnsi="Arial" w:cs="Arial"/>
          <w:color w:val="363636"/>
          <w:sz w:val="27"/>
          <w:szCs w:val="27"/>
        </w:rPr>
        <w:t>This Web page explains that (1) Strengths and Weaknesses are internal to the firm forces that determine the financial health of a product or company (and gives examples of Strengths and Weaknesses), and (2) Opportunities and Threats are external to the firm forces that determine the financial health of a product or company (and gives examples of Opportunities and Threats). At the very bottom of the page are links to examples of SWOT marketing analyses.</w:t>
      </w:r>
    </w:p>
    <w:p w14:paraId="2C72679B" w14:textId="77777777" w:rsidR="00A00315" w:rsidRDefault="00A00315"/>
    <w:sectPr w:rsidR="00A00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1NDQ2NjIxMbC0NDVV0lEKTi0uzszPAykwrAUA8rudDywAAAA="/>
  </w:docVars>
  <w:rsids>
    <w:rsidRoot w:val="0013188E"/>
    <w:rsid w:val="000E434B"/>
    <w:rsid w:val="0013188E"/>
    <w:rsid w:val="00A0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02F46"/>
  <w15:chartTrackingRefBased/>
  <w15:docId w15:val="{D4D7687D-7647-4535-AA28-54572602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318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318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8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3188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3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188E"/>
    <w:rPr>
      <w:b/>
      <w:bCs/>
    </w:rPr>
  </w:style>
  <w:style w:type="character" w:styleId="Emphasis">
    <w:name w:val="Emphasis"/>
    <w:basedOn w:val="DefaultParagraphFont"/>
    <w:uiPriority w:val="20"/>
    <w:qFormat/>
    <w:rsid w:val="0013188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318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ketingteacher.com/lesson-store/" TargetMode="External"/><Relationship Id="rId13" Type="http://schemas.openxmlformats.org/officeDocument/2006/relationships/hyperlink" Target="http://knowledgetoday.wharton.upenn.edu/2012/03/mobile-marketing-location-matters-but-how-much/" TargetMode="External"/><Relationship Id="rId18" Type="http://schemas.openxmlformats.org/officeDocument/2006/relationships/hyperlink" Target="http://www.marketingteacher.com/wordpress/swot-analysis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learnmarketing.net/promotion.htm" TargetMode="External"/><Relationship Id="rId12" Type="http://schemas.openxmlformats.org/officeDocument/2006/relationships/hyperlink" Target="https://www.uschamberfoundation.org/reports/millennial-generation-research-review" TargetMode="External"/><Relationship Id="rId17" Type="http://schemas.openxmlformats.org/officeDocument/2006/relationships/hyperlink" Target="http://www.ehow.com/facts_6767740_swot-financial-analysi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earsoncustom.com/mct-comprehensive/asset.php?isbn=1269879944&amp;id=1152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knowthis.com/principles-of-marketing-tutorials/promotion-decisions/" TargetMode="External"/><Relationship Id="rId11" Type="http://schemas.openxmlformats.org/officeDocument/2006/relationships/hyperlink" Target="http://www.fastcompany.com/1822211/how-to-lose-friends-and-alienate-twitter-followers-5-stupid-social-media-mistakes" TargetMode="External"/><Relationship Id="rId5" Type="http://schemas.openxmlformats.org/officeDocument/2006/relationships/hyperlink" Target="http://www.marketingteacher.com/promotion/" TargetMode="External"/><Relationship Id="rId15" Type="http://schemas.openxmlformats.org/officeDocument/2006/relationships/hyperlink" Target="http://www.pearsoncustom.com/mct-comprehensive/asset.php?isbn=1269879944&amp;id=12113" TargetMode="External"/><Relationship Id="rId10" Type="http://schemas.openxmlformats.org/officeDocument/2006/relationships/hyperlink" Target="http://www.consumerpsychologist.com/intro_Promotion.html" TargetMode="External"/><Relationship Id="rId19" Type="http://schemas.openxmlformats.org/officeDocument/2006/relationships/hyperlink" Target="http://www.marketingteacher.com/swot-analysis/" TargetMode="External"/><Relationship Id="rId4" Type="http://schemas.openxmlformats.org/officeDocument/2006/relationships/hyperlink" Target="http://www.marketingteacher.com/lesson-store/" TargetMode="External"/><Relationship Id="rId9" Type="http://schemas.openxmlformats.org/officeDocument/2006/relationships/hyperlink" Target="http://www.adweek.com/news/advertising-branding/ad-day-jcpenney-137988" TargetMode="External"/><Relationship Id="rId14" Type="http://schemas.openxmlformats.org/officeDocument/2006/relationships/hyperlink" Target="https://nrf.com/news/retail-trends/social-gets-down-busin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ranjan</dc:creator>
  <cp:keywords/>
  <dc:description/>
  <cp:lastModifiedBy>augky</cp:lastModifiedBy>
  <cp:revision>2</cp:revision>
  <dcterms:created xsi:type="dcterms:W3CDTF">2018-07-29T05:29:00Z</dcterms:created>
  <dcterms:modified xsi:type="dcterms:W3CDTF">2018-07-29T05:29:00Z</dcterms:modified>
</cp:coreProperties>
</file>