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7" w:type="dxa"/>
        <w:tblBorders>
          <w:top w:val="outset" w:sz="6" w:space="0" w:color="003366"/>
          <w:left w:val="outset" w:sz="6" w:space="0" w:color="003366"/>
          <w:bottom w:val="outset" w:sz="6" w:space="0" w:color="003366"/>
          <w:right w:val="outset" w:sz="6" w:space="0" w:color="003366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59"/>
        <w:gridCol w:w="1170"/>
        <w:gridCol w:w="900"/>
        <w:gridCol w:w="1229"/>
      </w:tblGrid>
      <w:tr w:rsidR="00B335BA" w14:paraId="4EF53F01" w14:textId="77777777" w:rsidTr="0099482C">
        <w:trPr>
          <w:trHeight w:val="555"/>
          <w:tblCellSpacing w:w="7" w:type="dxa"/>
          <w:jc w:val="center"/>
        </w:trPr>
        <w:tc>
          <w:tcPr>
            <w:tcW w:w="5438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14:paraId="46470FFF" w14:textId="77777777" w:rsidR="00B335BA" w:rsidRDefault="00B335BA" w:rsidP="0099482C">
            <w:pPr>
              <w:spacing w:before="100" w:beforeAutospacing="1" w:after="100" w:afterAutospacing="1"/>
              <w:rPr>
                <w:lang w:eastAsia="ja-JP"/>
              </w:rPr>
            </w:pPr>
            <w:bookmarkStart w:id="0" w:name="_GoBack"/>
            <w:bookmarkEnd w:id="0"/>
            <w:r>
              <w:rPr>
                <w:b/>
                <w:bCs/>
                <w:i/>
                <w:iCs/>
                <w:lang w:eastAsia="ja-JP"/>
              </w:rPr>
              <w:t>Content</w:t>
            </w:r>
          </w:p>
          <w:p w14:paraId="2F3D8367" w14:textId="77777777" w:rsidR="00B335BA" w:rsidRDefault="00B335BA" w:rsidP="0099482C">
            <w:pPr>
              <w:spacing w:before="100" w:beforeAutospacing="1" w:after="100" w:afterAutospacing="1"/>
              <w:rPr>
                <w:lang w:eastAsia="ja-JP"/>
              </w:rPr>
            </w:pPr>
            <w:r>
              <w:rPr>
                <w:b/>
                <w:bCs/>
                <w:i/>
                <w:iCs/>
                <w:lang w:eastAsia="ja-JP"/>
              </w:rPr>
              <w:t>80 Percent</w:t>
            </w: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14:paraId="65E6D11F" w14:textId="77777777" w:rsidR="00B335BA" w:rsidRDefault="00B335BA" w:rsidP="0099482C">
            <w:pPr>
              <w:spacing w:before="100" w:beforeAutospacing="1" w:after="100" w:afterAutospacing="1"/>
              <w:jc w:val="center"/>
              <w:rPr>
                <w:lang w:eastAsia="ja-JP"/>
              </w:rPr>
            </w:pPr>
            <w:r>
              <w:rPr>
                <w:i/>
                <w:iCs/>
                <w:lang w:eastAsia="ja-JP"/>
              </w:rPr>
              <w:t>Points Available</w:t>
            </w:r>
          </w:p>
          <w:p w14:paraId="62F16FC5" w14:textId="77777777" w:rsidR="00B335BA" w:rsidRDefault="00B335BA" w:rsidP="0099482C">
            <w:pPr>
              <w:spacing w:before="100" w:beforeAutospacing="1" w:after="100" w:afterAutospacing="1"/>
              <w:jc w:val="center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4</w:t>
            </w:r>
          </w:p>
        </w:tc>
        <w:tc>
          <w:tcPr>
            <w:tcW w:w="88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6359CCC7" w14:textId="77777777" w:rsidR="00B335BA" w:rsidRDefault="00B335BA" w:rsidP="0099482C">
            <w:pPr>
              <w:spacing w:before="100" w:beforeAutospacing="1" w:after="100" w:afterAutospacing="1"/>
              <w:jc w:val="center"/>
              <w:rPr>
                <w:lang w:eastAsia="ja-JP"/>
              </w:rPr>
            </w:pPr>
            <w:r>
              <w:rPr>
                <w:i/>
                <w:iCs/>
                <w:lang w:eastAsia="ja-JP"/>
              </w:rPr>
              <w:t>Points Earned</w:t>
            </w:r>
          </w:p>
          <w:p w14:paraId="0711E3EF" w14:textId="77777777" w:rsidR="00B335BA" w:rsidRDefault="00B335BA" w:rsidP="0099482C">
            <w:pPr>
              <w:spacing w:before="100" w:beforeAutospacing="1" w:after="100" w:afterAutospacing="1"/>
              <w:jc w:val="center"/>
              <w:rPr>
                <w:lang w:eastAsia="ja-JP"/>
              </w:rPr>
            </w:pPr>
          </w:p>
        </w:tc>
        <w:tc>
          <w:tcPr>
            <w:tcW w:w="1208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14:paraId="5462020B" w14:textId="77777777" w:rsidR="00B335BA" w:rsidRDefault="00B335BA" w:rsidP="0099482C">
            <w:pPr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Additional Comments:</w:t>
            </w:r>
          </w:p>
        </w:tc>
      </w:tr>
      <w:tr w:rsidR="00B335BA" w14:paraId="6F3D93E5" w14:textId="77777777" w:rsidTr="0099482C">
        <w:trPr>
          <w:trHeight w:val="1163"/>
          <w:tblCellSpacing w:w="7" w:type="dxa"/>
          <w:jc w:val="center"/>
        </w:trPr>
        <w:tc>
          <w:tcPr>
            <w:tcW w:w="5438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317EEF7E" w14:textId="77777777" w:rsidR="00B335BA" w:rsidRPr="009345C9" w:rsidRDefault="00B335BA" w:rsidP="0099482C">
            <w:pPr>
              <w:pStyle w:val="UPhxNumberedList2"/>
              <w:numPr>
                <w:ilvl w:val="0"/>
                <w:numId w:val="0"/>
              </w:numPr>
              <w:tabs>
                <w:tab w:val="left" w:pos="720"/>
              </w:tabs>
              <w:spacing w:before="0" w:after="0"/>
              <w:ind w:left="360"/>
              <w:rPr>
                <w:lang w:eastAsia="ja-JP"/>
              </w:rPr>
            </w:pPr>
          </w:p>
          <w:p w14:paraId="6DB67E5A" w14:textId="77777777" w:rsidR="00B335BA" w:rsidRPr="00657C82" w:rsidRDefault="00B335BA" w:rsidP="0099482C">
            <w:pPr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  <w:lang w:eastAsia="ja-JP"/>
              </w:rPr>
            </w:pPr>
            <w:r w:rsidRPr="00657C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ja-JP"/>
              </w:rPr>
              <w:t>Resource: </w:t>
            </w:r>
            <w:r w:rsidRPr="00657C82">
              <w:rPr>
                <w:rFonts w:ascii="Arial" w:hAnsi="Arial" w:cs="Arial"/>
                <w:color w:val="000000"/>
                <w:sz w:val="20"/>
                <w:szCs w:val="20"/>
                <w:lang w:eastAsia="ja-JP"/>
              </w:rPr>
              <w:t>Ch. 14 of </w:t>
            </w:r>
            <w:r w:rsidRPr="00657C8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ja-JP"/>
              </w:rPr>
              <w:t>Project Management: The Managerial Process</w:t>
            </w:r>
          </w:p>
          <w:p w14:paraId="0D1A2AC6" w14:textId="77777777" w:rsidR="00B335BA" w:rsidRPr="00657C82" w:rsidRDefault="00B335BA" w:rsidP="0099482C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  <w:lang w:eastAsia="ja-JP"/>
              </w:rPr>
            </w:pPr>
            <w:r w:rsidRPr="00657C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ja-JP"/>
              </w:rPr>
              <w:t>Read </w:t>
            </w:r>
            <w:r w:rsidRPr="00657C82">
              <w:rPr>
                <w:rFonts w:ascii="Arial" w:hAnsi="Arial" w:cs="Arial"/>
                <w:color w:val="000000"/>
                <w:sz w:val="20"/>
                <w:szCs w:val="20"/>
                <w:lang w:eastAsia="ja-JP"/>
              </w:rPr>
              <w:t>#3 under Exercises on page 531 in Ch. 14 of </w:t>
            </w:r>
            <w:r w:rsidRPr="00657C8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ja-JP"/>
              </w:rPr>
              <w:t>Project Management: The Managerial Process.</w:t>
            </w:r>
          </w:p>
          <w:p w14:paraId="3FE7ACF2" w14:textId="77777777" w:rsidR="00B335BA" w:rsidRPr="00657C82" w:rsidRDefault="00B335BA" w:rsidP="0099482C">
            <w:pPr>
              <w:shd w:val="clear" w:color="auto" w:fill="FFFFFF"/>
              <w:spacing w:before="100" w:beforeAutospacing="1"/>
              <w:rPr>
                <w:rFonts w:ascii="Arial" w:hAnsi="Arial" w:cs="Arial"/>
                <w:color w:val="000000"/>
                <w:sz w:val="20"/>
                <w:szCs w:val="20"/>
                <w:lang w:eastAsia="ja-JP"/>
              </w:rPr>
            </w:pPr>
            <w:r w:rsidRPr="00657C8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ja-JP"/>
              </w:rPr>
              <w:t>Write </w:t>
            </w:r>
            <w:r w:rsidRPr="00657C82">
              <w:rPr>
                <w:rFonts w:ascii="Arial" w:hAnsi="Arial" w:cs="Arial"/>
                <w:color w:val="000000"/>
                <w:sz w:val="20"/>
                <w:szCs w:val="20"/>
                <w:lang w:eastAsia="ja-JP"/>
              </w:rPr>
              <w:t xml:space="preserve">a 400-word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ja-JP"/>
              </w:rPr>
              <w:t>paper</w:t>
            </w:r>
            <w:r w:rsidRPr="00657C82">
              <w:rPr>
                <w:rFonts w:ascii="Arial" w:hAnsi="Arial" w:cs="Arial"/>
                <w:color w:val="000000"/>
                <w:sz w:val="20"/>
                <w:szCs w:val="20"/>
                <w:lang w:eastAsia="ja-JP"/>
              </w:rPr>
              <w:t xml:space="preserve"> of the interview with a response to the following questions:</w:t>
            </w:r>
          </w:p>
          <w:p w14:paraId="35E2908A" w14:textId="77777777" w:rsidR="00B335BA" w:rsidRPr="00657C82" w:rsidRDefault="00B335BA" w:rsidP="0099482C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ja-JP"/>
              </w:rPr>
            </w:pPr>
            <w:r w:rsidRPr="00657C82">
              <w:rPr>
                <w:rFonts w:ascii="Arial" w:hAnsi="Arial" w:cs="Arial"/>
                <w:color w:val="000000"/>
                <w:sz w:val="20"/>
                <w:szCs w:val="20"/>
                <w:lang w:eastAsia="ja-JP"/>
              </w:rPr>
              <w:t>What kind of closure procedures are used to complete a project?</w:t>
            </w:r>
          </w:p>
          <w:p w14:paraId="4FCFC2B1" w14:textId="77777777" w:rsidR="00B335BA" w:rsidRPr="00B335BA" w:rsidRDefault="00B335BA" w:rsidP="00B335B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ja-JP"/>
              </w:rPr>
            </w:pPr>
            <w:r w:rsidRPr="00657C82">
              <w:rPr>
                <w:rFonts w:ascii="Arial" w:hAnsi="Arial" w:cs="Arial"/>
                <w:color w:val="000000"/>
                <w:sz w:val="20"/>
                <w:szCs w:val="20"/>
                <w:lang w:eastAsia="ja-JP"/>
              </w:rPr>
              <w:t>Are lessons learned used?</w:t>
            </w: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706CE1DB" w14:textId="77777777" w:rsidR="00B335BA" w:rsidRDefault="00B335BA" w:rsidP="0099482C">
            <w:pPr>
              <w:rPr>
                <w:lang w:eastAsia="ja-JP"/>
              </w:rPr>
            </w:pPr>
          </w:p>
        </w:tc>
        <w:tc>
          <w:tcPr>
            <w:tcW w:w="88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14:paraId="1C217B6F" w14:textId="77777777" w:rsidR="00B335BA" w:rsidRDefault="00B335BA" w:rsidP="0099482C">
            <w:pPr>
              <w:jc w:val="center"/>
              <w:rPr>
                <w:lang w:eastAsia="ja-JP"/>
              </w:rPr>
            </w:pPr>
          </w:p>
        </w:tc>
        <w:tc>
          <w:tcPr>
            <w:tcW w:w="1208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4B8901F4" w14:textId="77777777" w:rsidR="00B335BA" w:rsidRDefault="00B335BA" w:rsidP="0099482C">
            <w:pPr>
              <w:rPr>
                <w:lang w:eastAsia="ja-JP"/>
              </w:rPr>
            </w:pPr>
            <w:r>
              <w:rPr>
                <w:lang w:eastAsia="ja-JP"/>
              </w:rPr>
              <w:t> </w:t>
            </w:r>
          </w:p>
          <w:p w14:paraId="621CC30F" w14:textId="77777777" w:rsidR="00B335BA" w:rsidRDefault="00B335BA" w:rsidP="0099482C">
            <w:pPr>
              <w:rPr>
                <w:lang w:eastAsia="ja-JP"/>
              </w:rPr>
            </w:pPr>
          </w:p>
          <w:p w14:paraId="0473F2FD" w14:textId="77777777" w:rsidR="00B335BA" w:rsidRDefault="00B335BA" w:rsidP="0099482C">
            <w:pPr>
              <w:rPr>
                <w:lang w:eastAsia="ja-JP"/>
              </w:rPr>
            </w:pPr>
          </w:p>
        </w:tc>
      </w:tr>
      <w:tr w:rsidR="00B335BA" w14:paraId="3F642A06" w14:textId="77777777" w:rsidTr="0099482C">
        <w:trPr>
          <w:trHeight w:val="752"/>
          <w:tblCellSpacing w:w="7" w:type="dxa"/>
          <w:jc w:val="center"/>
        </w:trPr>
        <w:tc>
          <w:tcPr>
            <w:tcW w:w="5438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14:paraId="285FBD0B" w14:textId="77777777" w:rsidR="00B335BA" w:rsidRDefault="00B335BA" w:rsidP="0099482C">
            <w:pPr>
              <w:spacing w:before="100" w:beforeAutospacing="1" w:after="100" w:afterAutospacing="1"/>
              <w:rPr>
                <w:lang w:eastAsia="ja-JP"/>
              </w:rPr>
            </w:pPr>
            <w:r>
              <w:rPr>
                <w:b/>
                <w:bCs/>
                <w:i/>
                <w:iCs/>
                <w:lang w:eastAsia="ja-JP"/>
              </w:rPr>
              <w:t>Organization / Development/ Mechanics</w:t>
            </w:r>
          </w:p>
          <w:p w14:paraId="7BE4046B" w14:textId="77777777" w:rsidR="00B335BA" w:rsidRDefault="00B335BA" w:rsidP="0099482C">
            <w:pPr>
              <w:spacing w:before="100" w:beforeAutospacing="1" w:after="100" w:afterAutospacing="1"/>
              <w:rPr>
                <w:lang w:eastAsia="ja-JP"/>
              </w:rPr>
            </w:pPr>
            <w:r>
              <w:rPr>
                <w:b/>
                <w:bCs/>
                <w:i/>
                <w:iCs/>
                <w:lang w:eastAsia="ja-JP"/>
              </w:rPr>
              <w:t>20 Percent</w:t>
            </w: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14:paraId="758A6A43" w14:textId="77777777" w:rsidR="00B335BA" w:rsidRDefault="00B335BA" w:rsidP="0099482C">
            <w:pPr>
              <w:spacing w:before="100" w:beforeAutospacing="1" w:after="100" w:afterAutospacing="1"/>
              <w:jc w:val="center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Points Available</w:t>
            </w:r>
          </w:p>
          <w:p w14:paraId="5A1B9409" w14:textId="77777777" w:rsidR="00B335BA" w:rsidRDefault="00B335BA" w:rsidP="0099482C">
            <w:pPr>
              <w:spacing w:before="100" w:beforeAutospacing="1" w:after="100" w:afterAutospacing="1"/>
              <w:jc w:val="center"/>
              <w:rPr>
                <w:i/>
                <w:iCs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</w:p>
        </w:tc>
        <w:tc>
          <w:tcPr>
            <w:tcW w:w="88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</w:tcPr>
          <w:p w14:paraId="6F0AF54F" w14:textId="77777777" w:rsidR="00B335BA" w:rsidRDefault="00B335BA" w:rsidP="0099482C">
            <w:pPr>
              <w:spacing w:before="100" w:beforeAutospacing="1" w:after="100" w:afterAutospacing="1"/>
              <w:jc w:val="center"/>
              <w:rPr>
                <w:lang w:eastAsia="ja-JP"/>
              </w:rPr>
            </w:pPr>
            <w:r>
              <w:rPr>
                <w:i/>
                <w:iCs/>
                <w:lang w:eastAsia="ja-JP"/>
              </w:rPr>
              <w:t>Points Earned</w:t>
            </w:r>
          </w:p>
          <w:p w14:paraId="1271C1F3" w14:textId="77777777" w:rsidR="00B335BA" w:rsidRDefault="00B335BA" w:rsidP="0099482C">
            <w:pPr>
              <w:spacing w:before="100" w:beforeAutospacing="1" w:after="100" w:afterAutospacing="1"/>
              <w:jc w:val="center"/>
              <w:rPr>
                <w:lang w:eastAsia="ja-JP"/>
              </w:rPr>
            </w:pPr>
          </w:p>
        </w:tc>
        <w:tc>
          <w:tcPr>
            <w:tcW w:w="1208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C0C0C0"/>
            <w:hideMark/>
          </w:tcPr>
          <w:p w14:paraId="312A50A2" w14:textId="77777777" w:rsidR="00B335BA" w:rsidRDefault="00B335BA" w:rsidP="0099482C">
            <w:pPr>
              <w:spacing w:before="100" w:beforeAutospacing="1" w:after="100" w:afterAutospacing="1"/>
              <w:rPr>
                <w:lang w:eastAsia="ja-JP"/>
              </w:rPr>
            </w:pPr>
            <w:r>
              <w:rPr>
                <w:lang w:eastAsia="ja-JP"/>
              </w:rPr>
              <w:t>Additional Comments:</w:t>
            </w:r>
          </w:p>
        </w:tc>
      </w:tr>
      <w:tr w:rsidR="00B335BA" w14:paraId="6CFA3820" w14:textId="77777777" w:rsidTr="0099482C">
        <w:trPr>
          <w:tblCellSpacing w:w="7" w:type="dxa"/>
          <w:jc w:val="center"/>
        </w:trPr>
        <w:tc>
          <w:tcPr>
            <w:tcW w:w="5438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14:paraId="00ACF37D" w14:textId="77777777" w:rsidR="00B335BA" w:rsidRDefault="00B335BA" w:rsidP="0099482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lang w:eastAsia="ja-JP"/>
              </w:rPr>
            </w:pPr>
            <w:r>
              <w:rPr>
                <w:lang w:eastAsia="ja-JP"/>
              </w:rPr>
              <w:t>Paragraph transitions are present, logical, and maintain the flow throughout the paper.</w:t>
            </w:r>
          </w:p>
          <w:p w14:paraId="0605A495" w14:textId="77777777" w:rsidR="00B335BA" w:rsidRDefault="00B335BA" w:rsidP="0099482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lang w:eastAsia="ja-JP"/>
              </w:rPr>
            </w:pPr>
            <w:r>
              <w:rPr>
                <w:lang w:eastAsia="ja-JP"/>
              </w:rPr>
              <w:t>The tone is appropriate to the content and assignment.</w:t>
            </w:r>
          </w:p>
          <w:p w14:paraId="21879504" w14:textId="77777777" w:rsidR="00B335BA" w:rsidRDefault="00B335BA" w:rsidP="0099482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lang w:eastAsia="ja-JP"/>
              </w:rPr>
            </w:pPr>
            <w:r>
              <w:rPr>
                <w:lang w:eastAsia="ja-JP"/>
              </w:rPr>
              <w:t>Sentences are complete, clear, and concise.</w:t>
            </w:r>
          </w:p>
          <w:p w14:paraId="696C71DB" w14:textId="77777777" w:rsidR="00B335BA" w:rsidRDefault="00B335BA" w:rsidP="0099482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lang w:eastAsia="ja-JP"/>
              </w:rPr>
            </w:pPr>
            <w:r>
              <w:rPr>
                <w:lang w:eastAsia="ja-JP"/>
              </w:rPr>
              <w:t>Sentences are well constructed, strong, and varied.</w:t>
            </w:r>
          </w:p>
          <w:p w14:paraId="0058D057" w14:textId="77777777" w:rsidR="00B335BA" w:rsidRDefault="00B335BA" w:rsidP="0099482C">
            <w:pPr>
              <w:numPr>
                <w:ilvl w:val="0"/>
                <w:numId w:val="3"/>
              </w:numPr>
              <w:spacing w:after="0" w:line="240" w:lineRule="auto"/>
              <w:rPr>
                <w:lang w:eastAsia="ja-JP"/>
              </w:rPr>
            </w:pPr>
            <w:r>
              <w:rPr>
                <w:lang w:eastAsia="ja-JP"/>
              </w:rPr>
              <w:t>Section titles are used to define each of the sections of the charter.</w:t>
            </w:r>
          </w:p>
          <w:p w14:paraId="6A3D5971" w14:textId="77777777" w:rsidR="00B335BA" w:rsidRDefault="00B335BA" w:rsidP="0099482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The paper—including tables and graphs, headings, title page, and reference page—is consistent with APA formatting guidelines and meets course-level requirements. </w:t>
            </w:r>
          </w:p>
          <w:p w14:paraId="4E9D3AF6" w14:textId="77777777" w:rsidR="00B335BA" w:rsidRDefault="00B335BA" w:rsidP="0099482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lang w:eastAsia="ja-JP"/>
              </w:rPr>
            </w:pPr>
            <w:r>
              <w:rPr>
                <w:lang w:eastAsia="ja-JP"/>
              </w:rPr>
              <w:t>Intellectual property is recognized with in-text citations and a reference page.</w:t>
            </w:r>
          </w:p>
          <w:p w14:paraId="00EBE1B6" w14:textId="77777777" w:rsidR="00B335BA" w:rsidRDefault="00B335BA" w:rsidP="0099482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lang w:eastAsia="ja-JP"/>
              </w:rPr>
            </w:pPr>
            <w:r>
              <w:rPr>
                <w:lang w:eastAsia="ja-JP"/>
              </w:rPr>
              <w:t>Rules of grammar, usage, and punctuation are followed.</w:t>
            </w:r>
          </w:p>
          <w:p w14:paraId="743EBDA2" w14:textId="77777777" w:rsidR="00B335BA" w:rsidRDefault="00B335BA" w:rsidP="0099482C">
            <w:pPr>
              <w:numPr>
                <w:ilvl w:val="0"/>
                <w:numId w:val="3"/>
              </w:numPr>
              <w:spacing w:after="0" w:line="240" w:lineRule="auto"/>
              <w:rPr>
                <w:lang w:eastAsia="ja-JP"/>
              </w:rPr>
            </w:pPr>
            <w:r>
              <w:rPr>
                <w:lang w:eastAsia="ja-JP"/>
              </w:rPr>
              <w:t>Spelling is correct.</w:t>
            </w: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25FDEABD" w14:textId="77777777" w:rsidR="00B335BA" w:rsidRDefault="00B335BA" w:rsidP="0099482C">
            <w:pPr>
              <w:rPr>
                <w:lang w:eastAsia="ja-JP"/>
              </w:rPr>
            </w:pPr>
          </w:p>
        </w:tc>
        <w:tc>
          <w:tcPr>
            <w:tcW w:w="88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vAlign w:val="center"/>
            <w:hideMark/>
          </w:tcPr>
          <w:p w14:paraId="19230F7B" w14:textId="77777777" w:rsidR="00B335BA" w:rsidRDefault="00B335BA" w:rsidP="0099482C">
            <w:pPr>
              <w:jc w:val="center"/>
              <w:rPr>
                <w:lang w:eastAsia="ja-JP"/>
              </w:rPr>
            </w:pPr>
          </w:p>
        </w:tc>
        <w:tc>
          <w:tcPr>
            <w:tcW w:w="1208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7115ABB6" w14:textId="77777777" w:rsidR="00B335BA" w:rsidRDefault="00B335BA" w:rsidP="0099482C">
            <w:pPr>
              <w:rPr>
                <w:lang w:eastAsia="ja-JP"/>
              </w:rPr>
            </w:pPr>
          </w:p>
          <w:p w14:paraId="676950A3" w14:textId="77777777" w:rsidR="00B335BA" w:rsidRDefault="00B335BA" w:rsidP="0099482C">
            <w:pPr>
              <w:rPr>
                <w:lang w:eastAsia="ja-JP"/>
              </w:rPr>
            </w:pPr>
          </w:p>
          <w:p w14:paraId="4E47703B" w14:textId="77777777" w:rsidR="00B335BA" w:rsidRDefault="00B335BA" w:rsidP="0099482C">
            <w:pPr>
              <w:rPr>
                <w:lang w:eastAsia="ja-JP"/>
              </w:rPr>
            </w:pPr>
          </w:p>
          <w:p w14:paraId="25A95A4E" w14:textId="77777777" w:rsidR="00B335BA" w:rsidRDefault="00B335BA" w:rsidP="0099482C">
            <w:pPr>
              <w:rPr>
                <w:lang w:eastAsia="ja-JP"/>
              </w:rPr>
            </w:pPr>
          </w:p>
        </w:tc>
      </w:tr>
      <w:tr w:rsidR="00B335BA" w14:paraId="133A99CC" w14:textId="77777777" w:rsidTr="0099482C">
        <w:trPr>
          <w:trHeight w:val="208"/>
          <w:tblCellSpacing w:w="7" w:type="dxa"/>
          <w:jc w:val="center"/>
        </w:trPr>
        <w:tc>
          <w:tcPr>
            <w:tcW w:w="5438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56482301" w14:textId="77777777" w:rsidR="00B335BA" w:rsidRDefault="00B335BA" w:rsidP="0099482C">
            <w:pPr>
              <w:rPr>
                <w:lang w:eastAsia="ja-JP"/>
              </w:rPr>
            </w:pP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14:paraId="2873AF1D" w14:textId="77777777" w:rsidR="00B335BA" w:rsidRDefault="00B335BA" w:rsidP="0099482C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lang w:eastAsia="ja-JP"/>
              </w:rPr>
            </w:pPr>
            <w:r>
              <w:rPr>
                <w:b/>
                <w:bCs/>
                <w:i/>
                <w:iCs/>
                <w:lang w:eastAsia="ja-JP"/>
              </w:rPr>
              <w:t>Total Available</w:t>
            </w:r>
          </w:p>
        </w:tc>
        <w:tc>
          <w:tcPr>
            <w:tcW w:w="88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00CCFF"/>
            <w:hideMark/>
          </w:tcPr>
          <w:p w14:paraId="7911A587" w14:textId="77777777" w:rsidR="00B335BA" w:rsidRDefault="00B335BA" w:rsidP="0099482C">
            <w:pPr>
              <w:spacing w:before="100" w:beforeAutospacing="1" w:after="100" w:afterAutospacing="1"/>
              <w:jc w:val="center"/>
              <w:rPr>
                <w:lang w:eastAsia="ja-JP"/>
              </w:rPr>
            </w:pPr>
            <w:r>
              <w:rPr>
                <w:b/>
                <w:bCs/>
                <w:i/>
                <w:iCs/>
                <w:lang w:eastAsia="ja-JP"/>
              </w:rPr>
              <w:t>Total Earned</w:t>
            </w:r>
          </w:p>
        </w:tc>
        <w:tc>
          <w:tcPr>
            <w:tcW w:w="1208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35081C83" w14:textId="77777777" w:rsidR="00B335BA" w:rsidRDefault="00B335BA" w:rsidP="0099482C">
            <w:pPr>
              <w:spacing w:before="100" w:beforeAutospacing="1" w:after="100" w:afterAutospacing="1"/>
              <w:rPr>
                <w:lang w:eastAsia="ja-JP"/>
              </w:rPr>
            </w:pPr>
          </w:p>
        </w:tc>
      </w:tr>
      <w:tr w:rsidR="00B335BA" w14:paraId="7FAE2CDD" w14:textId="77777777" w:rsidTr="0099482C">
        <w:trPr>
          <w:trHeight w:val="185"/>
          <w:tblCellSpacing w:w="7" w:type="dxa"/>
          <w:jc w:val="center"/>
        </w:trPr>
        <w:tc>
          <w:tcPr>
            <w:tcW w:w="5438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14:paraId="4A2AD02B" w14:textId="77777777" w:rsidR="00B335BA" w:rsidRDefault="00B335BA" w:rsidP="0099482C">
            <w:pPr>
              <w:rPr>
                <w:lang w:eastAsia="ja-JP"/>
              </w:rPr>
            </w:pPr>
            <w:r>
              <w:rPr>
                <w:lang w:eastAsia="ja-JP"/>
              </w:rPr>
              <w:t> </w:t>
            </w:r>
          </w:p>
        </w:tc>
        <w:tc>
          <w:tcPr>
            <w:tcW w:w="115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</w:tcPr>
          <w:p w14:paraId="6780F023" w14:textId="77777777" w:rsidR="00B335BA" w:rsidRDefault="00B335BA" w:rsidP="0099482C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</w:p>
        </w:tc>
        <w:tc>
          <w:tcPr>
            <w:tcW w:w="886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shd w:val="clear" w:color="auto" w:fill="00CCFF"/>
            <w:hideMark/>
          </w:tcPr>
          <w:p w14:paraId="58896BD8" w14:textId="77777777" w:rsidR="00B335BA" w:rsidRDefault="00B335BA" w:rsidP="0099482C">
            <w:pPr>
              <w:jc w:val="center"/>
              <w:rPr>
                <w:lang w:eastAsia="ja-JP"/>
              </w:rPr>
            </w:pPr>
          </w:p>
        </w:tc>
        <w:tc>
          <w:tcPr>
            <w:tcW w:w="1208" w:type="dxa"/>
            <w:tcBorders>
              <w:top w:val="outset" w:sz="6" w:space="0" w:color="003366"/>
              <w:left w:val="outset" w:sz="6" w:space="0" w:color="003366"/>
              <w:bottom w:val="outset" w:sz="6" w:space="0" w:color="003366"/>
              <w:right w:val="outset" w:sz="6" w:space="0" w:color="003366"/>
            </w:tcBorders>
            <w:hideMark/>
          </w:tcPr>
          <w:p w14:paraId="2AFB2459" w14:textId="77777777" w:rsidR="00B335BA" w:rsidRDefault="00B335BA" w:rsidP="0099482C">
            <w:pPr>
              <w:rPr>
                <w:lang w:eastAsia="ja-JP"/>
              </w:rPr>
            </w:pPr>
            <w:r>
              <w:rPr>
                <w:lang w:eastAsia="ja-JP"/>
              </w:rPr>
              <w:t> </w:t>
            </w:r>
          </w:p>
        </w:tc>
      </w:tr>
    </w:tbl>
    <w:p w14:paraId="57FC25E0" w14:textId="77777777" w:rsidR="00FA296C" w:rsidRDefault="00FA296C"/>
    <w:sectPr w:rsidR="00FA296C" w:rsidSect="00FA2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7AB53986"/>
    <w:multiLevelType w:val="multilevel"/>
    <w:tmpl w:val="F3B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BA"/>
    <w:rsid w:val="0009064F"/>
    <w:rsid w:val="000D7C1D"/>
    <w:rsid w:val="00B335BA"/>
    <w:rsid w:val="00F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6145"/>
  <w15:docId w15:val="{15C4D8D8-4F57-4BD9-8831-7B033D61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5B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PhxNumberingHeading">
    <w:name w:val="UPhx Numbering Heading"/>
    <w:rsid w:val="00B335BA"/>
    <w:pPr>
      <w:numPr>
        <w:numId w:val="1"/>
      </w:numPr>
      <w:tabs>
        <w:tab w:val="left" w:pos="360"/>
      </w:tabs>
      <w:spacing w:before="180" w:after="0" w:line="240" w:lineRule="auto"/>
      <w:outlineLvl w:val="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UPhxNumberedList1">
    <w:name w:val="UPhx Numbered List 1"/>
    <w:basedOn w:val="UPhxNumberingHeading"/>
    <w:rsid w:val="00B335BA"/>
    <w:pPr>
      <w:numPr>
        <w:ilvl w:val="1"/>
      </w:numPr>
      <w:spacing w:before="60" w:after="60"/>
    </w:pPr>
    <w:rPr>
      <w:b w:val="0"/>
      <w:sz w:val="20"/>
    </w:rPr>
  </w:style>
  <w:style w:type="character" w:customStyle="1" w:styleId="UPhxNumberedList2Char">
    <w:name w:val="UPhx Numbered List 2 Char"/>
    <w:link w:val="UPhxNumberedList2"/>
    <w:locked/>
    <w:rsid w:val="00B335BA"/>
    <w:rPr>
      <w:rFonts w:ascii="Arial" w:hAnsi="Arial" w:cs="Arial"/>
    </w:rPr>
  </w:style>
  <w:style w:type="paragraph" w:customStyle="1" w:styleId="UPhxNumberedList2">
    <w:name w:val="UPhx Numbered List 2"/>
    <w:basedOn w:val="UPhxNumberedList1"/>
    <w:link w:val="UPhxNumberedList2Char"/>
    <w:rsid w:val="00B335BA"/>
    <w:pPr>
      <w:numPr>
        <w:ilvl w:val="2"/>
      </w:numPr>
    </w:pPr>
    <w:rPr>
      <w:rFonts w:eastAsiaTheme="minorHAnsi" w:cs="Arial"/>
      <w:sz w:val="22"/>
      <w:szCs w:val="22"/>
    </w:rPr>
  </w:style>
  <w:style w:type="paragraph" w:customStyle="1" w:styleId="UPhxNumberedList3">
    <w:name w:val="UPhx Numbered List 3"/>
    <w:basedOn w:val="UPhxNumberedList1"/>
    <w:rsid w:val="00B335BA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B335BA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B335BA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B335BA"/>
    <w:pPr>
      <w:numPr>
        <w:ilvl w:val="6"/>
      </w:numPr>
      <w:tabs>
        <w:tab w:val="left" w:pos="21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Denneysix</dc:creator>
  <cp:lastModifiedBy>augky</cp:lastModifiedBy>
  <cp:revision>2</cp:revision>
  <dcterms:created xsi:type="dcterms:W3CDTF">2018-06-30T02:24:00Z</dcterms:created>
  <dcterms:modified xsi:type="dcterms:W3CDTF">2018-06-30T02:24:00Z</dcterms:modified>
</cp:coreProperties>
</file>