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0A09A" w14:textId="0519F3A9" w:rsidR="009853F9" w:rsidRDefault="00A3080E" w:rsidP="009853F9">
      <w:pPr>
        <w:jc w:val="center"/>
        <w:rPr>
          <w:b/>
          <w:sz w:val="36"/>
          <w:szCs w:val="36"/>
        </w:rPr>
      </w:pPr>
      <w:bookmarkStart w:id="0" w:name="_GoBack"/>
      <w:bookmarkEnd w:id="0"/>
      <w:r>
        <w:rPr>
          <w:b/>
          <w:sz w:val="36"/>
          <w:szCs w:val="36"/>
        </w:rPr>
        <w:t xml:space="preserve">PCN-501 </w:t>
      </w:r>
      <w:r w:rsidR="00996B45">
        <w:rPr>
          <w:b/>
          <w:sz w:val="36"/>
          <w:szCs w:val="36"/>
        </w:rPr>
        <w:t>Relapse Prevention Plan</w:t>
      </w:r>
    </w:p>
    <w:p w14:paraId="032E2744" w14:textId="6DC22426" w:rsidR="00996B45" w:rsidRDefault="00A13040" w:rsidP="00996B45">
      <w:pPr>
        <w:spacing w:before="100" w:beforeAutospacing="1" w:after="100" w:afterAutospacing="1" w:line="225" w:lineRule="atLeast"/>
        <w:rPr>
          <w:rFonts w:eastAsia="Times New Roman"/>
          <w:szCs w:val="24"/>
        </w:rPr>
      </w:pPr>
      <w:r>
        <w:rPr>
          <w:rFonts w:eastAsia="Times New Roman"/>
          <w:szCs w:val="24"/>
        </w:rPr>
        <w:t>Read the Jed case study and c</w:t>
      </w:r>
      <w:r w:rsidR="00B26BA6">
        <w:rPr>
          <w:rFonts w:eastAsia="Times New Roman"/>
          <w:szCs w:val="24"/>
        </w:rPr>
        <w:t>reate a relapse p</w:t>
      </w:r>
      <w:r w:rsidR="00996B45" w:rsidRPr="006A61B0">
        <w:rPr>
          <w:rFonts w:eastAsia="Times New Roman"/>
          <w:szCs w:val="24"/>
        </w:rPr>
        <w:t xml:space="preserve">revention </w:t>
      </w:r>
      <w:r w:rsidR="00B26BA6">
        <w:rPr>
          <w:rFonts w:eastAsia="Times New Roman"/>
          <w:szCs w:val="24"/>
        </w:rPr>
        <w:t>p</w:t>
      </w:r>
      <w:r w:rsidR="00073493">
        <w:rPr>
          <w:rFonts w:eastAsia="Times New Roman"/>
          <w:szCs w:val="24"/>
        </w:rPr>
        <w:t xml:space="preserve">lan for </w:t>
      </w:r>
      <w:r w:rsidR="003F0985">
        <w:rPr>
          <w:rFonts w:eastAsia="Times New Roman"/>
          <w:szCs w:val="24"/>
        </w:rPr>
        <w:t>Jed</w:t>
      </w:r>
      <w:r>
        <w:rPr>
          <w:rFonts w:eastAsia="Times New Roman"/>
          <w:szCs w:val="24"/>
        </w:rPr>
        <w:t xml:space="preserve">. </w:t>
      </w:r>
      <w:r w:rsidR="00996B45" w:rsidRPr="006A61B0">
        <w:rPr>
          <w:rFonts w:eastAsia="Times New Roman"/>
          <w:szCs w:val="24"/>
        </w:rPr>
        <w:t>Keep in mind that you would typically create a relapse prevention plan i</w:t>
      </w:r>
      <w:r w:rsidR="00B26BA6">
        <w:rPr>
          <w:rFonts w:eastAsia="Times New Roman"/>
          <w:szCs w:val="24"/>
        </w:rPr>
        <w:t>n collaboration with the client</w:t>
      </w:r>
      <w:r w:rsidR="00996B45" w:rsidRPr="006A61B0">
        <w:rPr>
          <w:rFonts w:eastAsia="Times New Roman"/>
          <w:szCs w:val="24"/>
        </w:rPr>
        <w:t xml:space="preserve"> to ensure </w:t>
      </w:r>
      <w:r w:rsidR="00996B45">
        <w:rPr>
          <w:rFonts w:eastAsia="Times New Roman"/>
          <w:szCs w:val="24"/>
        </w:rPr>
        <w:t>t</w:t>
      </w:r>
      <w:r w:rsidR="00B26BA6">
        <w:rPr>
          <w:rFonts w:eastAsia="Times New Roman"/>
          <w:szCs w:val="24"/>
        </w:rPr>
        <w:t xml:space="preserve">he greatest chance for success; </w:t>
      </w:r>
      <w:r w:rsidR="00996B45">
        <w:rPr>
          <w:rFonts w:eastAsia="Times New Roman"/>
          <w:szCs w:val="24"/>
        </w:rPr>
        <w:t>however, in this instance</w:t>
      </w:r>
      <w:r w:rsidR="00BA5C94">
        <w:rPr>
          <w:rFonts w:eastAsia="Times New Roman"/>
          <w:szCs w:val="24"/>
        </w:rPr>
        <w:t>,</w:t>
      </w:r>
      <w:r w:rsidR="00996B45">
        <w:rPr>
          <w:rFonts w:eastAsia="Times New Roman"/>
          <w:szCs w:val="24"/>
        </w:rPr>
        <w:t xml:space="preserve"> you will create on</w:t>
      </w:r>
      <w:r w:rsidR="002E1244">
        <w:rPr>
          <w:rFonts w:eastAsia="Times New Roman"/>
          <w:szCs w:val="24"/>
        </w:rPr>
        <w:t>e</w:t>
      </w:r>
      <w:r w:rsidR="00996B45">
        <w:rPr>
          <w:rFonts w:eastAsia="Times New Roman"/>
          <w:szCs w:val="24"/>
        </w:rPr>
        <w:t xml:space="preserve"> for </w:t>
      </w:r>
      <w:r w:rsidR="003F0985">
        <w:rPr>
          <w:rFonts w:eastAsia="Times New Roman"/>
          <w:szCs w:val="24"/>
        </w:rPr>
        <w:t>Jed</w:t>
      </w:r>
      <w:r w:rsidR="002E1244">
        <w:rPr>
          <w:rFonts w:eastAsia="Times New Roman"/>
          <w:szCs w:val="24"/>
        </w:rPr>
        <w:t xml:space="preserve"> based on what you can glean from the case study</w:t>
      </w:r>
      <w:r w:rsidR="00996B45">
        <w:rPr>
          <w:rFonts w:eastAsia="Times New Roman"/>
          <w:szCs w:val="24"/>
        </w:rPr>
        <w:t xml:space="preserve">. </w:t>
      </w:r>
    </w:p>
    <w:p w14:paraId="1DE2E915" w14:textId="7BD48DA1" w:rsidR="007D3941" w:rsidRPr="007D3941" w:rsidRDefault="007D3941" w:rsidP="007D3941">
      <w:pPr>
        <w:spacing w:before="100" w:beforeAutospacing="1" w:after="100" w:afterAutospacing="1" w:line="225" w:lineRule="atLeast"/>
        <w:rPr>
          <w:rFonts w:eastAsia="Times New Roman"/>
          <w:szCs w:val="24"/>
        </w:rPr>
      </w:pPr>
      <w:r w:rsidRPr="007D3941">
        <w:rPr>
          <w:rFonts w:eastAsia="Times New Roman"/>
          <w:b/>
          <w:szCs w:val="24"/>
        </w:rPr>
        <w:t>Client</w:t>
      </w:r>
      <w:r w:rsidR="004C06FC">
        <w:rPr>
          <w:rFonts w:eastAsia="Times New Roman"/>
          <w:b/>
          <w:szCs w:val="24"/>
        </w:rPr>
        <w:t xml:space="preserve"> Name</w:t>
      </w:r>
      <w:r w:rsidRPr="007D3941">
        <w:rPr>
          <w:rFonts w:eastAsia="Times New Roman"/>
          <w:szCs w:val="24"/>
        </w:rPr>
        <w:t>: _______</w:t>
      </w:r>
      <w:r w:rsidR="005F3F0A">
        <w:rPr>
          <w:rFonts w:eastAsia="Times New Roman"/>
          <w:szCs w:val="24"/>
        </w:rPr>
        <w:t>___________________</w:t>
      </w:r>
      <w:r>
        <w:rPr>
          <w:rFonts w:eastAsia="Times New Roman"/>
          <w:szCs w:val="24"/>
        </w:rPr>
        <w:t xml:space="preserve"> </w:t>
      </w:r>
      <w:r w:rsidR="005F3F0A">
        <w:rPr>
          <w:rFonts w:eastAsia="Times New Roman"/>
          <w:szCs w:val="24"/>
        </w:rPr>
        <w:t xml:space="preserve">    </w:t>
      </w:r>
      <w:r w:rsidRPr="007D3941">
        <w:rPr>
          <w:rFonts w:eastAsia="Times New Roman"/>
          <w:b/>
          <w:szCs w:val="24"/>
        </w:rPr>
        <w:t>Age/Date of Birth:</w:t>
      </w:r>
      <w:r w:rsidRPr="007D3941">
        <w:rPr>
          <w:rFonts w:eastAsia="Times New Roman"/>
          <w:szCs w:val="24"/>
        </w:rPr>
        <w:t xml:space="preserve"> _____________________</w:t>
      </w:r>
    </w:p>
    <w:p w14:paraId="25149B07" w14:textId="4F64F135" w:rsidR="007D3941" w:rsidRPr="005F3F0A" w:rsidRDefault="007D3941" w:rsidP="007D3941">
      <w:pPr>
        <w:spacing w:before="100" w:beforeAutospacing="1" w:after="100" w:afterAutospacing="1" w:line="225" w:lineRule="atLeast"/>
        <w:rPr>
          <w:rFonts w:eastAsia="Times New Roman"/>
          <w:szCs w:val="24"/>
        </w:rPr>
      </w:pPr>
      <w:r w:rsidRPr="007D3941">
        <w:rPr>
          <w:rFonts w:eastAsia="Times New Roman"/>
          <w:b/>
          <w:szCs w:val="24"/>
        </w:rPr>
        <w:t>Date of Plan:</w:t>
      </w:r>
      <w:r w:rsidRPr="007D3941">
        <w:rPr>
          <w:rFonts w:eastAsia="Times New Roman"/>
          <w:szCs w:val="24"/>
        </w:rPr>
        <w:t xml:space="preserve"> </w:t>
      </w:r>
      <w:r w:rsidR="005F3F0A" w:rsidRPr="005F3F0A">
        <w:rPr>
          <w:rFonts w:eastAsia="Times New Roman"/>
          <w:szCs w:val="24"/>
        </w:rPr>
        <w:t>__________________________</w:t>
      </w:r>
      <w:r w:rsidR="004C06FC" w:rsidRPr="005F3F0A">
        <w:rPr>
          <w:rFonts w:eastAsia="Times New Roman"/>
          <w:szCs w:val="24"/>
        </w:rPr>
        <w:t xml:space="preserve">    </w:t>
      </w:r>
      <w:r w:rsidR="005F3F0A" w:rsidRPr="005F3F0A">
        <w:rPr>
          <w:rFonts w:eastAsia="Times New Roman"/>
          <w:szCs w:val="24"/>
        </w:rPr>
        <w:t xml:space="preserve"> </w:t>
      </w:r>
      <w:r w:rsidRPr="005F3F0A">
        <w:rPr>
          <w:rFonts w:eastAsia="Times New Roman"/>
          <w:b/>
          <w:szCs w:val="24"/>
        </w:rPr>
        <w:t>Next Date of Review</w:t>
      </w:r>
      <w:r w:rsidR="005F3F0A" w:rsidRPr="005F3F0A">
        <w:rPr>
          <w:rFonts w:eastAsia="Times New Roman"/>
          <w:b/>
          <w:szCs w:val="24"/>
        </w:rPr>
        <w:t>:*</w:t>
      </w:r>
      <w:r w:rsidR="005F3F0A" w:rsidRPr="005F3F0A">
        <w:rPr>
          <w:rFonts w:eastAsia="Times New Roman"/>
          <w:szCs w:val="24"/>
        </w:rPr>
        <w:t xml:space="preserve"> __________________</w:t>
      </w:r>
    </w:p>
    <w:p w14:paraId="6E86679A" w14:textId="041521B9" w:rsidR="005F3F0A" w:rsidRPr="005F3F0A" w:rsidRDefault="005F3F0A" w:rsidP="005F3F0A">
      <w:pPr>
        <w:spacing w:before="120" w:after="120"/>
        <w:ind w:left="4320"/>
        <w:rPr>
          <w:rFonts w:eastAsia="Times New Roman"/>
          <w:szCs w:val="24"/>
        </w:rPr>
      </w:pPr>
      <w:r w:rsidRPr="005F3F0A">
        <w:rPr>
          <w:rFonts w:eastAsia="Times New Roman"/>
          <w:b/>
          <w:szCs w:val="24"/>
        </w:rPr>
        <w:t xml:space="preserve">       </w:t>
      </w:r>
      <w:r>
        <w:rPr>
          <w:rFonts w:eastAsia="Times New Roman"/>
          <w:b/>
          <w:szCs w:val="24"/>
        </w:rPr>
        <w:t xml:space="preserve"> </w:t>
      </w:r>
      <w:r w:rsidRPr="005F3F0A">
        <w:rPr>
          <w:rFonts w:eastAsia="Times New Roman"/>
          <w:b/>
          <w:szCs w:val="24"/>
        </w:rPr>
        <w:t>*This can be 30, 60, or 90 days.</w:t>
      </w:r>
    </w:p>
    <w:p w14:paraId="6DFC3DED" w14:textId="77777777" w:rsidR="00476A78" w:rsidRDefault="007D3941" w:rsidP="005F3F0A">
      <w:pPr>
        <w:spacing w:before="120" w:after="120" w:line="225" w:lineRule="atLeast"/>
        <w:rPr>
          <w:rFonts w:eastAsia="Times New Roman"/>
          <w:b/>
          <w:szCs w:val="24"/>
        </w:rPr>
      </w:pPr>
      <w:r w:rsidRPr="007D3941">
        <w:rPr>
          <w:rFonts w:eastAsia="Times New Roman"/>
          <w:b/>
          <w:szCs w:val="24"/>
        </w:rPr>
        <w:t>Bio</w:t>
      </w:r>
      <w:r w:rsidR="00476A78">
        <w:rPr>
          <w:rFonts w:eastAsia="Times New Roman"/>
          <w:b/>
          <w:szCs w:val="24"/>
        </w:rPr>
        <w:t>p</w:t>
      </w:r>
      <w:r w:rsidRPr="007D3941">
        <w:rPr>
          <w:rFonts w:eastAsia="Times New Roman"/>
          <w:b/>
          <w:szCs w:val="24"/>
        </w:rPr>
        <w:t xml:space="preserve">sychosocial Summary: </w:t>
      </w:r>
    </w:p>
    <w:p w14:paraId="06162F6C" w14:textId="54B5AF17" w:rsidR="00476A78" w:rsidRDefault="007D3941" w:rsidP="00476A78">
      <w:pPr>
        <w:spacing w:after="120"/>
        <w:rPr>
          <w:rFonts w:eastAsia="Times New Roman"/>
          <w:szCs w:val="24"/>
        </w:rPr>
      </w:pPr>
      <w:r w:rsidRPr="00476A78">
        <w:rPr>
          <w:rFonts w:eastAsia="Times New Roman"/>
          <w:szCs w:val="24"/>
        </w:rPr>
        <w:t xml:space="preserve">Provide a </w:t>
      </w:r>
      <w:r w:rsidR="00476A78" w:rsidRPr="00476A78">
        <w:rPr>
          <w:rFonts w:eastAsia="Times New Roman"/>
          <w:szCs w:val="24"/>
        </w:rPr>
        <w:t>b</w:t>
      </w:r>
      <w:r w:rsidRPr="00476A78">
        <w:rPr>
          <w:rFonts w:eastAsia="Times New Roman"/>
          <w:szCs w:val="24"/>
        </w:rPr>
        <w:t xml:space="preserve">rief </w:t>
      </w:r>
      <w:r w:rsidR="00476A78" w:rsidRPr="00476A78">
        <w:rPr>
          <w:rFonts w:eastAsia="Times New Roman"/>
          <w:szCs w:val="24"/>
        </w:rPr>
        <w:t>d</w:t>
      </w:r>
      <w:r w:rsidRPr="00476A78">
        <w:rPr>
          <w:rFonts w:eastAsia="Times New Roman"/>
          <w:szCs w:val="24"/>
        </w:rPr>
        <w:t xml:space="preserve">escription of </w:t>
      </w:r>
      <w:r w:rsidR="00476A78" w:rsidRPr="00476A78">
        <w:rPr>
          <w:rFonts w:eastAsia="Times New Roman"/>
          <w:szCs w:val="24"/>
        </w:rPr>
        <w:t xml:space="preserve">the </w:t>
      </w:r>
      <w:r w:rsidR="00B26BA6">
        <w:rPr>
          <w:rFonts w:eastAsia="Times New Roman"/>
          <w:szCs w:val="24"/>
        </w:rPr>
        <w:t>client's</w:t>
      </w:r>
      <w:r w:rsidRPr="00476A78">
        <w:rPr>
          <w:rFonts w:eastAsia="Times New Roman"/>
          <w:szCs w:val="24"/>
        </w:rPr>
        <w:t xml:space="preserve"> </w:t>
      </w:r>
      <w:r w:rsidR="00476A78" w:rsidRPr="00476A78">
        <w:rPr>
          <w:rFonts w:eastAsia="Times New Roman"/>
          <w:szCs w:val="24"/>
        </w:rPr>
        <w:t>p</w:t>
      </w:r>
      <w:r w:rsidRPr="00476A78">
        <w:rPr>
          <w:rFonts w:eastAsia="Times New Roman"/>
          <w:szCs w:val="24"/>
        </w:rPr>
        <w:t xml:space="preserve">resenting </w:t>
      </w:r>
      <w:r w:rsidR="00476A78" w:rsidRPr="00476A78">
        <w:rPr>
          <w:rFonts w:eastAsia="Times New Roman"/>
          <w:szCs w:val="24"/>
        </w:rPr>
        <w:t>s</w:t>
      </w:r>
      <w:r w:rsidRPr="00476A78">
        <w:rPr>
          <w:rFonts w:eastAsia="Times New Roman"/>
          <w:szCs w:val="24"/>
        </w:rPr>
        <w:t>ymptoms</w:t>
      </w:r>
      <w:r w:rsidR="00476A78" w:rsidRPr="00476A78">
        <w:rPr>
          <w:rFonts w:eastAsia="Times New Roman"/>
          <w:szCs w:val="24"/>
        </w:rPr>
        <w:t>.</w:t>
      </w:r>
      <w:r w:rsidRPr="007D3941">
        <w:rPr>
          <w:rFonts w:eastAsia="Times New Roman"/>
          <w:szCs w:val="24"/>
        </w:rPr>
        <w:t xml:space="preserve"> </w:t>
      </w:r>
    </w:p>
    <w:tbl>
      <w:tblPr>
        <w:tblStyle w:val="TableGrid"/>
        <w:tblW w:w="0" w:type="auto"/>
        <w:tblLook w:val="04A0" w:firstRow="1" w:lastRow="0" w:firstColumn="1" w:lastColumn="0" w:noHBand="0" w:noVBand="1"/>
      </w:tblPr>
      <w:tblGrid>
        <w:gridCol w:w="9576"/>
      </w:tblGrid>
      <w:tr w:rsidR="00792056" w14:paraId="0BE9D2F4" w14:textId="77777777" w:rsidTr="00792056">
        <w:trPr>
          <w:trHeight w:val="2420"/>
        </w:trPr>
        <w:tc>
          <w:tcPr>
            <w:tcW w:w="9576" w:type="dxa"/>
          </w:tcPr>
          <w:p w14:paraId="0E37C0BD" w14:textId="02CBD5EE" w:rsidR="00792056" w:rsidRDefault="00792056" w:rsidP="00B040DA">
            <w:pPr>
              <w:spacing w:before="120" w:after="120"/>
              <w:rPr>
                <w:rFonts w:eastAsia="Times New Roman"/>
                <w:szCs w:val="24"/>
              </w:rPr>
            </w:pPr>
            <w:r>
              <w:rPr>
                <w:rFonts w:eastAsia="Times New Roman"/>
                <w:szCs w:val="24"/>
              </w:rPr>
              <w:t>&lt;</w:t>
            </w:r>
            <w:r w:rsidR="00B26BA6">
              <w:rPr>
                <w:rFonts w:eastAsia="Times New Roman"/>
                <w:szCs w:val="24"/>
              </w:rPr>
              <w:t>Add the client's</w:t>
            </w:r>
            <w:r>
              <w:rPr>
                <w:rFonts w:eastAsia="Times New Roman"/>
                <w:szCs w:val="24"/>
              </w:rPr>
              <w:t xml:space="preserve"> presenting symptoms here.&gt;</w:t>
            </w:r>
          </w:p>
        </w:tc>
      </w:tr>
    </w:tbl>
    <w:p w14:paraId="63060B36" w14:textId="39CE4924" w:rsidR="00476A78" w:rsidRDefault="00476A78" w:rsidP="00476A78">
      <w:pPr>
        <w:spacing w:after="120"/>
        <w:rPr>
          <w:rFonts w:eastAsia="Times New Roman"/>
          <w:szCs w:val="24"/>
        </w:rPr>
      </w:pPr>
    </w:p>
    <w:p w14:paraId="2635334E" w14:textId="7F33F4DE" w:rsidR="00E44AB4" w:rsidRPr="00E44AB4" w:rsidRDefault="005F3F0A" w:rsidP="00996B45">
      <w:pPr>
        <w:spacing w:before="100" w:beforeAutospacing="1" w:after="100" w:afterAutospacing="1" w:line="225" w:lineRule="atLeast"/>
        <w:rPr>
          <w:b/>
          <w:sz w:val="28"/>
          <w:szCs w:val="28"/>
        </w:rPr>
      </w:pPr>
      <w:r>
        <w:rPr>
          <w:b/>
          <w:sz w:val="28"/>
          <w:szCs w:val="28"/>
        </w:rPr>
        <w:t>Part 1</w:t>
      </w:r>
      <w:r w:rsidR="00E44AB4" w:rsidRPr="007D3941">
        <w:rPr>
          <w:b/>
          <w:sz w:val="28"/>
          <w:szCs w:val="28"/>
        </w:rPr>
        <w:t>: Harmful/Destructive Behaviors Chart</w:t>
      </w:r>
    </w:p>
    <w:p w14:paraId="1CA4FDCC" w14:textId="5CFD24D8" w:rsidR="002E1244" w:rsidRPr="006A61B0" w:rsidRDefault="002E1244" w:rsidP="00996B45">
      <w:pPr>
        <w:spacing w:before="100" w:beforeAutospacing="1" w:after="100" w:afterAutospacing="1" w:line="225" w:lineRule="atLeast"/>
        <w:rPr>
          <w:rFonts w:eastAsia="Times New Roman"/>
          <w:szCs w:val="24"/>
        </w:rPr>
      </w:pPr>
      <w:r>
        <w:rPr>
          <w:rFonts w:eastAsia="Times New Roman"/>
          <w:szCs w:val="24"/>
        </w:rPr>
        <w:t>Complete the chart below by including a minimum of three behaviors as well as associated rewards and consequences</w:t>
      </w:r>
      <w:r w:rsidR="00130BAB">
        <w:rPr>
          <w:rFonts w:eastAsia="Times New Roman"/>
          <w:szCs w:val="24"/>
        </w:rPr>
        <w:t xml:space="preserve"> related to relapse and abstinence behaviors</w:t>
      </w:r>
      <w:r>
        <w:rPr>
          <w:rFonts w:eastAsia="Times New Roman"/>
          <w:szCs w:val="24"/>
        </w:rPr>
        <w:t xml:space="preserve">. </w:t>
      </w:r>
    </w:p>
    <w:tbl>
      <w:tblPr>
        <w:tblStyle w:val="TableGrid"/>
        <w:tblW w:w="5000" w:type="pct"/>
        <w:tblLook w:val="04A0" w:firstRow="1" w:lastRow="0" w:firstColumn="1" w:lastColumn="0" w:noHBand="0" w:noVBand="1"/>
      </w:tblPr>
      <w:tblGrid>
        <w:gridCol w:w="3192"/>
        <w:gridCol w:w="3193"/>
        <w:gridCol w:w="3191"/>
      </w:tblGrid>
      <w:tr w:rsidR="002E1244" w14:paraId="759F0FB1" w14:textId="77777777" w:rsidTr="008A76DA">
        <w:tc>
          <w:tcPr>
            <w:tcW w:w="1667" w:type="pct"/>
            <w:shd w:val="clear" w:color="auto" w:fill="D9D9D9" w:themeFill="background1" w:themeFillShade="D9"/>
          </w:tcPr>
          <w:p w14:paraId="00A94765" w14:textId="28642E1E" w:rsidR="002E1244" w:rsidRPr="002E1244" w:rsidRDefault="00DD6A7D" w:rsidP="00996B45">
            <w:pPr>
              <w:rPr>
                <w:b/>
                <w:szCs w:val="24"/>
              </w:rPr>
            </w:pPr>
            <w:r>
              <w:rPr>
                <w:b/>
                <w:szCs w:val="24"/>
              </w:rPr>
              <w:t>Harmful/</w:t>
            </w:r>
            <w:r w:rsidR="002E1244">
              <w:rPr>
                <w:b/>
                <w:szCs w:val="24"/>
              </w:rPr>
              <w:t xml:space="preserve">destructive behaviors that </w:t>
            </w:r>
            <w:r w:rsidR="00B040DA">
              <w:rPr>
                <w:b/>
                <w:szCs w:val="24"/>
              </w:rPr>
              <w:t xml:space="preserve">the client </w:t>
            </w:r>
            <w:r w:rsidR="002E1244">
              <w:rPr>
                <w:b/>
                <w:szCs w:val="24"/>
              </w:rPr>
              <w:t>will need to avoid</w:t>
            </w:r>
            <w:r w:rsidR="002E1244" w:rsidRPr="002E1244">
              <w:rPr>
                <w:b/>
                <w:szCs w:val="24"/>
              </w:rPr>
              <w:t xml:space="preserve"> to prevent a relapse</w:t>
            </w:r>
          </w:p>
        </w:tc>
        <w:tc>
          <w:tcPr>
            <w:tcW w:w="1667" w:type="pct"/>
            <w:shd w:val="clear" w:color="auto" w:fill="D9D9D9" w:themeFill="background1" w:themeFillShade="D9"/>
          </w:tcPr>
          <w:p w14:paraId="79248E5B" w14:textId="5081E689" w:rsidR="002E1244" w:rsidRPr="002E1244" w:rsidRDefault="002E1244" w:rsidP="00130BAB">
            <w:pPr>
              <w:rPr>
                <w:b/>
                <w:szCs w:val="24"/>
              </w:rPr>
            </w:pPr>
            <w:r>
              <w:rPr>
                <w:b/>
                <w:szCs w:val="24"/>
              </w:rPr>
              <w:t>Possible r</w:t>
            </w:r>
            <w:r w:rsidRPr="002E1244">
              <w:rPr>
                <w:b/>
                <w:szCs w:val="24"/>
              </w:rPr>
              <w:t>eward</w:t>
            </w:r>
            <w:r w:rsidR="00020091">
              <w:rPr>
                <w:b/>
                <w:szCs w:val="24"/>
              </w:rPr>
              <w:t>s</w:t>
            </w:r>
            <w:r w:rsidRPr="002E1244">
              <w:rPr>
                <w:b/>
                <w:szCs w:val="24"/>
              </w:rPr>
              <w:t xml:space="preserve"> for not </w:t>
            </w:r>
            <w:r w:rsidR="00130BAB">
              <w:rPr>
                <w:b/>
                <w:szCs w:val="24"/>
              </w:rPr>
              <w:t>maintaining abstinence to prevent relapse</w:t>
            </w:r>
          </w:p>
        </w:tc>
        <w:tc>
          <w:tcPr>
            <w:tcW w:w="1666" w:type="pct"/>
            <w:shd w:val="clear" w:color="auto" w:fill="D9D9D9" w:themeFill="background1" w:themeFillShade="D9"/>
          </w:tcPr>
          <w:p w14:paraId="0A7640C2" w14:textId="0035F064" w:rsidR="002E1244" w:rsidRPr="002E1244" w:rsidRDefault="002E1244" w:rsidP="00996B45">
            <w:pPr>
              <w:rPr>
                <w:b/>
                <w:szCs w:val="24"/>
              </w:rPr>
            </w:pPr>
            <w:r>
              <w:rPr>
                <w:b/>
                <w:szCs w:val="24"/>
              </w:rPr>
              <w:t>Possible cost</w:t>
            </w:r>
            <w:r w:rsidR="00020091">
              <w:rPr>
                <w:b/>
                <w:szCs w:val="24"/>
              </w:rPr>
              <w:t>s</w:t>
            </w:r>
            <w:r w:rsidR="00130BAB">
              <w:rPr>
                <w:b/>
                <w:szCs w:val="24"/>
              </w:rPr>
              <w:t xml:space="preserve"> </w:t>
            </w:r>
            <w:r w:rsidRPr="002E1244">
              <w:rPr>
                <w:b/>
                <w:szCs w:val="24"/>
              </w:rPr>
              <w:t xml:space="preserve">for returning to </w:t>
            </w:r>
            <w:r w:rsidR="00130BAB">
              <w:rPr>
                <w:b/>
                <w:szCs w:val="24"/>
              </w:rPr>
              <w:t xml:space="preserve">use and the associated consequences </w:t>
            </w:r>
          </w:p>
        </w:tc>
      </w:tr>
      <w:tr w:rsidR="002E1244" w14:paraId="18BD94BE" w14:textId="77777777" w:rsidTr="002E1244">
        <w:tc>
          <w:tcPr>
            <w:tcW w:w="1667" w:type="pct"/>
          </w:tcPr>
          <w:p w14:paraId="7229E27F" w14:textId="77777777" w:rsidR="002E1244" w:rsidRDefault="002E1244" w:rsidP="00020091">
            <w:pPr>
              <w:numPr>
                <w:ilvl w:val="0"/>
                <w:numId w:val="8"/>
              </w:numPr>
              <w:ind w:left="450"/>
              <w:rPr>
                <w:szCs w:val="24"/>
              </w:rPr>
            </w:pPr>
          </w:p>
        </w:tc>
        <w:tc>
          <w:tcPr>
            <w:tcW w:w="1667" w:type="pct"/>
          </w:tcPr>
          <w:p w14:paraId="4BE3233D" w14:textId="77777777" w:rsidR="002E1244" w:rsidRDefault="002E1244" w:rsidP="00020091">
            <w:pPr>
              <w:numPr>
                <w:ilvl w:val="0"/>
                <w:numId w:val="12"/>
              </w:numPr>
              <w:ind w:left="408"/>
              <w:rPr>
                <w:szCs w:val="24"/>
              </w:rPr>
            </w:pPr>
          </w:p>
        </w:tc>
        <w:tc>
          <w:tcPr>
            <w:tcW w:w="1666" w:type="pct"/>
          </w:tcPr>
          <w:p w14:paraId="63CBB3CC" w14:textId="77777777" w:rsidR="002E1244" w:rsidRDefault="002E1244" w:rsidP="00020091">
            <w:pPr>
              <w:numPr>
                <w:ilvl w:val="0"/>
                <w:numId w:val="13"/>
              </w:numPr>
              <w:ind w:left="455"/>
              <w:rPr>
                <w:szCs w:val="24"/>
              </w:rPr>
            </w:pPr>
          </w:p>
        </w:tc>
      </w:tr>
      <w:tr w:rsidR="002E1244" w14:paraId="597A5780" w14:textId="77777777" w:rsidTr="002E1244">
        <w:tc>
          <w:tcPr>
            <w:tcW w:w="1667" w:type="pct"/>
          </w:tcPr>
          <w:p w14:paraId="3C000BA0" w14:textId="77777777" w:rsidR="002E1244" w:rsidRDefault="002E1244" w:rsidP="00020091">
            <w:pPr>
              <w:numPr>
                <w:ilvl w:val="0"/>
                <w:numId w:val="8"/>
              </w:numPr>
              <w:ind w:left="450"/>
              <w:rPr>
                <w:szCs w:val="24"/>
              </w:rPr>
            </w:pPr>
          </w:p>
        </w:tc>
        <w:tc>
          <w:tcPr>
            <w:tcW w:w="1667" w:type="pct"/>
          </w:tcPr>
          <w:p w14:paraId="68CAC15B" w14:textId="77777777" w:rsidR="002E1244" w:rsidRDefault="002E1244" w:rsidP="00020091">
            <w:pPr>
              <w:numPr>
                <w:ilvl w:val="0"/>
                <w:numId w:val="12"/>
              </w:numPr>
              <w:ind w:left="408"/>
              <w:rPr>
                <w:szCs w:val="24"/>
              </w:rPr>
            </w:pPr>
          </w:p>
        </w:tc>
        <w:tc>
          <w:tcPr>
            <w:tcW w:w="1666" w:type="pct"/>
          </w:tcPr>
          <w:p w14:paraId="45689DCB" w14:textId="77777777" w:rsidR="002E1244" w:rsidRDefault="002E1244" w:rsidP="00020091">
            <w:pPr>
              <w:numPr>
                <w:ilvl w:val="0"/>
                <w:numId w:val="13"/>
              </w:numPr>
              <w:ind w:left="455"/>
              <w:rPr>
                <w:szCs w:val="24"/>
              </w:rPr>
            </w:pPr>
          </w:p>
        </w:tc>
      </w:tr>
      <w:tr w:rsidR="002E1244" w14:paraId="2550EE12" w14:textId="77777777" w:rsidTr="002E1244">
        <w:tc>
          <w:tcPr>
            <w:tcW w:w="1667" w:type="pct"/>
          </w:tcPr>
          <w:p w14:paraId="457BB2C6" w14:textId="77777777" w:rsidR="002E1244" w:rsidRDefault="002E1244" w:rsidP="00020091">
            <w:pPr>
              <w:numPr>
                <w:ilvl w:val="0"/>
                <w:numId w:val="8"/>
              </w:numPr>
              <w:ind w:left="450"/>
              <w:rPr>
                <w:szCs w:val="24"/>
              </w:rPr>
            </w:pPr>
          </w:p>
        </w:tc>
        <w:tc>
          <w:tcPr>
            <w:tcW w:w="1667" w:type="pct"/>
          </w:tcPr>
          <w:p w14:paraId="358637A3" w14:textId="77777777" w:rsidR="002E1244" w:rsidRDefault="002E1244" w:rsidP="00020091">
            <w:pPr>
              <w:numPr>
                <w:ilvl w:val="0"/>
                <w:numId w:val="12"/>
              </w:numPr>
              <w:ind w:left="408"/>
              <w:rPr>
                <w:szCs w:val="24"/>
              </w:rPr>
            </w:pPr>
          </w:p>
        </w:tc>
        <w:tc>
          <w:tcPr>
            <w:tcW w:w="1666" w:type="pct"/>
          </w:tcPr>
          <w:p w14:paraId="79113CA8" w14:textId="77777777" w:rsidR="002E1244" w:rsidRDefault="002E1244" w:rsidP="00020091">
            <w:pPr>
              <w:numPr>
                <w:ilvl w:val="0"/>
                <w:numId w:val="13"/>
              </w:numPr>
              <w:ind w:left="455"/>
              <w:rPr>
                <w:szCs w:val="24"/>
              </w:rPr>
            </w:pPr>
          </w:p>
        </w:tc>
      </w:tr>
    </w:tbl>
    <w:p w14:paraId="31E5C8A6" w14:textId="77777777" w:rsidR="00996B45" w:rsidRDefault="00996B45" w:rsidP="00996B45">
      <w:pPr>
        <w:rPr>
          <w:szCs w:val="24"/>
        </w:rPr>
      </w:pPr>
    </w:p>
    <w:p w14:paraId="574F4B37" w14:textId="50D6E6AF" w:rsidR="002E1244" w:rsidRDefault="005F3F0A" w:rsidP="002E1244">
      <w:pPr>
        <w:rPr>
          <w:b/>
          <w:sz w:val="28"/>
          <w:szCs w:val="28"/>
        </w:rPr>
      </w:pPr>
      <w:r>
        <w:rPr>
          <w:b/>
          <w:sz w:val="28"/>
          <w:szCs w:val="28"/>
        </w:rPr>
        <w:lastRenderedPageBreak/>
        <w:t>Part 2</w:t>
      </w:r>
      <w:r w:rsidR="00E44AB4">
        <w:rPr>
          <w:b/>
          <w:sz w:val="28"/>
          <w:szCs w:val="28"/>
        </w:rPr>
        <w:t xml:space="preserve">: </w:t>
      </w:r>
      <w:r w:rsidR="002E1244" w:rsidRPr="002E1244">
        <w:rPr>
          <w:b/>
          <w:sz w:val="28"/>
          <w:szCs w:val="28"/>
        </w:rPr>
        <w:t>Current Risks of Relapse</w:t>
      </w:r>
    </w:p>
    <w:p w14:paraId="78C91CD9" w14:textId="77777777" w:rsidR="00130BAB" w:rsidRPr="00130BAB" w:rsidRDefault="00130BAB" w:rsidP="00130BAB">
      <w:pPr>
        <w:rPr>
          <w:szCs w:val="24"/>
        </w:rPr>
      </w:pPr>
      <w:r w:rsidRPr="00130BAB">
        <w:rPr>
          <w:szCs w:val="24"/>
        </w:rPr>
        <w:t>In this section, you will identify the steps to reduce the risk of relapse. Describe how you might assist Jed to identify high-risk situations, and specific triggers leading to relapse.</w:t>
      </w:r>
    </w:p>
    <w:p w14:paraId="5664AAAA" w14:textId="623E4E95" w:rsidR="00130BAB" w:rsidRPr="00476A78" w:rsidRDefault="00130BAB" w:rsidP="00476A78">
      <w:pPr>
        <w:pStyle w:val="ListParagraph"/>
        <w:numPr>
          <w:ilvl w:val="0"/>
          <w:numId w:val="5"/>
        </w:numPr>
        <w:rPr>
          <w:szCs w:val="24"/>
        </w:rPr>
      </w:pPr>
      <w:r w:rsidRPr="00476A78">
        <w:rPr>
          <w:szCs w:val="24"/>
        </w:rPr>
        <w:t xml:space="preserve">What steps has the client already taken to reduce the risk of relapse? What is the client’s agreement to abstain from substance use/misuse? </w:t>
      </w:r>
    </w:p>
    <w:p w14:paraId="279EB0FA" w14:textId="77777777" w:rsidR="00130BAB" w:rsidRDefault="00130BAB" w:rsidP="00130BAB">
      <w:pPr>
        <w:rPr>
          <w:szCs w:val="24"/>
        </w:rPr>
      </w:pPr>
    </w:p>
    <w:p w14:paraId="4A4CBF11" w14:textId="77777777" w:rsidR="00130BAB" w:rsidRPr="00130BAB" w:rsidRDefault="00130BAB" w:rsidP="00130BAB">
      <w:pPr>
        <w:rPr>
          <w:szCs w:val="24"/>
        </w:rPr>
      </w:pPr>
    </w:p>
    <w:p w14:paraId="6EF42315" w14:textId="302789D5" w:rsidR="00130BAB" w:rsidRPr="00476A78" w:rsidRDefault="00130BAB" w:rsidP="00476A78">
      <w:pPr>
        <w:pStyle w:val="ListParagraph"/>
        <w:numPr>
          <w:ilvl w:val="0"/>
          <w:numId w:val="5"/>
        </w:numPr>
        <w:rPr>
          <w:szCs w:val="24"/>
        </w:rPr>
      </w:pPr>
      <w:r w:rsidRPr="00476A78">
        <w:rPr>
          <w:szCs w:val="24"/>
        </w:rPr>
        <w:t xml:space="preserve">What are some high-risk situations that may trigger a relapse for the client? List </w:t>
      </w:r>
      <w:r w:rsidR="00B26BA6">
        <w:rPr>
          <w:szCs w:val="24"/>
        </w:rPr>
        <w:t>three</w:t>
      </w:r>
      <w:r w:rsidR="00B26BA6" w:rsidRPr="00476A78">
        <w:rPr>
          <w:szCs w:val="24"/>
        </w:rPr>
        <w:t xml:space="preserve"> </w:t>
      </w:r>
      <w:r w:rsidRPr="00476A78">
        <w:rPr>
          <w:szCs w:val="24"/>
        </w:rPr>
        <w:t xml:space="preserve">specific situations that may lead to relapse. </w:t>
      </w:r>
    </w:p>
    <w:p w14:paraId="7D4AD7FF" w14:textId="77777777" w:rsidR="00130BAB" w:rsidRDefault="00130BAB" w:rsidP="00130BAB">
      <w:pPr>
        <w:rPr>
          <w:szCs w:val="24"/>
        </w:rPr>
      </w:pPr>
    </w:p>
    <w:p w14:paraId="3B4D5643" w14:textId="77777777" w:rsidR="00130BAB" w:rsidRPr="00130BAB" w:rsidRDefault="00130BAB" w:rsidP="00130BAB">
      <w:pPr>
        <w:rPr>
          <w:szCs w:val="24"/>
        </w:rPr>
      </w:pPr>
    </w:p>
    <w:p w14:paraId="21B08653" w14:textId="7D6B8DD4" w:rsidR="00130BAB" w:rsidRPr="00476A78" w:rsidRDefault="00130BAB" w:rsidP="00476A78">
      <w:pPr>
        <w:pStyle w:val="ListParagraph"/>
        <w:numPr>
          <w:ilvl w:val="0"/>
          <w:numId w:val="5"/>
        </w:numPr>
        <w:rPr>
          <w:szCs w:val="24"/>
        </w:rPr>
      </w:pPr>
      <w:r w:rsidRPr="00476A78">
        <w:rPr>
          <w:szCs w:val="24"/>
        </w:rPr>
        <w:t>What are some high-risk behaviors or irrational thinking that may create the urge to return to previous harmful behavior leading to relapse?</w:t>
      </w:r>
    </w:p>
    <w:p w14:paraId="263DD4C8" w14:textId="77777777" w:rsidR="00E44AB4" w:rsidRDefault="00E44AB4" w:rsidP="002E1244">
      <w:pPr>
        <w:rPr>
          <w:szCs w:val="24"/>
        </w:rPr>
      </w:pPr>
    </w:p>
    <w:p w14:paraId="3A1579F5" w14:textId="722C3BA3" w:rsidR="00130BAB" w:rsidRDefault="00130BAB" w:rsidP="002E1244">
      <w:pPr>
        <w:rPr>
          <w:szCs w:val="24"/>
        </w:rPr>
      </w:pPr>
    </w:p>
    <w:p w14:paraId="3E08155A" w14:textId="33C602D8" w:rsidR="00E44AB4" w:rsidRPr="002E1244" w:rsidRDefault="005F3F0A" w:rsidP="00E44AB4">
      <w:pPr>
        <w:rPr>
          <w:b/>
          <w:sz w:val="28"/>
          <w:szCs w:val="28"/>
        </w:rPr>
      </w:pPr>
      <w:r>
        <w:rPr>
          <w:b/>
          <w:sz w:val="28"/>
          <w:szCs w:val="28"/>
        </w:rPr>
        <w:t>Part 3</w:t>
      </w:r>
      <w:r w:rsidR="00E00722">
        <w:rPr>
          <w:b/>
          <w:sz w:val="28"/>
          <w:szCs w:val="28"/>
        </w:rPr>
        <w:t xml:space="preserve">: Relapse Response </w:t>
      </w:r>
      <w:r w:rsidR="00E44AB4">
        <w:rPr>
          <w:b/>
          <w:sz w:val="28"/>
          <w:szCs w:val="28"/>
        </w:rPr>
        <w:t>Plan</w:t>
      </w:r>
    </w:p>
    <w:p w14:paraId="0DD703E4" w14:textId="535BE474" w:rsidR="007F090F" w:rsidRDefault="00E44AB4" w:rsidP="007F090F">
      <w:r>
        <w:t>In this section</w:t>
      </w:r>
      <w:r w:rsidR="00BD49F8">
        <w:t>,</w:t>
      </w:r>
      <w:r>
        <w:t xml:space="preserve"> you will create </w:t>
      </w:r>
      <w:r w:rsidR="00E00722" w:rsidRPr="00E00722">
        <w:t xml:space="preserve">a response plan to use when </w:t>
      </w:r>
      <w:r w:rsidR="00BD49F8">
        <w:t xml:space="preserve">the client is </w:t>
      </w:r>
      <w:r w:rsidR="00E00722" w:rsidRPr="00E00722">
        <w:t xml:space="preserve">faced with triggers and urges to lapse into using behavior. Complete the chart below </w:t>
      </w:r>
      <w:r w:rsidR="00E00722">
        <w:t xml:space="preserve">and include </w:t>
      </w:r>
      <w:r w:rsidR="00E00722" w:rsidRPr="00E00722">
        <w:t>coping strategies</w:t>
      </w:r>
      <w:r w:rsidR="00E00722">
        <w:t>,</w:t>
      </w:r>
      <w:r w:rsidR="00E00722" w:rsidRPr="00E00722">
        <w:t xml:space="preserve"> client’s skills to redirect thoughts</w:t>
      </w:r>
      <w:r w:rsidR="00E00722">
        <w:t>,</w:t>
      </w:r>
      <w:r w:rsidR="00E00722" w:rsidRPr="00E00722">
        <w:t xml:space="preserve"> and immediate actions to take before using substances.</w:t>
      </w:r>
    </w:p>
    <w:tbl>
      <w:tblPr>
        <w:tblStyle w:val="TableGrid"/>
        <w:tblW w:w="5000" w:type="pct"/>
        <w:tblLook w:val="04A0" w:firstRow="1" w:lastRow="0" w:firstColumn="1" w:lastColumn="0" w:noHBand="0" w:noVBand="1"/>
      </w:tblPr>
      <w:tblGrid>
        <w:gridCol w:w="3192"/>
        <w:gridCol w:w="3193"/>
        <w:gridCol w:w="3191"/>
      </w:tblGrid>
      <w:tr w:rsidR="008A76DA" w14:paraId="5A7D1693" w14:textId="77777777" w:rsidTr="00971DEC">
        <w:tc>
          <w:tcPr>
            <w:tcW w:w="1667" w:type="pct"/>
            <w:shd w:val="clear" w:color="auto" w:fill="D9D9D9" w:themeFill="background1" w:themeFillShade="D9"/>
          </w:tcPr>
          <w:p w14:paraId="3DCEA797" w14:textId="518D4990" w:rsidR="00E00722" w:rsidRPr="002E1244" w:rsidRDefault="00E00722" w:rsidP="008A76DA">
            <w:pPr>
              <w:rPr>
                <w:b/>
                <w:szCs w:val="24"/>
              </w:rPr>
            </w:pPr>
            <w:r w:rsidRPr="00E00722">
              <w:rPr>
                <w:b/>
                <w:szCs w:val="24"/>
              </w:rPr>
              <w:t>List three people that the client iden</w:t>
            </w:r>
            <w:r>
              <w:rPr>
                <w:b/>
                <w:szCs w:val="24"/>
              </w:rPr>
              <w:t>tifies for a supportive network</w:t>
            </w:r>
          </w:p>
        </w:tc>
        <w:tc>
          <w:tcPr>
            <w:tcW w:w="1667" w:type="pct"/>
            <w:shd w:val="clear" w:color="auto" w:fill="D9D9D9" w:themeFill="background1" w:themeFillShade="D9"/>
          </w:tcPr>
          <w:p w14:paraId="3C003162" w14:textId="7622598B" w:rsidR="008A76DA" w:rsidRPr="002E1244" w:rsidRDefault="00E00722" w:rsidP="00971DEC">
            <w:pPr>
              <w:rPr>
                <w:b/>
                <w:szCs w:val="24"/>
              </w:rPr>
            </w:pPr>
            <w:r w:rsidRPr="00E00722">
              <w:rPr>
                <w:b/>
                <w:szCs w:val="24"/>
              </w:rPr>
              <w:t>List three new activities that increase coping skills and strategies to assist in replacing high-ri</w:t>
            </w:r>
            <w:r>
              <w:rPr>
                <w:b/>
                <w:szCs w:val="24"/>
              </w:rPr>
              <w:t>sk thoughts and behaviors</w:t>
            </w:r>
          </w:p>
        </w:tc>
        <w:tc>
          <w:tcPr>
            <w:tcW w:w="1666" w:type="pct"/>
            <w:shd w:val="clear" w:color="auto" w:fill="D9D9D9" w:themeFill="background1" w:themeFillShade="D9"/>
          </w:tcPr>
          <w:p w14:paraId="6E735B29" w14:textId="6194BAE0" w:rsidR="008A76DA" w:rsidRPr="002E1244" w:rsidRDefault="00E00722" w:rsidP="00971DEC">
            <w:pPr>
              <w:rPr>
                <w:b/>
                <w:szCs w:val="24"/>
              </w:rPr>
            </w:pPr>
            <w:r w:rsidRPr="00E00722">
              <w:rPr>
                <w:b/>
                <w:szCs w:val="24"/>
              </w:rPr>
              <w:t>List three actions for new activities the client indicates will be taken if a patter</w:t>
            </w:r>
            <w:r>
              <w:rPr>
                <w:b/>
                <w:szCs w:val="24"/>
              </w:rPr>
              <w:t>n of negative behaviors emerges</w:t>
            </w:r>
            <w:r w:rsidRPr="00E00722">
              <w:rPr>
                <w:b/>
                <w:szCs w:val="24"/>
              </w:rPr>
              <w:t xml:space="preserve">  </w:t>
            </w:r>
          </w:p>
        </w:tc>
      </w:tr>
      <w:tr w:rsidR="008A76DA" w14:paraId="17E2BF01" w14:textId="77777777" w:rsidTr="00971DEC">
        <w:tc>
          <w:tcPr>
            <w:tcW w:w="1667" w:type="pct"/>
          </w:tcPr>
          <w:p w14:paraId="0BD7E7C9" w14:textId="77777777" w:rsidR="008A76DA" w:rsidRDefault="008A76DA" w:rsidP="00020091">
            <w:pPr>
              <w:numPr>
                <w:ilvl w:val="0"/>
                <w:numId w:val="9"/>
              </w:numPr>
              <w:ind w:left="450"/>
              <w:rPr>
                <w:szCs w:val="24"/>
              </w:rPr>
            </w:pPr>
          </w:p>
        </w:tc>
        <w:tc>
          <w:tcPr>
            <w:tcW w:w="1667" w:type="pct"/>
          </w:tcPr>
          <w:p w14:paraId="74E3D073" w14:textId="77777777" w:rsidR="008A76DA" w:rsidRDefault="008A76DA" w:rsidP="00020091">
            <w:pPr>
              <w:numPr>
                <w:ilvl w:val="0"/>
                <w:numId w:val="10"/>
              </w:numPr>
              <w:ind w:left="408"/>
              <w:rPr>
                <w:szCs w:val="24"/>
              </w:rPr>
            </w:pPr>
          </w:p>
        </w:tc>
        <w:tc>
          <w:tcPr>
            <w:tcW w:w="1666" w:type="pct"/>
          </w:tcPr>
          <w:p w14:paraId="62C0C216" w14:textId="77777777" w:rsidR="008A76DA" w:rsidRDefault="008A76DA" w:rsidP="00020091">
            <w:pPr>
              <w:numPr>
                <w:ilvl w:val="0"/>
                <w:numId w:val="11"/>
              </w:numPr>
              <w:ind w:left="455"/>
              <w:rPr>
                <w:szCs w:val="24"/>
              </w:rPr>
            </w:pPr>
          </w:p>
        </w:tc>
      </w:tr>
      <w:tr w:rsidR="008A76DA" w14:paraId="712857F7" w14:textId="77777777" w:rsidTr="00971DEC">
        <w:tc>
          <w:tcPr>
            <w:tcW w:w="1667" w:type="pct"/>
          </w:tcPr>
          <w:p w14:paraId="70C64A40" w14:textId="77777777" w:rsidR="008A76DA" w:rsidRDefault="008A76DA" w:rsidP="00020091">
            <w:pPr>
              <w:numPr>
                <w:ilvl w:val="0"/>
                <w:numId w:val="9"/>
              </w:numPr>
              <w:ind w:left="450"/>
              <w:rPr>
                <w:szCs w:val="24"/>
              </w:rPr>
            </w:pPr>
          </w:p>
        </w:tc>
        <w:tc>
          <w:tcPr>
            <w:tcW w:w="1667" w:type="pct"/>
          </w:tcPr>
          <w:p w14:paraId="021B5EA2" w14:textId="77777777" w:rsidR="008A76DA" w:rsidRDefault="008A76DA" w:rsidP="00020091">
            <w:pPr>
              <w:numPr>
                <w:ilvl w:val="0"/>
                <w:numId w:val="10"/>
              </w:numPr>
              <w:ind w:left="408"/>
              <w:rPr>
                <w:szCs w:val="24"/>
              </w:rPr>
            </w:pPr>
          </w:p>
        </w:tc>
        <w:tc>
          <w:tcPr>
            <w:tcW w:w="1666" w:type="pct"/>
          </w:tcPr>
          <w:p w14:paraId="6F0A172F" w14:textId="77777777" w:rsidR="008A76DA" w:rsidRDefault="008A76DA" w:rsidP="00020091">
            <w:pPr>
              <w:numPr>
                <w:ilvl w:val="0"/>
                <w:numId w:val="11"/>
              </w:numPr>
              <w:ind w:left="455"/>
              <w:rPr>
                <w:szCs w:val="24"/>
              </w:rPr>
            </w:pPr>
          </w:p>
        </w:tc>
      </w:tr>
      <w:tr w:rsidR="008A76DA" w14:paraId="4BEC98AD" w14:textId="77777777" w:rsidTr="00971DEC">
        <w:tc>
          <w:tcPr>
            <w:tcW w:w="1667" w:type="pct"/>
          </w:tcPr>
          <w:p w14:paraId="33C3933F" w14:textId="77777777" w:rsidR="008A76DA" w:rsidRDefault="008A76DA" w:rsidP="00020091">
            <w:pPr>
              <w:numPr>
                <w:ilvl w:val="0"/>
                <w:numId w:val="9"/>
              </w:numPr>
              <w:ind w:left="450"/>
              <w:rPr>
                <w:szCs w:val="24"/>
              </w:rPr>
            </w:pPr>
          </w:p>
        </w:tc>
        <w:tc>
          <w:tcPr>
            <w:tcW w:w="1667" w:type="pct"/>
          </w:tcPr>
          <w:p w14:paraId="70F49CBE" w14:textId="77777777" w:rsidR="008A76DA" w:rsidRDefault="008A76DA" w:rsidP="00020091">
            <w:pPr>
              <w:numPr>
                <w:ilvl w:val="0"/>
                <w:numId w:val="10"/>
              </w:numPr>
              <w:ind w:left="408"/>
              <w:rPr>
                <w:szCs w:val="24"/>
              </w:rPr>
            </w:pPr>
          </w:p>
        </w:tc>
        <w:tc>
          <w:tcPr>
            <w:tcW w:w="1666" w:type="pct"/>
          </w:tcPr>
          <w:p w14:paraId="732E2273" w14:textId="77777777" w:rsidR="008A76DA" w:rsidRDefault="008A76DA" w:rsidP="00020091">
            <w:pPr>
              <w:numPr>
                <w:ilvl w:val="0"/>
                <w:numId w:val="11"/>
              </w:numPr>
              <w:ind w:left="455"/>
              <w:rPr>
                <w:szCs w:val="24"/>
              </w:rPr>
            </w:pPr>
          </w:p>
        </w:tc>
      </w:tr>
    </w:tbl>
    <w:p w14:paraId="198610BA" w14:textId="77777777" w:rsidR="008A76DA" w:rsidRDefault="008A76DA" w:rsidP="007F090F"/>
    <w:p w14:paraId="61E1AF0E" w14:textId="77777777" w:rsidR="005F3F0A" w:rsidRDefault="005F3F0A" w:rsidP="005F3F0A">
      <w:pPr>
        <w:rPr>
          <w:b/>
          <w:sz w:val="28"/>
          <w:szCs w:val="28"/>
        </w:rPr>
      </w:pPr>
    </w:p>
    <w:p w14:paraId="014706A6" w14:textId="2A059789" w:rsidR="00E00722" w:rsidRPr="00E00722" w:rsidRDefault="005F3F0A" w:rsidP="005F3F0A">
      <w:pPr>
        <w:rPr>
          <w:b/>
          <w:sz w:val="28"/>
          <w:szCs w:val="28"/>
        </w:rPr>
      </w:pPr>
      <w:r>
        <w:rPr>
          <w:b/>
          <w:sz w:val="28"/>
          <w:szCs w:val="28"/>
        </w:rPr>
        <w:lastRenderedPageBreak/>
        <w:t>Part 4</w:t>
      </w:r>
      <w:r w:rsidR="00E00722" w:rsidRPr="00E00722">
        <w:rPr>
          <w:b/>
          <w:sz w:val="28"/>
          <w:szCs w:val="28"/>
        </w:rPr>
        <w:t>: Continued Health and Well-Being</w:t>
      </w:r>
    </w:p>
    <w:p w14:paraId="1CD6CA40" w14:textId="324C642A" w:rsidR="00E00722" w:rsidRDefault="00E00722" w:rsidP="00476A78">
      <w:pPr>
        <w:pStyle w:val="ListParagraph"/>
        <w:numPr>
          <w:ilvl w:val="0"/>
          <w:numId w:val="7"/>
        </w:numPr>
      </w:pPr>
      <w:r>
        <w:t xml:space="preserve">Describe community and support resources that are available to the client. Identify how often and the amount of support group meetings the client will participate in (any type of recovery support meeting) to improve health and sobriety. </w:t>
      </w:r>
    </w:p>
    <w:p w14:paraId="11F8E969" w14:textId="77777777" w:rsidR="00E00722" w:rsidRDefault="00E00722" w:rsidP="00E00722"/>
    <w:p w14:paraId="7719B8B6" w14:textId="77777777" w:rsidR="00E00722" w:rsidRDefault="00E00722" w:rsidP="00E00722"/>
    <w:p w14:paraId="30D0240E" w14:textId="4E2DEAD0" w:rsidR="00E00722" w:rsidRDefault="00E00722" w:rsidP="00476A78">
      <w:pPr>
        <w:pStyle w:val="ListParagraph"/>
        <w:numPr>
          <w:ilvl w:val="0"/>
          <w:numId w:val="7"/>
        </w:numPr>
      </w:pPr>
      <w:r>
        <w:t>Identify at least two strategies the client can do to improve his family relationships and describe how this is important to the success of the relapse prevention plan?</w:t>
      </w:r>
    </w:p>
    <w:p w14:paraId="5477C622" w14:textId="77777777" w:rsidR="00E00722" w:rsidRDefault="00E00722" w:rsidP="00E00722"/>
    <w:p w14:paraId="3C03E79B" w14:textId="77777777" w:rsidR="00E00722" w:rsidRDefault="00E00722" w:rsidP="00E00722"/>
    <w:p w14:paraId="7CD8F9D3" w14:textId="28AFA87D" w:rsidR="00E00722" w:rsidRDefault="00E00722" w:rsidP="00476A78">
      <w:pPr>
        <w:pStyle w:val="ListParagraph"/>
        <w:numPr>
          <w:ilvl w:val="0"/>
          <w:numId w:val="7"/>
        </w:numPr>
      </w:pPr>
      <w:r>
        <w:t>Describe how the ethnic and cultural aspects of the client may impact the relapse prevention plan?</w:t>
      </w:r>
    </w:p>
    <w:p w14:paraId="1E3E3B5B" w14:textId="77777777" w:rsidR="00E00722" w:rsidRDefault="00E00722" w:rsidP="00E00722"/>
    <w:p w14:paraId="2AF50FA9" w14:textId="77777777" w:rsidR="00E00722" w:rsidRDefault="00E00722" w:rsidP="00E00722"/>
    <w:p w14:paraId="2F8E4152" w14:textId="3AD559CF" w:rsidR="00E00722" w:rsidRDefault="00E00722" w:rsidP="00476A78">
      <w:pPr>
        <w:pStyle w:val="ListParagraph"/>
        <w:numPr>
          <w:ilvl w:val="0"/>
          <w:numId w:val="7"/>
        </w:numPr>
      </w:pPr>
      <w:r>
        <w:t>Develop with the client an emergency contact sheet that the client may carry with them. Create a contact card with the client to list the people and resources to have available to use prior to a lapse or relapse to use substances.</w:t>
      </w:r>
    </w:p>
    <w:p w14:paraId="7E56FEE3" w14:textId="77777777" w:rsidR="00E44AB4" w:rsidRDefault="00E44AB4" w:rsidP="007F090F"/>
    <w:tbl>
      <w:tblPr>
        <w:tblStyle w:val="TableGrid"/>
        <w:tblW w:w="0" w:type="auto"/>
        <w:tblLook w:val="04A0" w:firstRow="1" w:lastRow="0" w:firstColumn="1" w:lastColumn="0" w:noHBand="0" w:noVBand="1"/>
      </w:tblPr>
      <w:tblGrid>
        <w:gridCol w:w="4788"/>
        <w:gridCol w:w="4788"/>
      </w:tblGrid>
      <w:tr w:rsidR="00C41B28" w14:paraId="6608CA27" w14:textId="77777777" w:rsidTr="00C41B28">
        <w:tc>
          <w:tcPr>
            <w:tcW w:w="4788" w:type="dxa"/>
            <w:tcBorders>
              <w:top w:val="nil"/>
              <w:left w:val="nil"/>
              <w:bottom w:val="single" w:sz="4" w:space="0" w:color="auto"/>
              <w:right w:val="nil"/>
            </w:tcBorders>
          </w:tcPr>
          <w:p w14:paraId="201C1BB1" w14:textId="77777777" w:rsidR="00C41B28" w:rsidRDefault="00C41B28" w:rsidP="00C41B28"/>
        </w:tc>
        <w:tc>
          <w:tcPr>
            <w:tcW w:w="4788" w:type="dxa"/>
            <w:tcBorders>
              <w:top w:val="nil"/>
              <w:left w:val="nil"/>
              <w:bottom w:val="single" w:sz="4" w:space="0" w:color="auto"/>
              <w:right w:val="nil"/>
            </w:tcBorders>
          </w:tcPr>
          <w:p w14:paraId="715F09D3" w14:textId="77777777" w:rsidR="00C41B28" w:rsidRDefault="00C41B28" w:rsidP="00C41B28"/>
        </w:tc>
      </w:tr>
      <w:tr w:rsidR="00C41B28" w14:paraId="6C9E517A" w14:textId="77777777" w:rsidTr="00C41B28">
        <w:trPr>
          <w:trHeight w:val="755"/>
        </w:trPr>
        <w:tc>
          <w:tcPr>
            <w:tcW w:w="4788" w:type="dxa"/>
            <w:tcBorders>
              <w:left w:val="nil"/>
              <w:bottom w:val="nil"/>
              <w:right w:val="nil"/>
            </w:tcBorders>
          </w:tcPr>
          <w:p w14:paraId="7A402696" w14:textId="3C59D068" w:rsidR="00C41B28" w:rsidRPr="005F3F0A" w:rsidRDefault="00C41B28" w:rsidP="00476A78">
            <w:pPr>
              <w:rPr>
                <w:b/>
              </w:rPr>
            </w:pPr>
            <w:r w:rsidRPr="005F3F0A">
              <w:rPr>
                <w:b/>
              </w:rPr>
              <w:t xml:space="preserve">Client </w:t>
            </w:r>
            <w:r w:rsidR="00476A78" w:rsidRPr="005F3F0A">
              <w:rPr>
                <w:b/>
              </w:rPr>
              <w:t>Signature</w:t>
            </w:r>
          </w:p>
        </w:tc>
        <w:tc>
          <w:tcPr>
            <w:tcW w:w="4788" w:type="dxa"/>
            <w:tcBorders>
              <w:left w:val="nil"/>
              <w:bottom w:val="nil"/>
              <w:right w:val="nil"/>
            </w:tcBorders>
          </w:tcPr>
          <w:p w14:paraId="0A154254" w14:textId="1B446733" w:rsidR="00C41B28" w:rsidRPr="005F3F0A" w:rsidRDefault="00C41B28" w:rsidP="00C41B28">
            <w:pPr>
              <w:rPr>
                <w:b/>
              </w:rPr>
            </w:pPr>
            <w:r w:rsidRPr="005F3F0A">
              <w:rPr>
                <w:b/>
              </w:rPr>
              <w:t>Date</w:t>
            </w:r>
          </w:p>
        </w:tc>
      </w:tr>
      <w:tr w:rsidR="00C41B28" w14:paraId="5E6B23CD" w14:textId="77777777" w:rsidTr="00C41B28">
        <w:tc>
          <w:tcPr>
            <w:tcW w:w="4788" w:type="dxa"/>
            <w:tcBorders>
              <w:top w:val="nil"/>
              <w:left w:val="nil"/>
              <w:bottom w:val="single" w:sz="4" w:space="0" w:color="auto"/>
              <w:right w:val="nil"/>
            </w:tcBorders>
          </w:tcPr>
          <w:p w14:paraId="10A8A1AB" w14:textId="77777777" w:rsidR="00C41B28" w:rsidRDefault="00C41B28" w:rsidP="00C41B28"/>
        </w:tc>
        <w:tc>
          <w:tcPr>
            <w:tcW w:w="4788" w:type="dxa"/>
            <w:tcBorders>
              <w:top w:val="nil"/>
              <w:left w:val="nil"/>
              <w:bottom w:val="single" w:sz="4" w:space="0" w:color="auto"/>
              <w:right w:val="nil"/>
            </w:tcBorders>
          </w:tcPr>
          <w:p w14:paraId="304EE9C6" w14:textId="77777777" w:rsidR="00C41B28" w:rsidRDefault="00C41B28" w:rsidP="00C41B28"/>
        </w:tc>
      </w:tr>
      <w:tr w:rsidR="00C41B28" w14:paraId="3154D697" w14:textId="77777777" w:rsidTr="00C41B28">
        <w:tc>
          <w:tcPr>
            <w:tcW w:w="4788" w:type="dxa"/>
            <w:tcBorders>
              <w:left w:val="nil"/>
              <w:bottom w:val="nil"/>
              <w:right w:val="nil"/>
            </w:tcBorders>
          </w:tcPr>
          <w:p w14:paraId="4F494544" w14:textId="2A37C687" w:rsidR="00C41B28" w:rsidRPr="005F3F0A" w:rsidRDefault="00C41B28" w:rsidP="00C41B28">
            <w:pPr>
              <w:rPr>
                <w:b/>
              </w:rPr>
            </w:pPr>
            <w:r w:rsidRPr="005F3F0A">
              <w:rPr>
                <w:b/>
              </w:rPr>
              <w:t>Counselor Signature</w:t>
            </w:r>
          </w:p>
        </w:tc>
        <w:tc>
          <w:tcPr>
            <w:tcW w:w="4788" w:type="dxa"/>
            <w:tcBorders>
              <w:left w:val="nil"/>
              <w:bottom w:val="nil"/>
              <w:right w:val="nil"/>
            </w:tcBorders>
          </w:tcPr>
          <w:p w14:paraId="48F31AB8" w14:textId="77777777" w:rsidR="00C41B28" w:rsidRDefault="00C41B28" w:rsidP="00C41B28"/>
        </w:tc>
      </w:tr>
    </w:tbl>
    <w:p w14:paraId="0CD83BB5" w14:textId="1BA6B316" w:rsidR="00046850" w:rsidRPr="007F090F" w:rsidRDefault="00046850" w:rsidP="00C41B28"/>
    <w:p w14:paraId="0CBCFE99" w14:textId="77777777" w:rsidR="007F090F" w:rsidRDefault="007F090F" w:rsidP="007F090F"/>
    <w:p w14:paraId="497FF2F9" w14:textId="77777777" w:rsidR="00E3078E" w:rsidRPr="007F090F" w:rsidRDefault="007F090F" w:rsidP="007F090F">
      <w:pPr>
        <w:tabs>
          <w:tab w:val="left" w:pos="6120"/>
        </w:tabs>
      </w:pPr>
      <w:r>
        <w:tab/>
      </w:r>
    </w:p>
    <w:sectPr w:rsidR="00E3078E" w:rsidRPr="007F090F" w:rsidSect="00CB3DC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3FE73" w14:textId="77777777" w:rsidR="00285C48" w:rsidRDefault="00285C48" w:rsidP="00E3078E">
      <w:pPr>
        <w:spacing w:after="0"/>
      </w:pPr>
      <w:r>
        <w:separator/>
      </w:r>
    </w:p>
  </w:endnote>
  <w:endnote w:type="continuationSeparator" w:id="0">
    <w:p w14:paraId="43ACF3A2" w14:textId="77777777" w:rsidR="00285C48" w:rsidRDefault="00285C48"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8B1B9" w14:textId="5C5706E6" w:rsidR="005B58DC" w:rsidRDefault="00E44AB4" w:rsidP="005B58DC">
    <w:pPr>
      <w:jc w:val="center"/>
    </w:pPr>
    <w:r>
      <w:t>© 2017</w:t>
    </w:r>
    <w:r w:rsidR="005B58DC">
      <w:t xml:space="preserve">. </w:t>
    </w:r>
    <w:smartTag w:uri="urn:schemas-microsoft-com:office:smarttags" w:element="place">
      <w:smartTag w:uri="urn:schemas-microsoft-com:office:smarttags" w:element="PlaceName">
        <w:r w:rsidR="005B58DC">
          <w:t>Grand Canyon</w:t>
        </w:r>
      </w:smartTag>
      <w:r w:rsidR="005B58DC">
        <w:t xml:space="preserve"> </w:t>
      </w:r>
      <w:smartTag w:uri="urn:schemas-microsoft-com:office:smarttags" w:element="PlaceType">
        <w:r w:rsidR="005B58DC">
          <w:t>University</w:t>
        </w:r>
      </w:smartTag>
    </w:smartTag>
    <w:r w:rsidR="005B58DC">
      <w:t>. All Rights Reserved.</w:t>
    </w:r>
  </w:p>
  <w:p w14:paraId="64E6C3B9" w14:textId="77777777" w:rsidR="005B58DC" w:rsidRDefault="005B5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44F45" w14:textId="77777777" w:rsidR="00285C48" w:rsidRDefault="00285C48" w:rsidP="00E3078E">
      <w:pPr>
        <w:spacing w:after="0"/>
      </w:pPr>
      <w:r>
        <w:separator/>
      </w:r>
    </w:p>
  </w:footnote>
  <w:footnote w:type="continuationSeparator" w:id="0">
    <w:p w14:paraId="65EC1635" w14:textId="77777777" w:rsidR="00285C48" w:rsidRDefault="00285C48"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DA5C" w14:textId="77777777" w:rsidR="00E3078E" w:rsidRDefault="006B7B81" w:rsidP="002A3A3D">
    <w:pPr>
      <w:pStyle w:val="Header"/>
    </w:pPr>
    <w:r>
      <w:rPr>
        <w:noProof/>
      </w:rPr>
      <w:drawing>
        <wp:inline distT="0" distB="0" distL="0" distR="0" wp14:anchorId="08EE8F31" wp14:editId="42F80B04">
          <wp:extent cx="306705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421CD171" w14:textId="77777777" w:rsidR="00E91BB7" w:rsidRDefault="00E91BB7" w:rsidP="002A3A3D">
    <w:pPr>
      <w:pStyle w:val="Header"/>
    </w:pPr>
  </w:p>
  <w:p w14:paraId="669BAF1B" w14:textId="77777777" w:rsidR="00E91BB7" w:rsidRDefault="00E91BB7" w:rsidP="002A3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465A5"/>
    <w:multiLevelType w:val="hybridMultilevel"/>
    <w:tmpl w:val="F3968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37DA1"/>
    <w:multiLevelType w:val="hybridMultilevel"/>
    <w:tmpl w:val="B8C0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D23C4"/>
    <w:multiLevelType w:val="hybridMultilevel"/>
    <w:tmpl w:val="9F2A7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E2867"/>
    <w:multiLevelType w:val="hybridMultilevel"/>
    <w:tmpl w:val="DB5E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35CC3"/>
    <w:multiLevelType w:val="hybridMultilevel"/>
    <w:tmpl w:val="D2B88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722D1"/>
    <w:multiLevelType w:val="hybridMultilevel"/>
    <w:tmpl w:val="CD46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76FA0"/>
    <w:multiLevelType w:val="hybridMultilevel"/>
    <w:tmpl w:val="5BFE8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B1D5D"/>
    <w:multiLevelType w:val="hybridMultilevel"/>
    <w:tmpl w:val="6A1AE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457E4"/>
    <w:multiLevelType w:val="hybridMultilevel"/>
    <w:tmpl w:val="11042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4683F"/>
    <w:multiLevelType w:val="hybridMultilevel"/>
    <w:tmpl w:val="00A6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346C4"/>
    <w:multiLevelType w:val="hybridMultilevel"/>
    <w:tmpl w:val="11F4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E586E"/>
    <w:multiLevelType w:val="hybridMultilevel"/>
    <w:tmpl w:val="5636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F5DE5"/>
    <w:multiLevelType w:val="hybridMultilevel"/>
    <w:tmpl w:val="2264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7"/>
  </w:num>
  <w:num w:numId="5">
    <w:abstractNumId w:val="3"/>
  </w:num>
  <w:num w:numId="6">
    <w:abstractNumId w:val="6"/>
  </w:num>
  <w:num w:numId="7">
    <w:abstractNumId w:val="0"/>
  </w:num>
  <w:num w:numId="8">
    <w:abstractNumId w:val="5"/>
  </w:num>
  <w:num w:numId="9">
    <w:abstractNumId w:val="1"/>
  </w:num>
  <w:num w:numId="10">
    <w:abstractNumId w:val="11"/>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AA"/>
    <w:rsid w:val="00006986"/>
    <w:rsid w:val="00020091"/>
    <w:rsid w:val="000310F3"/>
    <w:rsid w:val="000465AC"/>
    <w:rsid w:val="00046850"/>
    <w:rsid w:val="00073493"/>
    <w:rsid w:val="000B3382"/>
    <w:rsid w:val="00130BAB"/>
    <w:rsid w:val="0013142A"/>
    <w:rsid w:val="001A7B68"/>
    <w:rsid w:val="001B6727"/>
    <w:rsid w:val="00285C48"/>
    <w:rsid w:val="002A3A3D"/>
    <w:rsid w:val="002E1244"/>
    <w:rsid w:val="002E576F"/>
    <w:rsid w:val="00316665"/>
    <w:rsid w:val="00326C29"/>
    <w:rsid w:val="003F0985"/>
    <w:rsid w:val="00465373"/>
    <w:rsid w:val="00476A78"/>
    <w:rsid w:val="004C06FC"/>
    <w:rsid w:val="0055210F"/>
    <w:rsid w:val="005B58DC"/>
    <w:rsid w:val="005D688D"/>
    <w:rsid w:val="005F3F0A"/>
    <w:rsid w:val="006B7B81"/>
    <w:rsid w:val="00792056"/>
    <w:rsid w:val="007B3A29"/>
    <w:rsid w:val="007D3941"/>
    <w:rsid w:val="007F090F"/>
    <w:rsid w:val="00893817"/>
    <w:rsid w:val="008A76DA"/>
    <w:rsid w:val="008F6D26"/>
    <w:rsid w:val="009177AC"/>
    <w:rsid w:val="009853F9"/>
    <w:rsid w:val="00996B45"/>
    <w:rsid w:val="009F6C41"/>
    <w:rsid w:val="00A13040"/>
    <w:rsid w:val="00A3080E"/>
    <w:rsid w:val="00A43DAA"/>
    <w:rsid w:val="00AE30FC"/>
    <w:rsid w:val="00B040DA"/>
    <w:rsid w:val="00B26BA6"/>
    <w:rsid w:val="00B43341"/>
    <w:rsid w:val="00BA5C94"/>
    <w:rsid w:val="00BD49F8"/>
    <w:rsid w:val="00BD5403"/>
    <w:rsid w:val="00C16584"/>
    <w:rsid w:val="00C41B28"/>
    <w:rsid w:val="00C957CA"/>
    <w:rsid w:val="00CB3DCC"/>
    <w:rsid w:val="00D078DF"/>
    <w:rsid w:val="00D56996"/>
    <w:rsid w:val="00D849FA"/>
    <w:rsid w:val="00DD18BF"/>
    <w:rsid w:val="00DD6A7D"/>
    <w:rsid w:val="00E00722"/>
    <w:rsid w:val="00E3078E"/>
    <w:rsid w:val="00E44AB4"/>
    <w:rsid w:val="00E9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B3980E8"/>
  <w15:docId w15:val="{3FDC8BCD-9851-495C-9133-5D9FC405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CC"/>
    <w:pPr>
      <w:spacing w:after="20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character" w:styleId="CommentReference">
    <w:name w:val="annotation reference"/>
    <w:basedOn w:val="DefaultParagraphFont"/>
    <w:uiPriority w:val="99"/>
    <w:semiHidden/>
    <w:unhideWhenUsed/>
    <w:rsid w:val="00996B45"/>
    <w:rPr>
      <w:sz w:val="16"/>
      <w:szCs w:val="16"/>
    </w:rPr>
  </w:style>
  <w:style w:type="paragraph" w:styleId="CommentText">
    <w:name w:val="annotation text"/>
    <w:basedOn w:val="Normal"/>
    <w:link w:val="CommentTextChar"/>
    <w:uiPriority w:val="99"/>
    <w:semiHidden/>
    <w:unhideWhenUsed/>
    <w:rsid w:val="00996B45"/>
    <w:rPr>
      <w:sz w:val="20"/>
      <w:szCs w:val="20"/>
    </w:rPr>
  </w:style>
  <w:style w:type="character" w:customStyle="1" w:styleId="CommentTextChar">
    <w:name w:val="Comment Text Char"/>
    <w:basedOn w:val="DefaultParagraphFont"/>
    <w:link w:val="CommentText"/>
    <w:uiPriority w:val="99"/>
    <w:semiHidden/>
    <w:rsid w:val="00996B45"/>
  </w:style>
  <w:style w:type="paragraph" w:styleId="CommentSubject">
    <w:name w:val="annotation subject"/>
    <w:basedOn w:val="CommentText"/>
    <w:next w:val="CommentText"/>
    <w:link w:val="CommentSubjectChar"/>
    <w:uiPriority w:val="99"/>
    <w:semiHidden/>
    <w:unhideWhenUsed/>
    <w:rsid w:val="00996B45"/>
    <w:rPr>
      <w:b/>
      <w:bCs/>
    </w:rPr>
  </w:style>
  <w:style w:type="character" w:customStyle="1" w:styleId="CommentSubjectChar">
    <w:name w:val="Comment Subject Char"/>
    <w:basedOn w:val="CommentTextChar"/>
    <w:link w:val="CommentSubject"/>
    <w:uiPriority w:val="99"/>
    <w:semiHidden/>
    <w:rsid w:val="00996B45"/>
    <w:rPr>
      <w:b/>
      <w:bCs/>
    </w:rPr>
  </w:style>
  <w:style w:type="table" w:styleId="TableGrid">
    <w:name w:val="Table Grid"/>
    <w:basedOn w:val="TableNormal"/>
    <w:uiPriority w:val="59"/>
    <w:rsid w:val="002E1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76F"/>
    <w:pPr>
      <w:ind w:left="720"/>
      <w:contextualSpacing/>
    </w:pPr>
  </w:style>
  <w:style w:type="paragraph" w:styleId="Revision">
    <w:name w:val="Revision"/>
    <w:hidden/>
    <w:uiPriority w:val="99"/>
    <w:semiHidden/>
    <w:rsid w:val="007D3941"/>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TaxCatchAll xmlns="30a82cfc-8d0b-455e-b705-4035c60ff9fd">
      <Value>3</Value>
      <Value>2</Value>
      <Value>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CourseVersion xmlns="30a82cfc-8d0b-455e-b705-4035c60ff9fd" xsi:nil="true"/>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50838-DC68-4AAF-A3C4-C273125EB85A}">
  <ds:schemaRefs>
    <ds:schemaRef ds:uri="http://schemas.microsoft.com/office/2006/metadata/customXsn"/>
  </ds:schemaRefs>
</ds:datastoreItem>
</file>

<file path=customXml/itemProps2.xml><?xml version="1.0" encoding="utf-8"?>
<ds:datastoreItem xmlns:ds="http://schemas.openxmlformats.org/officeDocument/2006/customXml" ds:itemID="{E19CF3C1-1FE3-49E6-8D33-64555CDDB1B8}">
  <ds:schemaRefs>
    <ds:schemaRef ds:uri="http://schemas.microsoft.com/sharepoint/events"/>
  </ds:schemaRefs>
</ds:datastoreItem>
</file>

<file path=customXml/itemProps3.xml><?xml version="1.0" encoding="utf-8"?>
<ds:datastoreItem xmlns:ds="http://schemas.openxmlformats.org/officeDocument/2006/customXml" ds:itemID="{0931FD16-1589-47B7-A2C0-CE0975FD3C91}">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4.xml><?xml version="1.0" encoding="utf-8"?>
<ds:datastoreItem xmlns:ds="http://schemas.openxmlformats.org/officeDocument/2006/customXml" ds:itemID="{34F542C8-AC70-48CF-8F56-CF5A5FAC5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0BDB9-3C2D-4D70-BEC0-5FD28909B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Beckner</dc:creator>
  <cp:keywords/>
  <cp:lastModifiedBy>augky</cp:lastModifiedBy>
  <cp:revision>2</cp:revision>
  <dcterms:created xsi:type="dcterms:W3CDTF">2018-07-29T14:35:00Z</dcterms:created>
  <dcterms:modified xsi:type="dcterms:W3CDTF">2018-07-29T14:35:00Z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0x010100A30BC5E90BED914E81F4B67CDEADBEEF0072B4D5296E9CCD41A4B955E8BC4A98B9001AED3BBF82F8C448A69F0441759B7985</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
  </property>
  <property fmtid="{D5CDD505-2E9C-101B-9397-08002B2CF9AE}" pid="9" name="DocumentType">
    <vt:lpwstr/>
  </property>
  <property fmtid="{D5CDD505-2E9C-101B-9397-08002B2CF9AE}" pid="10" name="DocumentCategory">
    <vt:lpwstr/>
  </property>
</Properties>
</file>