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B335A" w14:textId="77777777" w:rsidR="00172564" w:rsidRDefault="001F743E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39B4C297" wp14:editId="6699DA78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DBB98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45F27D07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02B358FA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356923B8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1D8C2CD4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25A08979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1AC6B33D" w14:textId="77777777"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14:paraId="53D6DB30" w14:textId="77777777"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14:paraId="74A3AAD5" w14:textId="28188971" w:rsidR="00172564" w:rsidRPr="00B2739E" w:rsidRDefault="006018DF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6018DF">
        <w:rPr>
          <w:color w:val="auto"/>
          <w:sz w:val="44"/>
          <w:szCs w:val="44"/>
        </w:rPr>
        <w:t>Supplier Quality Challenge</w:t>
      </w:r>
      <w:r w:rsidR="006D141C">
        <w:rPr>
          <w:color w:val="auto"/>
          <w:sz w:val="44"/>
          <w:szCs w:val="44"/>
        </w:rPr>
        <w:t xml:space="preserve"> </w:t>
      </w:r>
      <w:r w:rsidRPr="006018DF">
        <w:rPr>
          <w:color w:val="auto"/>
          <w:sz w:val="44"/>
          <w:szCs w:val="44"/>
        </w:rPr>
        <w:t>- Incoming Receiving Inspection</w:t>
      </w:r>
      <w:r w:rsidR="00172564" w:rsidRPr="00172564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14:paraId="45DDAAE2" w14:textId="77777777" w:rsidR="00172564" w:rsidRPr="0041322F" w:rsidRDefault="00172564" w:rsidP="00172564">
      <w:pPr>
        <w:tabs>
          <w:tab w:val="left" w:pos="4320"/>
        </w:tabs>
        <w:ind w:left="4320"/>
      </w:pPr>
    </w:p>
    <w:p w14:paraId="63F18388" w14:textId="77777777" w:rsidR="00C53BC7" w:rsidRPr="00181C6E" w:rsidRDefault="00C53BC7" w:rsidP="00C53BC7">
      <w:pPr>
        <w:ind w:left="1980"/>
        <w:rPr>
          <w:b/>
          <w:color w:val="auto"/>
          <w:sz w:val="24"/>
        </w:rPr>
      </w:pPr>
      <w:r w:rsidRPr="00181C6E">
        <w:rPr>
          <w:b/>
          <w:color w:val="auto"/>
          <w:sz w:val="24"/>
        </w:rPr>
        <w:t>ISCOM/361 Version 3</w:t>
      </w:r>
    </w:p>
    <w:p w14:paraId="434FD3AB" w14:textId="77777777" w:rsidR="00C53BC7" w:rsidRPr="00181C6E" w:rsidRDefault="00C53BC7" w:rsidP="00C53BC7">
      <w:pPr>
        <w:ind w:left="1980"/>
        <w:rPr>
          <w:color w:val="auto"/>
          <w:sz w:val="24"/>
        </w:rPr>
      </w:pPr>
      <w:r w:rsidRPr="00181C6E">
        <w:rPr>
          <w:color w:val="auto"/>
          <w:sz w:val="24"/>
        </w:rPr>
        <w:t>Purchasing and Procurement</w:t>
      </w:r>
    </w:p>
    <w:p w14:paraId="68782A19" w14:textId="77777777" w:rsidR="00172564" w:rsidRPr="0041322F" w:rsidRDefault="00172564" w:rsidP="00172564">
      <w:pPr>
        <w:pStyle w:val="NoSpacing"/>
      </w:pPr>
    </w:p>
    <w:p w14:paraId="64F3FF42" w14:textId="77777777" w:rsidR="00172564" w:rsidRPr="0041322F" w:rsidRDefault="00172564" w:rsidP="00172564">
      <w:pPr>
        <w:pStyle w:val="NoSpacing"/>
      </w:pPr>
    </w:p>
    <w:p w14:paraId="7F9482AE" w14:textId="77777777" w:rsidR="00172564" w:rsidRPr="0041322F" w:rsidRDefault="00172564" w:rsidP="00172564">
      <w:pPr>
        <w:pStyle w:val="NoSpacing"/>
      </w:pPr>
    </w:p>
    <w:p w14:paraId="7F664924" w14:textId="77777777" w:rsidR="00172564" w:rsidRPr="0041322F" w:rsidRDefault="00172564" w:rsidP="00172564">
      <w:pPr>
        <w:pStyle w:val="NoSpacing"/>
      </w:pPr>
    </w:p>
    <w:p w14:paraId="1210D4B4" w14:textId="77777777" w:rsidR="00172564" w:rsidRPr="0041322F" w:rsidRDefault="00172564" w:rsidP="00172564">
      <w:pPr>
        <w:pStyle w:val="NoSpacing"/>
      </w:pPr>
    </w:p>
    <w:p w14:paraId="2ABCC327" w14:textId="77777777" w:rsidR="00172564" w:rsidRPr="0041322F" w:rsidRDefault="00172564" w:rsidP="00172564">
      <w:pPr>
        <w:pStyle w:val="NoSpacing"/>
      </w:pPr>
    </w:p>
    <w:p w14:paraId="269766C4" w14:textId="77777777" w:rsidR="00172564" w:rsidRPr="0041322F" w:rsidRDefault="00172564" w:rsidP="00172564">
      <w:pPr>
        <w:pStyle w:val="NoSpacing"/>
        <w:rPr>
          <w:b/>
        </w:rPr>
      </w:pPr>
    </w:p>
    <w:p w14:paraId="194E3E81" w14:textId="77777777" w:rsidR="00172564" w:rsidRPr="0041322F" w:rsidRDefault="00172564" w:rsidP="00172564">
      <w:pPr>
        <w:pStyle w:val="NoSpacing"/>
        <w:rPr>
          <w:b/>
        </w:rPr>
      </w:pPr>
    </w:p>
    <w:p w14:paraId="69C09169" w14:textId="77777777" w:rsidR="00172564" w:rsidRDefault="00172564" w:rsidP="00172564">
      <w:pPr>
        <w:pStyle w:val="NoSpacing"/>
        <w:rPr>
          <w:b/>
        </w:rPr>
      </w:pPr>
    </w:p>
    <w:p w14:paraId="1B974BFA" w14:textId="77777777" w:rsidR="00172564" w:rsidRDefault="00172564" w:rsidP="00172564">
      <w:pPr>
        <w:pStyle w:val="NoSpacing"/>
        <w:rPr>
          <w:b/>
        </w:rPr>
      </w:pPr>
    </w:p>
    <w:p w14:paraId="164A7FB4" w14:textId="77777777" w:rsidR="00172564" w:rsidRDefault="00172564" w:rsidP="00172564">
      <w:pPr>
        <w:pStyle w:val="NoSpacing"/>
        <w:rPr>
          <w:b/>
        </w:rPr>
      </w:pPr>
    </w:p>
    <w:p w14:paraId="4311D39D" w14:textId="77777777" w:rsidR="00172564" w:rsidRDefault="00172564" w:rsidP="00172564">
      <w:pPr>
        <w:pStyle w:val="NoSpacing"/>
        <w:rPr>
          <w:b/>
        </w:rPr>
      </w:pPr>
    </w:p>
    <w:p w14:paraId="1DF002DB" w14:textId="77777777" w:rsidR="00172564" w:rsidRDefault="00172564" w:rsidP="00172564">
      <w:pPr>
        <w:pStyle w:val="NoSpacing"/>
        <w:rPr>
          <w:b/>
        </w:rPr>
      </w:pPr>
    </w:p>
    <w:p w14:paraId="1BAA56B7" w14:textId="77777777" w:rsidR="00172564" w:rsidRDefault="00172564" w:rsidP="00172564">
      <w:pPr>
        <w:pStyle w:val="NoSpacing"/>
        <w:rPr>
          <w:b/>
        </w:rPr>
      </w:pPr>
    </w:p>
    <w:p w14:paraId="70CD6512" w14:textId="77777777" w:rsidR="00172564" w:rsidRDefault="00172564" w:rsidP="00172564">
      <w:pPr>
        <w:pStyle w:val="NoSpacing"/>
        <w:rPr>
          <w:b/>
        </w:rPr>
      </w:pPr>
    </w:p>
    <w:p w14:paraId="12AB6565" w14:textId="77777777" w:rsidR="00172564" w:rsidRDefault="00172564" w:rsidP="00172564">
      <w:pPr>
        <w:pStyle w:val="NoSpacing"/>
        <w:rPr>
          <w:b/>
        </w:rPr>
      </w:pPr>
    </w:p>
    <w:p w14:paraId="545D7EED" w14:textId="77777777" w:rsidR="00172564" w:rsidRDefault="00172564" w:rsidP="00172564">
      <w:pPr>
        <w:pStyle w:val="NoSpacing"/>
        <w:rPr>
          <w:b/>
        </w:rPr>
      </w:pPr>
    </w:p>
    <w:p w14:paraId="21DB1C85" w14:textId="77777777" w:rsidR="00172564" w:rsidRDefault="00172564" w:rsidP="00172564">
      <w:pPr>
        <w:pStyle w:val="NoSpacing"/>
        <w:rPr>
          <w:b/>
        </w:rPr>
      </w:pPr>
    </w:p>
    <w:p w14:paraId="6DE1ECA9" w14:textId="77777777" w:rsidR="00172564" w:rsidRDefault="00172564" w:rsidP="00172564">
      <w:pPr>
        <w:pStyle w:val="NoSpacing"/>
        <w:rPr>
          <w:b/>
        </w:rPr>
      </w:pPr>
    </w:p>
    <w:p w14:paraId="0F410124" w14:textId="77777777" w:rsidR="00172564" w:rsidRDefault="00172564" w:rsidP="00172564">
      <w:pPr>
        <w:pStyle w:val="NoSpacing"/>
        <w:rPr>
          <w:b/>
        </w:rPr>
      </w:pPr>
    </w:p>
    <w:p w14:paraId="4BD56B5D" w14:textId="77777777" w:rsidR="00172564" w:rsidRDefault="00172564" w:rsidP="00172564">
      <w:pPr>
        <w:pStyle w:val="NoSpacing"/>
        <w:rPr>
          <w:b/>
        </w:rPr>
      </w:pPr>
    </w:p>
    <w:p w14:paraId="5584ABD8" w14:textId="77777777" w:rsidR="00172564" w:rsidRDefault="00172564" w:rsidP="00172564">
      <w:pPr>
        <w:pStyle w:val="NoSpacing"/>
        <w:rPr>
          <w:b/>
        </w:rPr>
      </w:pPr>
    </w:p>
    <w:p w14:paraId="5DC16E3C" w14:textId="77777777" w:rsidR="00172564" w:rsidRDefault="00172564" w:rsidP="00172564">
      <w:pPr>
        <w:pStyle w:val="NoSpacing"/>
        <w:rPr>
          <w:b/>
        </w:rPr>
      </w:pPr>
    </w:p>
    <w:p w14:paraId="60AEDBCC" w14:textId="77777777" w:rsidR="00172564" w:rsidRDefault="00172564" w:rsidP="00172564">
      <w:pPr>
        <w:pStyle w:val="NoSpacing"/>
        <w:rPr>
          <w:b/>
        </w:rPr>
      </w:pPr>
    </w:p>
    <w:p w14:paraId="2F32FF72" w14:textId="77777777" w:rsidR="00172564" w:rsidRDefault="00172564" w:rsidP="00172564">
      <w:pPr>
        <w:pStyle w:val="NoSpacing"/>
        <w:rPr>
          <w:b/>
        </w:rPr>
      </w:pPr>
    </w:p>
    <w:p w14:paraId="527E8630" w14:textId="77777777" w:rsidR="00172564" w:rsidRDefault="00172564" w:rsidP="00172564">
      <w:pPr>
        <w:pStyle w:val="NoSpacing"/>
        <w:rPr>
          <w:b/>
        </w:rPr>
      </w:pPr>
    </w:p>
    <w:p w14:paraId="5AEECE1B" w14:textId="77777777" w:rsidR="00172564" w:rsidRDefault="00172564" w:rsidP="00172564">
      <w:pPr>
        <w:pStyle w:val="NoSpacing"/>
        <w:rPr>
          <w:b/>
        </w:rPr>
      </w:pPr>
    </w:p>
    <w:p w14:paraId="597D6E39" w14:textId="77777777" w:rsidR="00172564" w:rsidRPr="0041322F" w:rsidRDefault="00172564" w:rsidP="00172564">
      <w:pPr>
        <w:pStyle w:val="NoSpacing"/>
        <w:rPr>
          <w:b/>
        </w:rPr>
      </w:pPr>
    </w:p>
    <w:p w14:paraId="3BFA6A5B" w14:textId="77777777"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14:paraId="10CF033F" w14:textId="77777777"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C53BC7" w:rsidRPr="00C53BC7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14:paraId="70BC47B9" w14:textId="77777777"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14:paraId="02187B1F" w14:textId="77777777"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14:paraId="003811EF" w14:textId="77777777"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14:paraId="02149DC0" w14:textId="77777777"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6018DF" w:rsidRPr="006018DF">
        <w:rPr>
          <w:color w:val="auto"/>
        </w:rPr>
        <w:t>Supplier Quality Challenge</w:t>
      </w:r>
      <w:r w:rsidR="006018DF">
        <w:rPr>
          <w:color w:val="auto"/>
        </w:rPr>
        <w:t xml:space="preserve"> </w:t>
      </w:r>
      <w:r w:rsidR="006018DF" w:rsidRPr="006018DF">
        <w:rPr>
          <w:color w:val="auto"/>
        </w:rPr>
        <w:t>- Incoming Receiving Inspection</w:t>
      </w:r>
    </w:p>
    <w:p w14:paraId="6BF48165" w14:textId="77777777" w:rsidR="00086CA8" w:rsidRPr="00D35E33" w:rsidRDefault="00086CA8" w:rsidP="00D35E33"/>
    <w:p w14:paraId="1E14E78E" w14:textId="77777777" w:rsidR="00086CA8" w:rsidRPr="005C2B90" w:rsidRDefault="00086CA8" w:rsidP="00645B6F">
      <w:pPr>
        <w:pStyle w:val="Heading2"/>
      </w:pPr>
      <w:r w:rsidRPr="005C2B90">
        <w:t>Purpose of Assignment</w:t>
      </w:r>
    </w:p>
    <w:p w14:paraId="2303EBE8" w14:textId="77777777"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14:paraId="687DFB65" w14:textId="7BCFF760" w:rsidR="00086CA8" w:rsidRPr="005B6AD4" w:rsidRDefault="005B6AD4" w:rsidP="00D35E33">
      <w:pPr>
        <w:ind w:left="360"/>
        <w:rPr>
          <w:color w:val="auto"/>
        </w:rPr>
      </w:pPr>
      <w:r w:rsidRPr="005B6AD4">
        <w:rPr>
          <w:color w:val="auto"/>
        </w:rPr>
        <w:t>This assignment highlights the role of purchasing beyond the aw</w:t>
      </w:r>
      <w:r>
        <w:rPr>
          <w:color w:val="auto"/>
        </w:rPr>
        <w:t xml:space="preserve">ard of business to a supplier. </w:t>
      </w:r>
      <w:r w:rsidRPr="005B6AD4">
        <w:rPr>
          <w:color w:val="auto"/>
        </w:rPr>
        <w:t xml:space="preserve">It brings to light the impact of supplier quality on the overall effectiveness of supplier management and effective supply chain execution. </w:t>
      </w:r>
      <w:r w:rsidR="00053DC8">
        <w:rPr>
          <w:color w:val="auto"/>
        </w:rPr>
        <w:t>You</w:t>
      </w:r>
      <w:r w:rsidRPr="005B6AD4">
        <w:rPr>
          <w:color w:val="auto"/>
        </w:rPr>
        <w:t xml:space="preserve"> will develop a plan for identifying key functions within the inspection process and how this process aligns with supplier communications and product quality at the point of use. By selecting a specific commodity </w:t>
      </w:r>
      <w:r w:rsidR="00053DC8">
        <w:rPr>
          <w:color w:val="auto"/>
        </w:rPr>
        <w:t>you</w:t>
      </w:r>
      <w:r w:rsidRPr="005B6AD4">
        <w:rPr>
          <w:color w:val="auto"/>
        </w:rPr>
        <w:t xml:space="preserve"> can focus on the best approach to drive quality initiatives through the supply chain.</w:t>
      </w:r>
      <w:r w:rsidR="00086CA8" w:rsidRPr="005B6AD4">
        <w:rPr>
          <w:color w:val="auto"/>
        </w:rPr>
        <w:t xml:space="preserve"> </w:t>
      </w:r>
    </w:p>
    <w:p w14:paraId="442242E8" w14:textId="77777777"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14:paraId="716DA9BA" w14:textId="77777777" w:rsidR="00D82D17" w:rsidRDefault="00E50ABD" w:rsidP="00645B6F">
      <w:pPr>
        <w:pStyle w:val="Heading1"/>
      </w:pPr>
      <w:r w:rsidRPr="00A8085D">
        <w:t>Grading Guide</w:t>
      </w:r>
    </w:p>
    <w:p w14:paraId="1715308B" w14:textId="77777777"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14:paraId="302938C9" w14:textId="77777777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14:paraId="22F41499" w14:textId="77777777"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14:paraId="08C6EBBB" w14:textId="77777777"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524E169C" w14:textId="77777777"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14:paraId="18C648EC" w14:textId="77777777"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14:paraId="09E84EF1" w14:textId="77777777"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14:paraId="1C666C8A" w14:textId="77777777" w:rsidTr="00BD2BA2">
        <w:trPr>
          <w:trHeight w:val="631"/>
          <w:jc w:val="center"/>
        </w:trPr>
        <w:tc>
          <w:tcPr>
            <w:tcW w:w="0" w:type="auto"/>
          </w:tcPr>
          <w:p w14:paraId="38744A91" w14:textId="77777777" w:rsidR="003015A0" w:rsidRPr="002D369E" w:rsidRDefault="002D369E" w:rsidP="00D35E33">
            <w:pPr>
              <w:tabs>
                <w:tab w:val="left" w:pos="3605"/>
              </w:tabs>
              <w:rPr>
                <w:color w:val="auto"/>
              </w:rPr>
            </w:pPr>
            <w:r w:rsidRPr="002D369E">
              <w:rPr>
                <w:rFonts w:eastAsia="Calibri"/>
                <w:bCs/>
                <w:iCs/>
                <w:color w:val="auto"/>
              </w:rPr>
              <w:t>The student outlines the components of a receiving inspection plan.</w:t>
            </w:r>
          </w:p>
        </w:tc>
        <w:tc>
          <w:tcPr>
            <w:tcW w:w="841" w:type="dxa"/>
            <w:vAlign w:val="center"/>
          </w:tcPr>
          <w:p w14:paraId="605D6475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79E3B6CA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2FE85EDE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008C2B51" w14:textId="77777777"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14:paraId="1E15C096" w14:textId="77777777" w:rsidTr="00BD2BA2">
        <w:trPr>
          <w:trHeight w:val="622"/>
          <w:jc w:val="center"/>
        </w:trPr>
        <w:tc>
          <w:tcPr>
            <w:tcW w:w="0" w:type="auto"/>
          </w:tcPr>
          <w:p w14:paraId="205EA0C2" w14:textId="77777777" w:rsidR="003015A0" w:rsidRPr="002D369E" w:rsidRDefault="002D369E" w:rsidP="00D35E33">
            <w:pPr>
              <w:tabs>
                <w:tab w:val="left" w:pos="3605"/>
              </w:tabs>
              <w:rPr>
                <w:color w:val="auto"/>
              </w:rPr>
            </w:pPr>
            <w:r w:rsidRPr="002D369E">
              <w:rPr>
                <w:rFonts w:eastAsia="Calibri"/>
                <w:bCs/>
                <w:iCs/>
                <w:color w:val="auto"/>
              </w:rPr>
              <w:t xml:space="preserve">The student selects a commodity to use as an example. </w:t>
            </w:r>
          </w:p>
        </w:tc>
        <w:tc>
          <w:tcPr>
            <w:tcW w:w="841" w:type="dxa"/>
            <w:vAlign w:val="center"/>
          </w:tcPr>
          <w:p w14:paraId="694A0169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72513EA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4479D66B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1239B9E" w14:textId="77777777"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514A9790" w14:textId="77777777" w:rsidTr="00BD2BA2">
        <w:trPr>
          <w:trHeight w:val="537"/>
          <w:jc w:val="center"/>
        </w:trPr>
        <w:tc>
          <w:tcPr>
            <w:tcW w:w="0" w:type="auto"/>
          </w:tcPr>
          <w:p w14:paraId="4389F935" w14:textId="77777777" w:rsidR="003015A0" w:rsidRPr="002D369E" w:rsidRDefault="002D369E" w:rsidP="00D35E33">
            <w:pPr>
              <w:tabs>
                <w:tab w:val="left" w:pos="3605"/>
              </w:tabs>
              <w:rPr>
                <w:color w:val="auto"/>
              </w:rPr>
            </w:pPr>
            <w:r w:rsidRPr="002D369E">
              <w:rPr>
                <w:rFonts w:eastAsia="Calibri"/>
                <w:bCs/>
                <w:iCs/>
                <w:color w:val="auto"/>
              </w:rPr>
              <w:t>The student develops a receiving inspection plan for suppliers of the selected commodity based on newly sourced suppliers or existing sourced supplier.</w:t>
            </w:r>
          </w:p>
        </w:tc>
        <w:tc>
          <w:tcPr>
            <w:tcW w:w="841" w:type="dxa"/>
            <w:vAlign w:val="center"/>
          </w:tcPr>
          <w:p w14:paraId="1F2A415E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331A8831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BE79FDD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1FEC8F85" w14:textId="77777777"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2D369E" w:rsidRPr="00590613" w14:paraId="107745DD" w14:textId="77777777" w:rsidTr="00BD2BA2">
        <w:trPr>
          <w:trHeight w:val="537"/>
          <w:jc w:val="center"/>
        </w:trPr>
        <w:tc>
          <w:tcPr>
            <w:tcW w:w="0" w:type="auto"/>
          </w:tcPr>
          <w:p w14:paraId="35A55CA2" w14:textId="77777777" w:rsidR="002D369E" w:rsidRPr="002D369E" w:rsidRDefault="002D369E" w:rsidP="002D369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2D369E">
              <w:rPr>
                <w:rFonts w:eastAsia="Calibri"/>
                <w:bCs/>
                <w:iCs/>
                <w:color w:val="auto"/>
              </w:rPr>
              <w:t>The student analyzes why this criteria is important to the receiving inspection plan strategy.</w:t>
            </w:r>
          </w:p>
        </w:tc>
        <w:tc>
          <w:tcPr>
            <w:tcW w:w="841" w:type="dxa"/>
            <w:vAlign w:val="center"/>
          </w:tcPr>
          <w:p w14:paraId="23DF8D38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2395311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7C349614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086E747B" w14:textId="77777777" w:rsidR="002D369E" w:rsidRPr="00BD2BA2" w:rsidRDefault="002D369E" w:rsidP="00D35E33">
            <w:pPr>
              <w:rPr>
                <w:color w:val="auto"/>
              </w:rPr>
            </w:pPr>
          </w:p>
        </w:tc>
      </w:tr>
      <w:tr w:rsidR="002D369E" w:rsidRPr="00590613" w14:paraId="660DE504" w14:textId="77777777" w:rsidTr="00BD2BA2">
        <w:trPr>
          <w:trHeight w:val="537"/>
          <w:jc w:val="center"/>
        </w:trPr>
        <w:tc>
          <w:tcPr>
            <w:tcW w:w="0" w:type="auto"/>
          </w:tcPr>
          <w:p w14:paraId="3EC44081" w14:textId="0BA82965" w:rsidR="002D369E" w:rsidRDefault="002D369E" w:rsidP="002D369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The student assesses the critical inspection elements to be considered when developing the plan.</w:t>
            </w:r>
            <w:r w:rsidR="002F6908">
              <w:rPr>
                <w:rFonts w:eastAsia="Calibri"/>
                <w:bCs/>
                <w:iCs/>
                <w:color w:val="auto"/>
              </w:rPr>
              <w:t xml:space="preserve"> The following are included: I</w:t>
            </w:r>
            <w:r>
              <w:rPr>
                <w:rFonts w:eastAsia="Calibri"/>
                <w:bCs/>
                <w:iCs/>
                <w:color w:val="auto"/>
              </w:rPr>
              <w:t>ncoming lot inspections: sampling, frequency, lot containment, data management, special handling considerations, supplier notifications</w:t>
            </w:r>
          </w:p>
          <w:p w14:paraId="09EB6198" w14:textId="78465879" w:rsidR="002D369E" w:rsidRPr="002D369E" w:rsidRDefault="002D369E" w:rsidP="002D369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Disposition of non-conforming material: supplier returns, scrap, sorting</w:t>
            </w:r>
            <w:r w:rsidR="002F6908">
              <w:rPr>
                <w:rFonts w:eastAsia="Calibri"/>
                <w:bCs/>
                <w:iCs/>
                <w:color w:val="auto"/>
              </w:rPr>
              <w:t>.</w:t>
            </w:r>
          </w:p>
        </w:tc>
        <w:tc>
          <w:tcPr>
            <w:tcW w:w="841" w:type="dxa"/>
            <w:vAlign w:val="center"/>
          </w:tcPr>
          <w:p w14:paraId="260BB7B2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2A92F956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637431A1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7BA0E213" w14:textId="77777777" w:rsidR="002D369E" w:rsidRPr="00BD2BA2" w:rsidRDefault="002D369E" w:rsidP="00D35E33">
            <w:pPr>
              <w:rPr>
                <w:color w:val="auto"/>
              </w:rPr>
            </w:pPr>
          </w:p>
        </w:tc>
      </w:tr>
      <w:tr w:rsidR="002D369E" w:rsidRPr="00590613" w14:paraId="2EE5DBC1" w14:textId="77777777" w:rsidTr="00BD2BA2">
        <w:trPr>
          <w:trHeight w:val="537"/>
          <w:jc w:val="center"/>
        </w:trPr>
        <w:tc>
          <w:tcPr>
            <w:tcW w:w="0" w:type="auto"/>
          </w:tcPr>
          <w:p w14:paraId="3E17BCDE" w14:textId="77777777" w:rsidR="002D369E" w:rsidRDefault="002D369E" w:rsidP="002D369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The student includes a process map of the incoming receiving inspection process. </w:t>
            </w:r>
          </w:p>
        </w:tc>
        <w:tc>
          <w:tcPr>
            <w:tcW w:w="841" w:type="dxa"/>
            <w:vAlign w:val="center"/>
          </w:tcPr>
          <w:p w14:paraId="2FB57880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FDC96E5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2C95CB93" w14:textId="77777777" w:rsidR="002D369E" w:rsidRPr="00BD2BA2" w:rsidRDefault="002D369E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09AF8DF6" w14:textId="77777777" w:rsidR="002D369E" w:rsidRPr="00BD2BA2" w:rsidRDefault="002D369E" w:rsidP="00D35E33">
            <w:pPr>
              <w:rPr>
                <w:color w:val="auto"/>
              </w:rPr>
            </w:pPr>
          </w:p>
        </w:tc>
      </w:tr>
      <w:tr w:rsidR="003015A0" w:rsidRPr="00590613" w14:paraId="59DAA354" w14:textId="77777777" w:rsidTr="00BD2BA2">
        <w:trPr>
          <w:trHeight w:val="537"/>
          <w:jc w:val="center"/>
        </w:trPr>
        <w:tc>
          <w:tcPr>
            <w:tcW w:w="0" w:type="auto"/>
          </w:tcPr>
          <w:p w14:paraId="432C363B" w14:textId="46B33E57" w:rsidR="003015A0" w:rsidRPr="00BD2BA2" w:rsidRDefault="0065307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color w:val="auto"/>
              </w:rPr>
              <w:t>The presentation</w:t>
            </w:r>
            <w:r w:rsidR="003015A0" w:rsidRPr="00BD2BA2">
              <w:rPr>
                <w:color w:val="auto"/>
              </w:rPr>
              <w:t xml:space="preserve"> is</w:t>
            </w:r>
            <w:r w:rsidR="006018DF">
              <w:rPr>
                <w:color w:val="auto"/>
              </w:rPr>
              <w:t xml:space="preserve"> 10</w:t>
            </w:r>
            <w:r w:rsidR="2D005D51" w:rsidRPr="00BD2BA2">
              <w:rPr>
                <w:color w:val="auto"/>
              </w:rPr>
              <w:t xml:space="preserve"> to</w:t>
            </w:r>
            <w:r w:rsidR="006018DF">
              <w:rPr>
                <w:color w:val="auto"/>
              </w:rPr>
              <w:t xml:space="preserve"> 12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0F3530">
              <w:t>slides</w:t>
            </w:r>
            <w:r w:rsidR="005E3E3D">
              <w:t>, with speakers’ notes,</w:t>
            </w:r>
            <w:r>
              <w:t xml:space="preserve"> and is</w:t>
            </w:r>
            <w:r w:rsidRPr="000F3530">
              <w:t xml:space="preserve"> appropriate for the </w:t>
            </w:r>
            <w:r w:rsidR="00FF4F7F">
              <w:t>selected commodity</w:t>
            </w:r>
            <w:r w:rsidRPr="000F3530">
              <w:t>.</w:t>
            </w:r>
          </w:p>
        </w:tc>
        <w:tc>
          <w:tcPr>
            <w:tcW w:w="841" w:type="dxa"/>
            <w:vAlign w:val="center"/>
          </w:tcPr>
          <w:p w14:paraId="12295B57" w14:textId="77777777"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7A1CD47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754D113B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289AE89D" w14:textId="77777777"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653073" w:rsidRPr="00590613" w14:paraId="43C3FAB1" w14:textId="77777777" w:rsidTr="00BD2BA2">
        <w:trPr>
          <w:trHeight w:val="537"/>
          <w:jc w:val="center"/>
        </w:trPr>
        <w:tc>
          <w:tcPr>
            <w:tcW w:w="0" w:type="auto"/>
          </w:tcPr>
          <w:p w14:paraId="33B8B49E" w14:textId="77777777" w:rsidR="00653073" w:rsidRDefault="00653073" w:rsidP="00D35E33">
            <w:pPr>
              <w:tabs>
                <w:tab w:val="left" w:pos="3605"/>
              </w:tabs>
              <w:rPr>
                <w:color w:val="auto"/>
              </w:rPr>
            </w:pPr>
            <w:r>
              <w:t>The presentation includes relevant media and visual aids that are consistent with the content.</w:t>
            </w:r>
          </w:p>
        </w:tc>
        <w:tc>
          <w:tcPr>
            <w:tcW w:w="841" w:type="dxa"/>
            <w:vAlign w:val="center"/>
          </w:tcPr>
          <w:p w14:paraId="4FF5E8D7" w14:textId="77777777" w:rsidR="00653073" w:rsidRPr="00BD2BA2" w:rsidRDefault="00653073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27F258F9" w14:textId="77777777" w:rsidR="00653073" w:rsidRPr="00BD2BA2" w:rsidRDefault="00653073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174C0C45" w14:textId="77777777" w:rsidR="00653073" w:rsidRPr="00BD2BA2" w:rsidRDefault="00653073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14:paraId="5B7F754D" w14:textId="77777777" w:rsidR="00653073" w:rsidRPr="00BD2BA2" w:rsidRDefault="00653073" w:rsidP="00D35E33">
            <w:pPr>
              <w:rPr>
                <w:color w:val="auto"/>
              </w:rPr>
            </w:pPr>
          </w:p>
        </w:tc>
      </w:tr>
      <w:tr w:rsidR="003015A0" w:rsidRPr="00590613" w14:paraId="5B934834" w14:textId="77777777" w:rsidTr="00BD2BA2">
        <w:trPr>
          <w:trHeight w:val="537"/>
          <w:jc w:val="center"/>
        </w:trPr>
        <w:tc>
          <w:tcPr>
            <w:tcW w:w="0" w:type="auto"/>
          </w:tcPr>
          <w:p w14:paraId="50752B78" w14:textId="77777777" w:rsidR="003015A0" w:rsidRDefault="003015A0" w:rsidP="00D35E33">
            <w:pPr>
              <w:jc w:val="right"/>
              <w:rPr>
                <w:color w:val="auto"/>
              </w:rPr>
            </w:pPr>
          </w:p>
          <w:p w14:paraId="3A118C43" w14:textId="77777777" w:rsidR="00DA4B1A" w:rsidRDefault="00DA4B1A" w:rsidP="00DA4B1A">
            <w:pPr>
              <w:rPr>
                <w:color w:val="auto"/>
              </w:rPr>
            </w:pPr>
          </w:p>
          <w:p w14:paraId="4E3EAEDF" w14:textId="77777777"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14:paraId="55C77442" w14:textId="77777777"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14:paraId="5FC3DA3F" w14:textId="77777777"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7988DA8" w14:textId="77777777"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14:paraId="327F6004" w14:textId="77777777"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14:paraId="32DDE3A8" w14:textId="77777777" w:rsidTr="00BD2BA2">
        <w:trPr>
          <w:trHeight w:val="203"/>
          <w:jc w:val="center"/>
        </w:trPr>
        <w:tc>
          <w:tcPr>
            <w:tcW w:w="0" w:type="auto"/>
          </w:tcPr>
          <w:p w14:paraId="3C45C90F" w14:textId="77777777" w:rsidR="003015A0" w:rsidRPr="00BD2BA2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C3F19F1" w14:textId="77777777"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14:paraId="7BD3160D" w14:textId="77777777" w:rsidR="003015A0" w:rsidRPr="006018DF" w:rsidRDefault="006018DF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018DF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14:paraId="6C01F951" w14:textId="77777777" w:rsidR="003015A0" w:rsidRPr="006018DF" w:rsidRDefault="00086CA8" w:rsidP="006018DF">
            <w:pPr>
              <w:jc w:val="center"/>
              <w:rPr>
                <w:color w:val="auto"/>
              </w:rPr>
            </w:pPr>
            <w:r w:rsidRPr="006018DF">
              <w:rPr>
                <w:color w:val="auto"/>
              </w:rPr>
              <w:t>#</w:t>
            </w:r>
            <w:r w:rsidR="003015A0" w:rsidRPr="006018DF">
              <w:rPr>
                <w:color w:val="auto"/>
              </w:rPr>
              <w:t>/</w:t>
            </w:r>
            <w:r w:rsidR="006018DF" w:rsidRPr="006018DF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14:paraId="22C6775D" w14:textId="77777777" w:rsidR="003015A0" w:rsidRPr="00BD2BA2" w:rsidRDefault="003015A0" w:rsidP="00D35E33">
            <w:pPr>
              <w:rPr>
                <w:color w:val="auto"/>
              </w:rPr>
            </w:pPr>
          </w:p>
        </w:tc>
      </w:tr>
    </w:tbl>
    <w:p w14:paraId="057378B4" w14:textId="77777777" w:rsidR="00D82D17" w:rsidRDefault="00D82D17" w:rsidP="00D82D17"/>
    <w:p w14:paraId="39EA4E9C" w14:textId="77777777" w:rsidR="00BD2BA2" w:rsidRDefault="00BD2BA2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5B66BF" w14:paraId="4D1A7019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6CD67981" w14:textId="77777777" w:rsidR="005B66BF" w:rsidRDefault="005B66BF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Presentation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7B004AF6" w14:textId="77777777" w:rsidR="005B66BF" w:rsidRDefault="005B66BF">
            <w:pPr>
              <w:jc w:val="center"/>
            </w:pPr>
            <w:r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5548BE5F" w14:textId="77777777" w:rsidR="005B66BF" w:rsidRDefault="005B66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62BC17DA" w14:textId="77777777" w:rsidR="005B66BF" w:rsidRDefault="005B66B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64EC0220" w14:textId="77777777" w:rsidR="005B66BF" w:rsidRDefault="005B66BF">
            <w:pPr>
              <w:jc w:val="center"/>
            </w:pPr>
            <w:r>
              <w:t>Comments:</w:t>
            </w:r>
          </w:p>
        </w:tc>
      </w:tr>
      <w:tr w:rsidR="005B66BF" w14:paraId="49C8AD28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0A4B4D32" w14:textId="77777777" w:rsidR="005B66BF" w:rsidRDefault="005B66BF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05DD300A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1889DF1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411FE3C4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F71BF66" w14:textId="77777777" w:rsidR="005B66BF" w:rsidRDefault="005B66BF">
            <w:pPr>
              <w:jc w:val="center"/>
            </w:pPr>
          </w:p>
        </w:tc>
      </w:tr>
      <w:tr w:rsidR="005B66BF" w14:paraId="100ABF74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A7B02C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E5D40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C5537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DE736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BE05A" w14:textId="77777777" w:rsidR="005B66BF" w:rsidRDefault="005B66BF">
            <w:pPr>
              <w:jc w:val="center"/>
            </w:pPr>
          </w:p>
        </w:tc>
      </w:tr>
      <w:tr w:rsidR="005B66BF" w14:paraId="1749C7C5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5F880E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33C6D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21C67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E89089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D87A7" w14:textId="77777777" w:rsidR="005B66BF" w:rsidRDefault="005B66BF">
            <w:pPr>
              <w:jc w:val="center"/>
            </w:pPr>
          </w:p>
        </w:tc>
      </w:tr>
      <w:tr w:rsidR="005B66BF" w14:paraId="0C8B0829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18997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 w:rsidRPr="00987BEC">
              <w:rPr>
                <w:color w:val="auto"/>
              </w:rPr>
              <w:t>Major points are stated clearly; are supported by specific details, examples, or analysis; and are organized logically.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882218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0F46C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D96E4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2A9DA" w14:textId="77777777" w:rsidR="005B66BF" w:rsidRDefault="005B66BF">
            <w:pPr>
              <w:jc w:val="center"/>
            </w:pPr>
          </w:p>
        </w:tc>
      </w:tr>
      <w:tr w:rsidR="005B66BF" w14:paraId="4CCDF137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C4B8F4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83AFD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BC74A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93162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84BBB" w14:textId="77777777" w:rsidR="005B66BF" w:rsidRDefault="005B66BF">
            <w:pPr>
              <w:jc w:val="center"/>
            </w:pPr>
          </w:p>
        </w:tc>
      </w:tr>
      <w:tr w:rsidR="005B66BF" w14:paraId="188A8BAD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ABB23C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E166D0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20A30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BD97FF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CF332" w14:textId="77777777" w:rsidR="005B66BF" w:rsidRDefault="005B66BF">
            <w:pPr>
              <w:jc w:val="center"/>
            </w:pPr>
          </w:p>
        </w:tc>
      </w:tr>
      <w:tr w:rsidR="005B66BF" w14:paraId="6BB58B46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  <w:hideMark/>
          </w:tcPr>
          <w:p w14:paraId="161D1C67" w14:textId="77777777" w:rsidR="005B66BF" w:rsidRDefault="005B66BF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75D769DD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64054A4E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3A007877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3F1A36CF" w14:textId="77777777" w:rsidR="005B66BF" w:rsidRDefault="005B66BF">
            <w:pPr>
              <w:jc w:val="center"/>
            </w:pPr>
          </w:p>
        </w:tc>
      </w:tr>
      <w:tr w:rsidR="005B66BF" w14:paraId="6DBCFB91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ACE1BC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t>The presentation</w:t>
            </w:r>
            <w:r w:rsidRPr="004A12E1">
              <w:t xml:space="preserve"> is laid out with effective use of headings, font styles,</w:t>
            </w:r>
            <w:r>
              <w:t xml:space="preserve"> font sizes,</w:t>
            </w:r>
            <w:r w:rsidRPr="004A12E1">
              <w:t xml:space="preserve"> and white space.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CB2F4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A0352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E41F9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5B77D" w14:textId="77777777" w:rsidR="005B66BF" w:rsidRDefault="005B66BF">
            <w:pPr>
              <w:jc w:val="center"/>
            </w:pPr>
          </w:p>
        </w:tc>
      </w:tr>
      <w:tr w:rsidR="005B66BF" w14:paraId="4CA0229A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0BDC9F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 w:rsidRPr="00987BEC">
              <w:t>Intellectual property is recognized with in-text citations and a reference slide.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B6574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FD4A2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5CF4E3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B7E7C" w14:textId="77777777" w:rsidR="005B66BF" w:rsidRDefault="005B66BF">
            <w:pPr>
              <w:jc w:val="center"/>
            </w:pPr>
          </w:p>
        </w:tc>
      </w:tr>
      <w:tr w:rsidR="005B66BF" w14:paraId="60987CB9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5C59B1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9BCC9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C2A90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98AFD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55D9FD" w14:textId="77777777" w:rsidR="005B66BF" w:rsidRDefault="005B66BF">
            <w:pPr>
              <w:jc w:val="center"/>
            </w:pPr>
          </w:p>
        </w:tc>
      </w:tr>
      <w:tr w:rsidR="005B66BF" w14:paraId="7ED20D02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F5BFCA" w14:textId="77777777" w:rsidR="005B66BF" w:rsidRDefault="005B66BF">
            <w:pPr>
              <w:tabs>
                <w:tab w:val="left" w:pos="3605"/>
              </w:tabs>
              <w:rPr>
                <w:bCs/>
                <w:iCs/>
              </w:rPr>
            </w:pPr>
            <w:r>
              <w:rPr>
                <w:bCs/>
                <w:iCs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B8883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10B85" w14:textId="77777777" w:rsidR="005B66BF" w:rsidRDefault="005B66B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39F98" w14:textId="77777777" w:rsidR="005B66BF" w:rsidRDefault="005B66B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E5F7D" w14:textId="77777777" w:rsidR="005B66BF" w:rsidRDefault="005B66BF">
            <w:pPr>
              <w:jc w:val="center"/>
            </w:pPr>
          </w:p>
        </w:tc>
      </w:tr>
      <w:tr w:rsidR="005B66BF" w14:paraId="3D22DADE" w14:textId="77777777" w:rsidTr="005B66BF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49F452" w14:textId="77777777" w:rsidR="005B66BF" w:rsidRDefault="005B66BF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2ECB86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42B670" w14:textId="77777777" w:rsidR="005B66BF" w:rsidRDefault="005B66B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5DA998" w14:textId="77777777" w:rsidR="005B66BF" w:rsidRDefault="005B66B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40344A" w14:textId="77777777" w:rsidR="005B66BF" w:rsidRDefault="005B66BF">
            <w:pPr>
              <w:jc w:val="center"/>
            </w:pPr>
          </w:p>
        </w:tc>
      </w:tr>
      <w:tr w:rsidR="005B66BF" w14:paraId="511EFB41" w14:textId="77777777" w:rsidTr="005B66BF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334445" w14:textId="77777777" w:rsidR="005B66BF" w:rsidRDefault="005B66BF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F122A" w14:textId="77777777" w:rsidR="005B66BF" w:rsidRDefault="005B66BF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5BEFF"/>
            <w:vAlign w:val="center"/>
            <w:hideMark/>
          </w:tcPr>
          <w:p w14:paraId="4CF89BEA" w14:textId="77777777" w:rsidR="005B66BF" w:rsidRPr="006018DF" w:rsidRDefault="006018DF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6018DF">
              <w:rPr>
                <w:color w:val="auto"/>
              </w:rPr>
              <w:t>3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5BEFF"/>
            <w:vAlign w:val="center"/>
            <w:hideMark/>
          </w:tcPr>
          <w:p w14:paraId="788244DC" w14:textId="77777777" w:rsidR="005B66BF" w:rsidRPr="006018DF" w:rsidRDefault="005B66BF" w:rsidP="006018DF">
            <w:pPr>
              <w:jc w:val="center"/>
              <w:rPr>
                <w:color w:val="auto"/>
              </w:rPr>
            </w:pPr>
            <w:r w:rsidRPr="006018DF">
              <w:rPr>
                <w:color w:val="auto"/>
              </w:rPr>
              <w:t>#/</w:t>
            </w:r>
            <w:r w:rsidR="006018DF" w:rsidRPr="006018DF">
              <w:rPr>
                <w:color w:val="auto"/>
              </w:rPr>
              <w:t>3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8987E" w14:textId="77777777" w:rsidR="005B66BF" w:rsidRDefault="005B66BF">
            <w:pPr>
              <w:jc w:val="center"/>
            </w:pPr>
          </w:p>
        </w:tc>
      </w:tr>
    </w:tbl>
    <w:p w14:paraId="2C99D284" w14:textId="77777777" w:rsidR="006F1340" w:rsidRDefault="006F1340" w:rsidP="00D82D17"/>
    <w:p w14:paraId="242DECFE" w14:textId="77777777" w:rsidR="0049747D" w:rsidRDefault="0049747D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49747D" w:rsidRPr="001764BB" w14:paraId="79A9E17C" w14:textId="77777777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14:paraId="10E99A5A" w14:textId="77777777" w:rsidR="0049747D" w:rsidRPr="001764BB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14:paraId="6CD32C82" w14:textId="77777777" w:rsidR="0049747D" w:rsidRPr="00D35E33" w:rsidRDefault="0049747D" w:rsidP="0049747D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14:paraId="7C5F71CE" w14:textId="77777777" w:rsidR="0049747D" w:rsidRPr="006018DF" w:rsidRDefault="006018DF" w:rsidP="0049747D">
            <w:pPr>
              <w:jc w:val="center"/>
              <w:rPr>
                <w:b/>
                <w:color w:val="auto"/>
              </w:rPr>
            </w:pPr>
            <w:r w:rsidRPr="006018DF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14:paraId="749DF254" w14:textId="77777777" w:rsidR="0049747D" w:rsidRPr="006018DF" w:rsidRDefault="0049747D" w:rsidP="006018DF">
            <w:pPr>
              <w:jc w:val="center"/>
              <w:rPr>
                <w:b/>
                <w:color w:val="auto"/>
              </w:rPr>
            </w:pPr>
            <w:r w:rsidRPr="006018DF">
              <w:rPr>
                <w:b/>
                <w:color w:val="auto"/>
              </w:rPr>
              <w:t>#/</w:t>
            </w:r>
            <w:r w:rsidR="006018DF" w:rsidRPr="006018DF"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14:paraId="6A668284" w14:textId="77777777" w:rsidR="0049747D" w:rsidRPr="001764BB" w:rsidRDefault="0049747D" w:rsidP="0049747D">
            <w:pPr>
              <w:jc w:val="center"/>
            </w:pPr>
          </w:p>
        </w:tc>
      </w:tr>
      <w:tr w:rsidR="0049747D" w:rsidRPr="001764BB" w14:paraId="30F9C0FA" w14:textId="77777777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14:paraId="053C4298" w14:textId="77777777"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14:paraId="73D36E19" w14:textId="77777777" w:rsidR="0049747D" w:rsidRDefault="0049747D" w:rsidP="006C2DD4">
            <w:pPr>
              <w:tabs>
                <w:tab w:val="left" w:pos="3605"/>
              </w:tabs>
            </w:pPr>
          </w:p>
          <w:p w14:paraId="1133ADB8" w14:textId="77777777" w:rsidR="0049747D" w:rsidRDefault="0049747D" w:rsidP="006C2DD4">
            <w:pPr>
              <w:tabs>
                <w:tab w:val="left" w:pos="3605"/>
              </w:tabs>
            </w:pPr>
          </w:p>
          <w:p w14:paraId="069C3068" w14:textId="77777777"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14:paraId="786CFD53" w14:textId="77777777" w:rsidR="0049747D" w:rsidRDefault="0049747D" w:rsidP="00D82D17"/>
    <w:p w14:paraId="083F5670" w14:textId="77777777" w:rsidR="0049747D" w:rsidRDefault="0049747D" w:rsidP="00D82D17"/>
    <w:p w14:paraId="00E3AEC7" w14:textId="77777777"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9008B" w14:textId="77777777" w:rsidR="007070D5" w:rsidRDefault="007070D5">
      <w:r>
        <w:separator/>
      </w:r>
    </w:p>
  </w:endnote>
  <w:endnote w:type="continuationSeparator" w:id="0">
    <w:p w14:paraId="477BDF6C" w14:textId="77777777" w:rsidR="007070D5" w:rsidRDefault="0070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2772F" w14:textId="77777777"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5F566" w14:textId="77777777" w:rsidR="007070D5" w:rsidRDefault="007070D5">
      <w:r>
        <w:separator/>
      </w:r>
    </w:p>
  </w:footnote>
  <w:footnote w:type="continuationSeparator" w:id="0">
    <w:p w14:paraId="60FE9CE5" w14:textId="77777777" w:rsidR="007070D5" w:rsidRDefault="0070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14:paraId="6FCEE20F" w14:textId="77777777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14:paraId="318CE1AD" w14:textId="04CF234E" w:rsidR="003015A0" w:rsidRPr="00BD2BA2" w:rsidRDefault="006018DF" w:rsidP="00645B6F">
          <w:pPr>
            <w:rPr>
              <w:sz w:val="16"/>
              <w:szCs w:val="16"/>
            </w:rPr>
          </w:pPr>
          <w:r w:rsidRPr="006018DF">
            <w:rPr>
              <w:sz w:val="16"/>
              <w:szCs w:val="16"/>
            </w:rPr>
            <w:t>Supplier Quality Challenge</w:t>
          </w:r>
          <w:r w:rsidR="006D141C">
            <w:rPr>
              <w:sz w:val="16"/>
              <w:szCs w:val="16"/>
            </w:rPr>
            <w:t xml:space="preserve"> </w:t>
          </w:r>
          <w:r w:rsidRPr="006018DF">
            <w:rPr>
              <w:sz w:val="16"/>
              <w:szCs w:val="16"/>
            </w:rPr>
            <w:t>- Incoming Receiving Inspection</w:t>
          </w:r>
          <w:r w:rsidR="003015A0" w:rsidRPr="00BD2BA2">
            <w:rPr>
              <w:sz w:val="16"/>
              <w:szCs w:val="16"/>
            </w:rPr>
            <w:t xml:space="preserve"> Grading Guide</w:t>
          </w:r>
        </w:p>
        <w:p w14:paraId="04BA83B1" w14:textId="77777777" w:rsidR="003015A0" w:rsidRPr="00BD2BA2" w:rsidRDefault="00C53BC7" w:rsidP="00645B6F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ISCOM/361 Version 3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14:paraId="025AC89D" w14:textId="77777777"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6A1FCF">
            <w:rPr>
              <w:rStyle w:val="PageNumber"/>
              <w:noProof/>
              <w:color w:val="auto"/>
              <w:sz w:val="16"/>
              <w:szCs w:val="16"/>
            </w:rPr>
            <w:t>3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14:paraId="6EC34E0A" w14:textId="77777777"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6029"/>
    <w:rsid w:val="00053DC8"/>
    <w:rsid w:val="00057003"/>
    <w:rsid w:val="00060131"/>
    <w:rsid w:val="00077A4E"/>
    <w:rsid w:val="00086C1D"/>
    <w:rsid w:val="00086CA8"/>
    <w:rsid w:val="00094532"/>
    <w:rsid w:val="00094851"/>
    <w:rsid w:val="000B2CB9"/>
    <w:rsid w:val="0013348F"/>
    <w:rsid w:val="00161489"/>
    <w:rsid w:val="00172564"/>
    <w:rsid w:val="00182B66"/>
    <w:rsid w:val="001A1F1F"/>
    <w:rsid w:val="001A2721"/>
    <w:rsid w:val="001B548F"/>
    <w:rsid w:val="001E3666"/>
    <w:rsid w:val="001E7F56"/>
    <w:rsid w:val="001F743E"/>
    <w:rsid w:val="00211F51"/>
    <w:rsid w:val="002144C7"/>
    <w:rsid w:val="00226808"/>
    <w:rsid w:val="00270FCA"/>
    <w:rsid w:val="00271B05"/>
    <w:rsid w:val="00271B7E"/>
    <w:rsid w:val="00291C43"/>
    <w:rsid w:val="002955C0"/>
    <w:rsid w:val="002D0FB7"/>
    <w:rsid w:val="002D369E"/>
    <w:rsid w:val="002F6908"/>
    <w:rsid w:val="003015A0"/>
    <w:rsid w:val="0032133E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D6E5C"/>
    <w:rsid w:val="004F667B"/>
    <w:rsid w:val="005245E2"/>
    <w:rsid w:val="00551275"/>
    <w:rsid w:val="00567DC0"/>
    <w:rsid w:val="00585286"/>
    <w:rsid w:val="00590613"/>
    <w:rsid w:val="005931B8"/>
    <w:rsid w:val="005B66BF"/>
    <w:rsid w:val="005B6AD4"/>
    <w:rsid w:val="005D561A"/>
    <w:rsid w:val="005D6656"/>
    <w:rsid w:val="005E29F3"/>
    <w:rsid w:val="005E3E3D"/>
    <w:rsid w:val="005E7D60"/>
    <w:rsid w:val="005F1ED4"/>
    <w:rsid w:val="005F6242"/>
    <w:rsid w:val="006018DF"/>
    <w:rsid w:val="0061656B"/>
    <w:rsid w:val="00645B6F"/>
    <w:rsid w:val="00653073"/>
    <w:rsid w:val="006822AB"/>
    <w:rsid w:val="0068522F"/>
    <w:rsid w:val="00695BF5"/>
    <w:rsid w:val="006A1FCF"/>
    <w:rsid w:val="006C2DD4"/>
    <w:rsid w:val="006C47F8"/>
    <w:rsid w:val="006D141C"/>
    <w:rsid w:val="006D594B"/>
    <w:rsid w:val="006E100F"/>
    <w:rsid w:val="006F0B89"/>
    <w:rsid w:val="006F1340"/>
    <w:rsid w:val="007070D5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57CDC"/>
    <w:rsid w:val="00861938"/>
    <w:rsid w:val="008644F3"/>
    <w:rsid w:val="00866502"/>
    <w:rsid w:val="00875A02"/>
    <w:rsid w:val="00882033"/>
    <w:rsid w:val="00895D09"/>
    <w:rsid w:val="008B325B"/>
    <w:rsid w:val="008C5486"/>
    <w:rsid w:val="0093036F"/>
    <w:rsid w:val="009656E1"/>
    <w:rsid w:val="009961E5"/>
    <w:rsid w:val="009A7811"/>
    <w:rsid w:val="009B4D21"/>
    <w:rsid w:val="009B7972"/>
    <w:rsid w:val="009C10BC"/>
    <w:rsid w:val="009E1597"/>
    <w:rsid w:val="00A1387A"/>
    <w:rsid w:val="00A52336"/>
    <w:rsid w:val="00A6557A"/>
    <w:rsid w:val="00A66014"/>
    <w:rsid w:val="00A71C08"/>
    <w:rsid w:val="00A8085D"/>
    <w:rsid w:val="00A833CD"/>
    <w:rsid w:val="00AC05B0"/>
    <w:rsid w:val="00AE1915"/>
    <w:rsid w:val="00B02E4E"/>
    <w:rsid w:val="00B17743"/>
    <w:rsid w:val="00B41633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3BC7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35E33"/>
    <w:rsid w:val="00D61A15"/>
    <w:rsid w:val="00D82D17"/>
    <w:rsid w:val="00DA4B1A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F4A5F"/>
    <w:rsid w:val="00FF4F7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6274BF2"/>
  <w15:chartTrackingRefBased/>
  <w15:docId w15:val="{B75E6AB7-7C01-4C6E-90EA-2F563F21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paragraph" w:styleId="Revision">
    <w:name w:val="Revision"/>
    <w:hidden/>
    <w:uiPriority w:val="99"/>
    <w:semiHidden/>
    <w:rsid w:val="005E7D60"/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3BF7D-22CC-4878-AB70-F13CA0D91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D8C0DE-4868-45BC-AE4C-384EC84B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haugh khym</cp:lastModifiedBy>
  <cp:revision>2</cp:revision>
  <cp:lastPrinted>2007-05-08T20:15:00Z</cp:lastPrinted>
  <dcterms:created xsi:type="dcterms:W3CDTF">2018-12-02T03:25:00Z</dcterms:created>
  <dcterms:modified xsi:type="dcterms:W3CDTF">2018-12-02T03:25:00Z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