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E4" w:rsidRPr="008712F2" w:rsidRDefault="00A276E4" w:rsidP="008712F2">
      <w:pPr>
        <w:spacing w:line="480" w:lineRule="auto"/>
        <w:jc w:val="center"/>
        <w:rPr>
          <w:rStyle w:val="Strong"/>
          <w:rFonts w:ascii="Times New Roman" w:hAnsi="Times New Roman" w:cs="Times New Roman"/>
          <w:b w:val="0"/>
          <w:sz w:val="24"/>
          <w:szCs w:val="24"/>
        </w:rPr>
      </w:pPr>
      <w:bookmarkStart w:id="0" w:name="_GoBack"/>
      <w:bookmarkEnd w:id="0"/>
    </w:p>
    <w:p w:rsidR="00A276E4" w:rsidRPr="008712F2" w:rsidRDefault="00A276E4" w:rsidP="008712F2">
      <w:pPr>
        <w:spacing w:line="480" w:lineRule="auto"/>
        <w:jc w:val="center"/>
        <w:rPr>
          <w:rStyle w:val="Strong"/>
          <w:rFonts w:ascii="Times New Roman" w:hAnsi="Times New Roman" w:cs="Times New Roman"/>
          <w:b w:val="0"/>
          <w:sz w:val="24"/>
          <w:szCs w:val="24"/>
        </w:rPr>
      </w:pPr>
    </w:p>
    <w:p w:rsidR="00A276E4" w:rsidRPr="008712F2" w:rsidRDefault="00A276E4" w:rsidP="008712F2">
      <w:pPr>
        <w:spacing w:line="480" w:lineRule="auto"/>
        <w:jc w:val="center"/>
        <w:rPr>
          <w:rStyle w:val="Strong"/>
          <w:rFonts w:ascii="Times New Roman" w:hAnsi="Times New Roman" w:cs="Times New Roman"/>
          <w:b w:val="0"/>
          <w:sz w:val="24"/>
          <w:szCs w:val="24"/>
        </w:rPr>
      </w:pPr>
    </w:p>
    <w:p w:rsidR="00B85EB4" w:rsidRPr="008712F2" w:rsidRDefault="00A276E4" w:rsidP="008712F2">
      <w:pPr>
        <w:spacing w:line="480" w:lineRule="auto"/>
        <w:jc w:val="center"/>
        <w:rPr>
          <w:rStyle w:val="Strong"/>
          <w:rFonts w:ascii="Times New Roman" w:hAnsi="Times New Roman" w:cs="Times New Roman"/>
          <w:b w:val="0"/>
          <w:sz w:val="24"/>
          <w:szCs w:val="24"/>
        </w:rPr>
      </w:pPr>
      <w:r w:rsidRPr="008712F2">
        <w:rPr>
          <w:rStyle w:val="Strong"/>
          <w:rFonts w:ascii="Times New Roman" w:hAnsi="Times New Roman" w:cs="Times New Roman"/>
          <w:b w:val="0"/>
          <w:sz w:val="24"/>
          <w:szCs w:val="24"/>
        </w:rPr>
        <w:t>Implementing Flexible Scheduling</w:t>
      </w:r>
    </w:p>
    <w:p w:rsidR="00A276E4" w:rsidRPr="008712F2" w:rsidRDefault="00375B48" w:rsidP="008712F2">
      <w:pPr>
        <w:spacing w:line="480" w:lineRule="auto"/>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Debra Dent</w:t>
      </w:r>
    </w:p>
    <w:p w:rsidR="00A276E4" w:rsidRDefault="00375B48" w:rsidP="008712F2">
      <w:pPr>
        <w:spacing w:line="480" w:lineRule="auto"/>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ENG/223</w:t>
      </w:r>
    </w:p>
    <w:p w:rsidR="00375B48" w:rsidRDefault="00375B48" w:rsidP="008712F2">
      <w:pPr>
        <w:spacing w:line="480" w:lineRule="auto"/>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March 6, 2017</w:t>
      </w:r>
    </w:p>
    <w:p w:rsidR="00375B48" w:rsidRPr="008712F2" w:rsidRDefault="00375B48" w:rsidP="008712F2">
      <w:pPr>
        <w:spacing w:line="480" w:lineRule="auto"/>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Diana Bernstein</w:t>
      </w:r>
    </w:p>
    <w:p w:rsidR="00A276E4" w:rsidRPr="008712F2" w:rsidRDefault="00A276E4" w:rsidP="008712F2">
      <w:pPr>
        <w:spacing w:line="480" w:lineRule="auto"/>
        <w:rPr>
          <w:rStyle w:val="Strong"/>
          <w:rFonts w:ascii="Times New Roman" w:hAnsi="Times New Roman" w:cs="Times New Roman"/>
          <w:b w:val="0"/>
          <w:sz w:val="24"/>
          <w:szCs w:val="24"/>
        </w:rPr>
      </w:pPr>
      <w:r w:rsidRPr="008712F2">
        <w:rPr>
          <w:rStyle w:val="Strong"/>
          <w:rFonts w:ascii="Times New Roman" w:hAnsi="Times New Roman" w:cs="Times New Roman"/>
          <w:b w:val="0"/>
          <w:sz w:val="24"/>
          <w:szCs w:val="24"/>
        </w:rPr>
        <w:br w:type="page"/>
      </w:r>
    </w:p>
    <w:p w:rsidR="003E6972" w:rsidRPr="008712F2" w:rsidRDefault="003E6972" w:rsidP="008712F2">
      <w:pPr>
        <w:spacing w:line="480" w:lineRule="auto"/>
        <w:rPr>
          <w:rStyle w:val="Strong"/>
          <w:rFonts w:ascii="Times New Roman" w:hAnsi="Times New Roman" w:cs="Times New Roman"/>
          <w:b w:val="0"/>
          <w:sz w:val="24"/>
          <w:szCs w:val="24"/>
        </w:rPr>
      </w:pPr>
      <w:r w:rsidRPr="008712F2">
        <w:rPr>
          <w:rStyle w:val="Strong"/>
          <w:rFonts w:ascii="Times New Roman" w:hAnsi="Times New Roman" w:cs="Times New Roman"/>
          <w:b w:val="0"/>
          <w:sz w:val="24"/>
          <w:szCs w:val="24"/>
        </w:rPr>
        <w:lastRenderedPageBreak/>
        <w:t xml:space="preserve">In the United States department labor, a flexible work schedule is viewed as an alternative work schedule to the traditional 9-5, 40-hour work week. Instead, </w:t>
      </w:r>
      <w:r w:rsidR="00375B48" w:rsidRPr="008712F2">
        <w:rPr>
          <w:rStyle w:val="Strong"/>
          <w:rFonts w:ascii="Times New Roman" w:hAnsi="Times New Roman" w:cs="Times New Roman"/>
          <w:b w:val="0"/>
          <w:sz w:val="24"/>
          <w:szCs w:val="24"/>
        </w:rPr>
        <w:t>flexible employees</w:t>
      </w:r>
      <w:r w:rsidRPr="008712F2">
        <w:rPr>
          <w:rStyle w:val="Strong"/>
          <w:rFonts w:ascii="Times New Roman" w:hAnsi="Times New Roman" w:cs="Times New Roman"/>
          <w:b w:val="0"/>
          <w:sz w:val="24"/>
          <w:szCs w:val="24"/>
        </w:rPr>
        <w:t xml:space="preserve"> have the space to vary their arrival and departure time in the workplace. Under the flexible work scheduling the employees are not mandated to work for a fixed period of time in order to get a pay in return, rather the employer makes arrangements with the employees on the work schedules on the time they will complet</w:t>
      </w:r>
      <w:r w:rsidR="0011324A">
        <w:rPr>
          <w:rStyle w:val="Strong"/>
          <w:rFonts w:ascii="Times New Roman" w:hAnsi="Times New Roman" w:cs="Times New Roman"/>
          <w:b w:val="0"/>
          <w:sz w:val="24"/>
          <w:szCs w:val="24"/>
        </w:rPr>
        <w:t>e their tasks. The reason why I</w:t>
      </w:r>
      <w:r w:rsidRPr="008712F2">
        <w:rPr>
          <w:rStyle w:val="Strong"/>
          <w:rFonts w:ascii="Times New Roman" w:hAnsi="Times New Roman" w:cs="Times New Roman"/>
          <w:b w:val="0"/>
          <w:sz w:val="24"/>
          <w:szCs w:val="24"/>
        </w:rPr>
        <w:t xml:space="preserve"> chose to study this topic is because implementing flexible schedules in an organization</w:t>
      </w:r>
      <w:r w:rsidR="0011324A">
        <w:rPr>
          <w:rStyle w:val="Strong"/>
          <w:rFonts w:ascii="Times New Roman" w:hAnsi="Times New Roman" w:cs="Times New Roman"/>
          <w:b w:val="0"/>
          <w:sz w:val="24"/>
          <w:szCs w:val="24"/>
        </w:rPr>
        <w:t xml:space="preserve"> that</w:t>
      </w:r>
      <w:r w:rsidRPr="008712F2">
        <w:rPr>
          <w:rStyle w:val="Strong"/>
          <w:rFonts w:ascii="Times New Roman" w:hAnsi="Times New Roman" w:cs="Times New Roman"/>
          <w:b w:val="0"/>
          <w:sz w:val="24"/>
          <w:szCs w:val="24"/>
        </w:rPr>
        <w:t xml:space="preserve"> help</w:t>
      </w:r>
      <w:r w:rsidR="0011324A">
        <w:rPr>
          <w:rStyle w:val="Strong"/>
          <w:rFonts w:ascii="Times New Roman" w:hAnsi="Times New Roman" w:cs="Times New Roman"/>
          <w:b w:val="0"/>
          <w:sz w:val="24"/>
          <w:szCs w:val="24"/>
        </w:rPr>
        <w:t>s</w:t>
      </w:r>
      <w:r w:rsidRPr="008712F2">
        <w:rPr>
          <w:rStyle w:val="Strong"/>
          <w:rFonts w:ascii="Times New Roman" w:hAnsi="Times New Roman" w:cs="Times New Roman"/>
          <w:b w:val="0"/>
          <w:sz w:val="24"/>
          <w:szCs w:val="24"/>
        </w:rPr>
        <w:t xml:space="preserve"> create a healthi</w:t>
      </w:r>
      <w:r w:rsidR="0011324A">
        <w:rPr>
          <w:rStyle w:val="Strong"/>
          <w:rFonts w:ascii="Times New Roman" w:hAnsi="Times New Roman" w:cs="Times New Roman"/>
          <w:b w:val="0"/>
          <w:sz w:val="24"/>
          <w:szCs w:val="24"/>
        </w:rPr>
        <w:t>er workplace. Research indicates</w:t>
      </w:r>
      <w:r w:rsidRPr="008712F2">
        <w:rPr>
          <w:rStyle w:val="Strong"/>
          <w:rFonts w:ascii="Times New Roman" w:hAnsi="Times New Roman" w:cs="Times New Roman"/>
          <w:b w:val="0"/>
          <w:sz w:val="24"/>
          <w:szCs w:val="24"/>
        </w:rPr>
        <w:t xml:space="preserve"> that flexible work schedules tend to have healthier habits and maybe more productive, effective and efficient in their workplace and how they perform their tasks. In addition, this enables the employees to have time to make the self-improvem</w:t>
      </w:r>
      <w:r w:rsidR="0011324A">
        <w:rPr>
          <w:rStyle w:val="Strong"/>
          <w:rFonts w:ascii="Times New Roman" w:hAnsi="Times New Roman" w:cs="Times New Roman"/>
          <w:b w:val="0"/>
          <w:sz w:val="24"/>
          <w:szCs w:val="24"/>
        </w:rPr>
        <w:t>ent evaluation, thus getting to</w:t>
      </w:r>
      <w:r w:rsidRPr="008712F2">
        <w:rPr>
          <w:rStyle w:val="Strong"/>
          <w:rFonts w:ascii="Times New Roman" w:hAnsi="Times New Roman" w:cs="Times New Roman"/>
          <w:b w:val="0"/>
          <w:sz w:val="24"/>
          <w:szCs w:val="24"/>
        </w:rPr>
        <w:t xml:space="preserve"> explore their work effectively.</w:t>
      </w:r>
      <w:r w:rsidR="008712F2" w:rsidRPr="008712F2">
        <w:rPr>
          <w:rStyle w:val="Strong"/>
          <w:rFonts w:ascii="Times New Roman" w:hAnsi="Times New Roman" w:cs="Times New Roman"/>
          <w:b w:val="0"/>
          <w:sz w:val="24"/>
          <w:szCs w:val="24"/>
        </w:rPr>
        <w:t xml:space="preserve"> Since </w:t>
      </w:r>
      <w:r w:rsidR="008712F2" w:rsidRPr="008712F2">
        <w:rPr>
          <w:rFonts w:ascii="Times New Roman" w:hAnsi="Times New Roman" w:cs="Times New Roman"/>
          <w:sz w:val="24"/>
          <w:szCs w:val="24"/>
        </w:rPr>
        <w:t>Bernstein's Provisions deals in selling food products and ready to cook meals wholesale and retail throughout the United States, a flexible schedule will be effective to ensure steady</w:t>
      </w:r>
      <w:r w:rsidR="00BB33D9">
        <w:rPr>
          <w:rFonts w:ascii="Times New Roman" w:hAnsi="Times New Roman" w:cs="Times New Roman"/>
          <w:sz w:val="24"/>
          <w:szCs w:val="24"/>
        </w:rPr>
        <w:t xml:space="preserve"> flow of the 24-</w:t>
      </w:r>
      <w:r w:rsidR="008712F2" w:rsidRPr="008712F2">
        <w:rPr>
          <w:rFonts w:ascii="Times New Roman" w:hAnsi="Times New Roman" w:cs="Times New Roman"/>
          <w:sz w:val="24"/>
          <w:szCs w:val="24"/>
        </w:rPr>
        <w:t xml:space="preserve">hour economy in food industry.  </w:t>
      </w:r>
    </w:p>
    <w:p w:rsidR="008712F2" w:rsidRPr="008712F2" w:rsidRDefault="003E6972" w:rsidP="008712F2">
      <w:pPr>
        <w:spacing w:line="480" w:lineRule="auto"/>
        <w:rPr>
          <w:rStyle w:val="Strong"/>
          <w:rFonts w:ascii="Times New Roman" w:hAnsi="Times New Roman" w:cs="Times New Roman"/>
          <w:b w:val="0"/>
          <w:sz w:val="24"/>
          <w:szCs w:val="24"/>
        </w:rPr>
      </w:pPr>
      <w:r w:rsidRPr="008712F2">
        <w:rPr>
          <w:rStyle w:val="Strong"/>
          <w:rFonts w:ascii="Times New Roman" w:hAnsi="Times New Roman" w:cs="Times New Roman"/>
          <w:b w:val="0"/>
          <w:sz w:val="24"/>
          <w:szCs w:val="24"/>
        </w:rPr>
        <w:t>Implementing schedules can be approached in a number of ways. One of the ways this topic can be approache</w:t>
      </w:r>
      <w:r w:rsidR="00BB33D9">
        <w:rPr>
          <w:rStyle w:val="Strong"/>
          <w:rFonts w:ascii="Times New Roman" w:hAnsi="Times New Roman" w:cs="Times New Roman"/>
          <w:b w:val="0"/>
          <w:sz w:val="24"/>
          <w:szCs w:val="24"/>
        </w:rPr>
        <w:t>d is to make an analysis of plan</w:t>
      </w:r>
      <w:r w:rsidR="00375B48">
        <w:rPr>
          <w:rStyle w:val="Strong"/>
          <w:rFonts w:ascii="Times New Roman" w:hAnsi="Times New Roman" w:cs="Times New Roman"/>
          <w:b w:val="0"/>
          <w:sz w:val="24"/>
          <w:szCs w:val="24"/>
        </w:rPr>
        <w:t>ning</w:t>
      </w:r>
      <w:r w:rsidRPr="008712F2">
        <w:rPr>
          <w:rStyle w:val="Strong"/>
          <w:rFonts w:ascii="Times New Roman" w:hAnsi="Times New Roman" w:cs="Times New Roman"/>
          <w:b w:val="0"/>
          <w:sz w:val="24"/>
          <w:szCs w:val="24"/>
        </w:rPr>
        <w:t xml:space="preserve"> out a flex strategy which will determine the departments and individuals who will first access the flexible strategy, what kind of flexible schedule will be offered and who has the final decision on the flexible work schedule. Flexible schedules cannot function effectively without the right channels of communication. Therefore, without a well-designed communication plan in the workplace, the flexible schedule is deemed to fail. Another key thing to consider is realizing the fact that not everyone will be a good flexible worker. Maintaining a flexible schedule require a specific trait that not everyone has. Finally, creating and implementing flexible schedules in the workplace can be very challenging, but using a systematic approach to refine the program will give rise to a number of options which </w:t>
      </w:r>
      <w:r w:rsidRPr="008712F2">
        <w:rPr>
          <w:rStyle w:val="Strong"/>
          <w:rFonts w:ascii="Times New Roman" w:hAnsi="Times New Roman" w:cs="Times New Roman"/>
          <w:b w:val="0"/>
          <w:sz w:val="24"/>
          <w:szCs w:val="24"/>
        </w:rPr>
        <w:lastRenderedPageBreak/>
        <w:t xml:space="preserve">are assumed to benefit both the organization and the employees. To achieve </w:t>
      </w:r>
      <w:r w:rsidR="00375B48" w:rsidRPr="008712F2">
        <w:rPr>
          <w:rStyle w:val="Strong"/>
          <w:rFonts w:ascii="Times New Roman" w:hAnsi="Times New Roman" w:cs="Times New Roman"/>
          <w:b w:val="0"/>
          <w:sz w:val="24"/>
          <w:szCs w:val="24"/>
        </w:rPr>
        <w:t>the</w:t>
      </w:r>
      <w:r w:rsidRPr="008712F2">
        <w:rPr>
          <w:rStyle w:val="Strong"/>
          <w:rFonts w:ascii="Times New Roman" w:hAnsi="Times New Roman" w:cs="Times New Roman"/>
          <w:b w:val="0"/>
          <w:sz w:val="24"/>
          <w:szCs w:val="24"/>
        </w:rPr>
        <w:t xml:space="preserve"> organization needs to design a variety flexible work options. Getting the right type of mix that will be used in the flexible work program is vital to the success of the entire program. The mix can be broken down into various categories such as; flexible time which will involve compressed work week flexible hours and shift swaps, flexible time off which involve extra vacation, persona days and long term of time and lastly flexible locations which involve telework and online working from different parts of the business environment.     </w:t>
      </w:r>
    </w:p>
    <w:p w:rsidR="008712F2" w:rsidRPr="008712F2" w:rsidRDefault="008712F2" w:rsidP="008712F2">
      <w:pPr>
        <w:spacing w:line="480" w:lineRule="auto"/>
        <w:rPr>
          <w:rStyle w:val="Strong"/>
          <w:rFonts w:ascii="Times New Roman" w:hAnsi="Times New Roman" w:cs="Times New Roman"/>
          <w:b w:val="0"/>
          <w:sz w:val="24"/>
          <w:szCs w:val="24"/>
        </w:rPr>
      </w:pPr>
      <w:r w:rsidRPr="008712F2">
        <w:rPr>
          <w:rStyle w:val="Strong"/>
          <w:rFonts w:ascii="Times New Roman" w:hAnsi="Times New Roman" w:cs="Times New Roman"/>
          <w:b w:val="0"/>
          <w:sz w:val="24"/>
          <w:szCs w:val="24"/>
        </w:rPr>
        <w:br w:type="page"/>
      </w:r>
    </w:p>
    <w:p w:rsidR="003E6972" w:rsidRPr="008712F2" w:rsidRDefault="008712F2" w:rsidP="008712F2">
      <w:pPr>
        <w:spacing w:line="480" w:lineRule="auto"/>
        <w:jc w:val="center"/>
        <w:rPr>
          <w:rStyle w:val="Strong"/>
          <w:rFonts w:ascii="Times New Roman" w:hAnsi="Times New Roman" w:cs="Times New Roman"/>
          <w:b w:val="0"/>
          <w:sz w:val="24"/>
          <w:szCs w:val="24"/>
        </w:rPr>
      </w:pPr>
      <w:r w:rsidRPr="008712F2">
        <w:rPr>
          <w:rStyle w:val="Strong"/>
          <w:rFonts w:ascii="Times New Roman" w:hAnsi="Times New Roman" w:cs="Times New Roman"/>
          <w:b w:val="0"/>
          <w:sz w:val="24"/>
          <w:szCs w:val="24"/>
        </w:rPr>
        <w:lastRenderedPageBreak/>
        <w:t>References</w:t>
      </w:r>
    </w:p>
    <w:p w:rsidR="008712F2" w:rsidRPr="008712F2" w:rsidRDefault="008712F2" w:rsidP="008712F2">
      <w:pPr>
        <w:pStyle w:val="ListParagraph"/>
        <w:numPr>
          <w:ilvl w:val="0"/>
          <w:numId w:val="1"/>
        </w:numPr>
        <w:spacing w:line="480" w:lineRule="auto"/>
        <w:rPr>
          <w:rFonts w:ascii="Times New Roman" w:hAnsi="Times New Roman" w:cs="Times New Roman"/>
          <w:color w:val="222222"/>
          <w:sz w:val="24"/>
          <w:szCs w:val="24"/>
          <w:shd w:val="clear" w:color="auto" w:fill="FFFFFF"/>
        </w:rPr>
      </w:pPr>
      <w:r w:rsidRPr="008712F2">
        <w:rPr>
          <w:rFonts w:ascii="Times New Roman" w:hAnsi="Times New Roman" w:cs="Times New Roman"/>
          <w:color w:val="222222"/>
          <w:sz w:val="24"/>
          <w:szCs w:val="24"/>
          <w:shd w:val="clear" w:color="auto" w:fill="FFFFFF"/>
        </w:rPr>
        <w:t>McGregor, J. H. (1999, January). Implementing flexible scheduling in elementary libraries. In</w:t>
      </w:r>
      <w:r w:rsidRPr="008712F2">
        <w:rPr>
          <w:rStyle w:val="apple-converted-space"/>
          <w:rFonts w:ascii="Times New Roman" w:hAnsi="Times New Roman" w:cs="Times New Roman"/>
          <w:color w:val="222222"/>
          <w:sz w:val="24"/>
          <w:szCs w:val="24"/>
          <w:shd w:val="clear" w:color="auto" w:fill="FFFFFF"/>
        </w:rPr>
        <w:t> </w:t>
      </w:r>
      <w:r w:rsidRPr="008712F2">
        <w:rPr>
          <w:rFonts w:ascii="Times New Roman" w:hAnsi="Times New Roman" w:cs="Times New Roman"/>
          <w:i/>
          <w:iCs/>
          <w:color w:val="222222"/>
          <w:sz w:val="24"/>
          <w:szCs w:val="24"/>
          <w:shd w:val="clear" w:color="auto" w:fill="FFFFFF"/>
        </w:rPr>
        <w:t>International Association of School Librarianship. Selected Papers from the... Annual Conference</w:t>
      </w:r>
      <w:r w:rsidRPr="008712F2">
        <w:rPr>
          <w:rStyle w:val="apple-converted-space"/>
          <w:rFonts w:ascii="Times New Roman" w:hAnsi="Times New Roman" w:cs="Times New Roman"/>
          <w:color w:val="222222"/>
          <w:sz w:val="24"/>
          <w:szCs w:val="24"/>
          <w:shd w:val="clear" w:color="auto" w:fill="FFFFFF"/>
        </w:rPr>
        <w:t> </w:t>
      </w:r>
      <w:r w:rsidRPr="008712F2">
        <w:rPr>
          <w:rFonts w:ascii="Times New Roman" w:hAnsi="Times New Roman" w:cs="Times New Roman"/>
          <w:color w:val="222222"/>
          <w:sz w:val="24"/>
          <w:szCs w:val="24"/>
          <w:shd w:val="clear" w:color="auto" w:fill="FFFFFF"/>
        </w:rPr>
        <w:t>(p. 11). International Association of School Librarianship.</w:t>
      </w:r>
    </w:p>
    <w:p w:rsidR="008712F2" w:rsidRPr="008712F2" w:rsidRDefault="008712F2" w:rsidP="008712F2">
      <w:pPr>
        <w:pStyle w:val="ListParagraph"/>
        <w:numPr>
          <w:ilvl w:val="0"/>
          <w:numId w:val="1"/>
        </w:numPr>
        <w:spacing w:line="480" w:lineRule="auto"/>
        <w:rPr>
          <w:rFonts w:ascii="Times New Roman" w:hAnsi="Times New Roman" w:cs="Times New Roman"/>
          <w:color w:val="222222"/>
          <w:sz w:val="24"/>
          <w:szCs w:val="24"/>
          <w:shd w:val="clear" w:color="auto" w:fill="FFFFFF"/>
        </w:rPr>
      </w:pPr>
      <w:r w:rsidRPr="008712F2">
        <w:rPr>
          <w:rFonts w:ascii="Times New Roman" w:hAnsi="Times New Roman" w:cs="Times New Roman"/>
          <w:color w:val="222222"/>
          <w:sz w:val="24"/>
          <w:szCs w:val="24"/>
          <w:shd w:val="clear" w:color="auto" w:fill="FFFFFF"/>
        </w:rPr>
        <w:t>Stecke, K. E. (1985). Design, planning, scheduling, and control problems of flexible manufacturing systems.</w:t>
      </w:r>
      <w:r w:rsidRPr="008712F2">
        <w:rPr>
          <w:rStyle w:val="apple-converted-space"/>
          <w:rFonts w:ascii="Times New Roman" w:hAnsi="Times New Roman" w:cs="Times New Roman"/>
          <w:color w:val="222222"/>
          <w:sz w:val="24"/>
          <w:szCs w:val="24"/>
          <w:shd w:val="clear" w:color="auto" w:fill="FFFFFF"/>
        </w:rPr>
        <w:t> </w:t>
      </w:r>
      <w:r w:rsidRPr="008712F2">
        <w:rPr>
          <w:rFonts w:ascii="Times New Roman" w:hAnsi="Times New Roman" w:cs="Times New Roman"/>
          <w:i/>
          <w:iCs/>
          <w:color w:val="222222"/>
          <w:sz w:val="24"/>
          <w:szCs w:val="24"/>
          <w:shd w:val="clear" w:color="auto" w:fill="FFFFFF"/>
        </w:rPr>
        <w:t>Annals of Operations research</w:t>
      </w:r>
      <w:r w:rsidRPr="008712F2">
        <w:rPr>
          <w:rFonts w:ascii="Times New Roman" w:hAnsi="Times New Roman" w:cs="Times New Roman"/>
          <w:color w:val="222222"/>
          <w:sz w:val="24"/>
          <w:szCs w:val="24"/>
          <w:shd w:val="clear" w:color="auto" w:fill="FFFFFF"/>
        </w:rPr>
        <w:t>,</w:t>
      </w:r>
      <w:r w:rsidRPr="008712F2">
        <w:rPr>
          <w:rStyle w:val="apple-converted-space"/>
          <w:rFonts w:ascii="Times New Roman" w:hAnsi="Times New Roman" w:cs="Times New Roman"/>
          <w:color w:val="222222"/>
          <w:sz w:val="24"/>
          <w:szCs w:val="24"/>
          <w:shd w:val="clear" w:color="auto" w:fill="FFFFFF"/>
        </w:rPr>
        <w:t> </w:t>
      </w:r>
      <w:r w:rsidRPr="008712F2">
        <w:rPr>
          <w:rFonts w:ascii="Times New Roman" w:hAnsi="Times New Roman" w:cs="Times New Roman"/>
          <w:i/>
          <w:iCs/>
          <w:color w:val="222222"/>
          <w:sz w:val="24"/>
          <w:szCs w:val="24"/>
          <w:shd w:val="clear" w:color="auto" w:fill="FFFFFF"/>
        </w:rPr>
        <w:t>3</w:t>
      </w:r>
      <w:r w:rsidRPr="008712F2">
        <w:rPr>
          <w:rFonts w:ascii="Times New Roman" w:hAnsi="Times New Roman" w:cs="Times New Roman"/>
          <w:color w:val="222222"/>
          <w:sz w:val="24"/>
          <w:szCs w:val="24"/>
          <w:shd w:val="clear" w:color="auto" w:fill="FFFFFF"/>
        </w:rPr>
        <w:t>(1), 1-12.</w:t>
      </w:r>
    </w:p>
    <w:p w:rsidR="008712F2" w:rsidRPr="008712F2" w:rsidRDefault="008712F2" w:rsidP="008712F2">
      <w:pPr>
        <w:pStyle w:val="ListParagraph"/>
        <w:numPr>
          <w:ilvl w:val="0"/>
          <w:numId w:val="1"/>
        </w:numPr>
        <w:spacing w:line="480" w:lineRule="auto"/>
        <w:rPr>
          <w:rFonts w:ascii="Times New Roman" w:hAnsi="Times New Roman" w:cs="Times New Roman"/>
          <w:color w:val="222222"/>
          <w:sz w:val="24"/>
          <w:szCs w:val="24"/>
          <w:shd w:val="clear" w:color="auto" w:fill="FFFFFF"/>
        </w:rPr>
      </w:pPr>
      <w:r w:rsidRPr="008712F2">
        <w:rPr>
          <w:rFonts w:ascii="Times New Roman" w:hAnsi="Times New Roman" w:cs="Times New Roman"/>
          <w:color w:val="222222"/>
          <w:sz w:val="24"/>
          <w:szCs w:val="24"/>
          <w:shd w:val="clear" w:color="auto" w:fill="FFFFFF"/>
        </w:rPr>
        <w:t>Dalton, D. R., &amp; Mesch, D. J. (1990). The impact of flexible scheduling on employee attendance and turnover.</w:t>
      </w:r>
      <w:r w:rsidRPr="008712F2">
        <w:rPr>
          <w:rStyle w:val="apple-converted-space"/>
          <w:rFonts w:ascii="Times New Roman" w:hAnsi="Times New Roman" w:cs="Times New Roman"/>
          <w:color w:val="222222"/>
          <w:sz w:val="24"/>
          <w:szCs w:val="24"/>
          <w:shd w:val="clear" w:color="auto" w:fill="FFFFFF"/>
        </w:rPr>
        <w:t> </w:t>
      </w:r>
      <w:r w:rsidRPr="008712F2">
        <w:rPr>
          <w:rFonts w:ascii="Times New Roman" w:hAnsi="Times New Roman" w:cs="Times New Roman"/>
          <w:i/>
          <w:iCs/>
          <w:color w:val="222222"/>
          <w:sz w:val="24"/>
          <w:szCs w:val="24"/>
          <w:shd w:val="clear" w:color="auto" w:fill="FFFFFF"/>
        </w:rPr>
        <w:t>Administrative Science Quarterly</w:t>
      </w:r>
      <w:r w:rsidRPr="008712F2">
        <w:rPr>
          <w:rFonts w:ascii="Times New Roman" w:hAnsi="Times New Roman" w:cs="Times New Roman"/>
          <w:color w:val="222222"/>
          <w:sz w:val="24"/>
          <w:szCs w:val="24"/>
          <w:shd w:val="clear" w:color="auto" w:fill="FFFFFF"/>
        </w:rPr>
        <w:t>, 370-387.</w:t>
      </w:r>
    </w:p>
    <w:p w:rsidR="008712F2" w:rsidRPr="008712F2" w:rsidRDefault="008712F2" w:rsidP="008712F2">
      <w:pPr>
        <w:spacing w:line="480" w:lineRule="auto"/>
        <w:rPr>
          <w:rFonts w:ascii="Times New Roman" w:hAnsi="Times New Roman" w:cs="Times New Roman"/>
          <w:color w:val="222222"/>
          <w:sz w:val="24"/>
          <w:szCs w:val="24"/>
          <w:shd w:val="clear" w:color="auto" w:fill="FFFFFF"/>
        </w:rPr>
      </w:pPr>
    </w:p>
    <w:p w:rsidR="008712F2" w:rsidRPr="008712F2" w:rsidRDefault="008712F2" w:rsidP="008712F2">
      <w:pPr>
        <w:spacing w:line="480" w:lineRule="auto"/>
        <w:rPr>
          <w:rStyle w:val="Strong"/>
          <w:rFonts w:ascii="Times New Roman" w:hAnsi="Times New Roman" w:cs="Times New Roman"/>
          <w:b w:val="0"/>
          <w:sz w:val="24"/>
          <w:szCs w:val="24"/>
        </w:rPr>
      </w:pPr>
    </w:p>
    <w:p w:rsidR="00A276E4" w:rsidRPr="008712F2" w:rsidRDefault="00A016D6" w:rsidP="008712F2">
      <w:pPr>
        <w:spacing w:line="480" w:lineRule="auto"/>
        <w:rPr>
          <w:rStyle w:val="Strong"/>
          <w:rFonts w:ascii="Times New Roman" w:hAnsi="Times New Roman" w:cs="Times New Roman"/>
          <w:b w:val="0"/>
          <w:sz w:val="24"/>
          <w:szCs w:val="24"/>
        </w:rPr>
      </w:pPr>
      <w:r w:rsidRPr="008712F2">
        <w:rPr>
          <w:rStyle w:val="Strong"/>
          <w:rFonts w:ascii="Times New Roman" w:hAnsi="Times New Roman" w:cs="Times New Roman"/>
          <w:b w:val="0"/>
          <w:sz w:val="24"/>
          <w:szCs w:val="24"/>
        </w:rPr>
        <w:tab/>
      </w:r>
    </w:p>
    <w:p w:rsidR="00A276E4" w:rsidRPr="008712F2" w:rsidRDefault="00A276E4" w:rsidP="008712F2">
      <w:pPr>
        <w:spacing w:line="480" w:lineRule="auto"/>
        <w:jc w:val="center"/>
        <w:rPr>
          <w:rFonts w:ascii="Times New Roman" w:hAnsi="Times New Roman" w:cs="Times New Roman"/>
          <w:b/>
          <w:sz w:val="24"/>
          <w:szCs w:val="24"/>
        </w:rPr>
      </w:pPr>
    </w:p>
    <w:sectPr w:rsidR="00A276E4" w:rsidRPr="008712F2" w:rsidSect="008712F2">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3AD" w:rsidRDefault="002433AD" w:rsidP="003E6972">
      <w:pPr>
        <w:spacing w:after="0" w:line="240" w:lineRule="auto"/>
      </w:pPr>
      <w:r>
        <w:separator/>
      </w:r>
    </w:p>
  </w:endnote>
  <w:endnote w:type="continuationSeparator" w:id="1">
    <w:p w:rsidR="002433AD" w:rsidRDefault="002433AD" w:rsidP="003E6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3AD" w:rsidRDefault="002433AD" w:rsidP="003E6972">
      <w:pPr>
        <w:spacing w:after="0" w:line="240" w:lineRule="auto"/>
      </w:pPr>
      <w:r>
        <w:separator/>
      </w:r>
    </w:p>
  </w:footnote>
  <w:footnote w:type="continuationSeparator" w:id="1">
    <w:p w:rsidR="002433AD" w:rsidRDefault="002433AD" w:rsidP="003E6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F2" w:rsidRPr="008712F2" w:rsidRDefault="008712F2">
    <w:pPr>
      <w:pStyle w:val="Header"/>
      <w:jc w:val="right"/>
      <w:rPr>
        <w:rFonts w:ascii="Times New Roman" w:hAnsi="Times New Roman" w:cs="Times New Roman"/>
        <w:sz w:val="24"/>
        <w:szCs w:val="24"/>
      </w:rPr>
    </w:pPr>
    <w:r w:rsidRPr="008712F2">
      <w:rPr>
        <w:rFonts w:ascii="Times New Roman" w:hAnsi="Times New Roman" w:cs="Times New Roman"/>
        <w:sz w:val="24"/>
        <w:szCs w:val="24"/>
      </w:rPr>
      <w:t>Implementing Flexible Scheduling</w:t>
    </w:r>
    <w:r w:rsidRPr="008712F2">
      <w:rPr>
        <w:rFonts w:ascii="Times New Roman" w:hAnsi="Times New Roman" w:cs="Times New Roman"/>
        <w:sz w:val="24"/>
        <w:szCs w:val="24"/>
      </w:rPr>
      <w:tab/>
    </w:r>
    <w:r w:rsidRPr="008712F2">
      <w:rPr>
        <w:rFonts w:ascii="Times New Roman" w:hAnsi="Times New Roman" w:cs="Times New Roman"/>
        <w:sz w:val="24"/>
        <w:szCs w:val="24"/>
      </w:rPr>
      <w:tab/>
    </w:r>
    <w:sdt>
      <w:sdtPr>
        <w:rPr>
          <w:rFonts w:ascii="Times New Roman" w:hAnsi="Times New Roman" w:cs="Times New Roman"/>
          <w:sz w:val="24"/>
          <w:szCs w:val="24"/>
        </w:rPr>
        <w:id w:val="-22490028"/>
        <w:docPartObj>
          <w:docPartGallery w:val="Page Numbers (Top of Page)"/>
          <w:docPartUnique/>
        </w:docPartObj>
      </w:sdtPr>
      <w:sdtEndPr>
        <w:rPr>
          <w:noProof/>
        </w:rPr>
      </w:sdtEndPr>
      <w:sdtContent>
        <w:r w:rsidR="00B12A96" w:rsidRPr="008712F2">
          <w:rPr>
            <w:rFonts w:ascii="Times New Roman" w:hAnsi="Times New Roman" w:cs="Times New Roman"/>
            <w:sz w:val="24"/>
            <w:szCs w:val="24"/>
          </w:rPr>
          <w:fldChar w:fldCharType="begin"/>
        </w:r>
        <w:r w:rsidRPr="008712F2">
          <w:rPr>
            <w:rFonts w:ascii="Times New Roman" w:hAnsi="Times New Roman" w:cs="Times New Roman"/>
            <w:sz w:val="24"/>
            <w:szCs w:val="24"/>
          </w:rPr>
          <w:instrText xml:space="preserve"> PAGE   \* MERGEFORMAT </w:instrText>
        </w:r>
        <w:r w:rsidR="00B12A96" w:rsidRPr="008712F2">
          <w:rPr>
            <w:rFonts w:ascii="Times New Roman" w:hAnsi="Times New Roman" w:cs="Times New Roman"/>
            <w:sz w:val="24"/>
            <w:szCs w:val="24"/>
          </w:rPr>
          <w:fldChar w:fldCharType="separate"/>
        </w:r>
        <w:r w:rsidR="007E1F40">
          <w:rPr>
            <w:rFonts w:ascii="Times New Roman" w:hAnsi="Times New Roman" w:cs="Times New Roman"/>
            <w:noProof/>
            <w:sz w:val="24"/>
            <w:szCs w:val="24"/>
          </w:rPr>
          <w:t>1</w:t>
        </w:r>
        <w:r w:rsidR="00B12A96" w:rsidRPr="008712F2">
          <w:rPr>
            <w:rFonts w:ascii="Times New Roman" w:hAnsi="Times New Roman" w:cs="Times New Roman"/>
            <w:noProof/>
            <w:sz w:val="24"/>
            <w:szCs w:val="24"/>
          </w:rPr>
          <w:fldChar w:fldCharType="end"/>
        </w:r>
      </w:sdtContent>
    </w:sdt>
  </w:p>
  <w:p w:rsidR="003E6972" w:rsidRDefault="003E6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72" w:rsidRDefault="008712F2">
    <w:pPr>
      <w:pStyle w:val="Header"/>
    </w:pPr>
    <w:r w:rsidRPr="008712F2">
      <w:rPr>
        <w:rFonts w:ascii="Times New Roman" w:hAnsi="Times New Roman" w:cs="Times New Roman"/>
        <w:sz w:val="24"/>
        <w:szCs w:val="24"/>
      </w:rPr>
      <w:t>Running Head: Implementing Flexible Scheduling</w:t>
    </w:r>
    <w:r w:rsidRPr="008712F2">
      <w:rPr>
        <w:rFonts w:ascii="Times New Roman" w:hAnsi="Times New Roman" w:cs="Times New Roman"/>
        <w:sz w:val="24"/>
        <w:szCs w:val="24"/>
      </w:rPr>
      <w:tab/>
    </w:r>
    <w:r>
      <w:rPr>
        <w:rFonts w:ascii="Times New Roman" w:hAnsi="Times New Roman" w:cs="Times New Roman"/>
        <w:sz w:val="24"/>
        <w:szCs w:val="24"/>
      </w:rPr>
      <w:ta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B0BA8"/>
    <w:multiLevelType w:val="hybridMultilevel"/>
    <w:tmpl w:val="3C144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276E4"/>
    <w:rsid w:val="000451D2"/>
    <w:rsid w:val="000E137E"/>
    <w:rsid w:val="0011324A"/>
    <w:rsid w:val="002433AD"/>
    <w:rsid w:val="002C626F"/>
    <w:rsid w:val="00375B48"/>
    <w:rsid w:val="003E6972"/>
    <w:rsid w:val="00424653"/>
    <w:rsid w:val="005133A4"/>
    <w:rsid w:val="007E1F40"/>
    <w:rsid w:val="007E781F"/>
    <w:rsid w:val="008712F2"/>
    <w:rsid w:val="00A016D6"/>
    <w:rsid w:val="00A276E4"/>
    <w:rsid w:val="00B12A96"/>
    <w:rsid w:val="00B32DCB"/>
    <w:rsid w:val="00BB33D9"/>
    <w:rsid w:val="00EC5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76E4"/>
    <w:rPr>
      <w:b/>
      <w:bCs/>
    </w:rPr>
  </w:style>
  <w:style w:type="paragraph" w:styleId="Header">
    <w:name w:val="header"/>
    <w:basedOn w:val="Normal"/>
    <w:link w:val="HeaderChar"/>
    <w:uiPriority w:val="99"/>
    <w:unhideWhenUsed/>
    <w:rsid w:val="003E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972"/>
  </w:style>
  <w:style w:type="paragraph" w:styleId="Footer">
    <w:name w:val="footer"/>
    <w:basedOn w:val="Normal"/>
    <w:link w:val="FooterChar"/>
    <w:uiPriority w:val="99"/>
    <w:unhideWhenUsed/>
    <w:rsid w:val="003E6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972"/>
  </w:style>
  <w:style w:type="character" w:customStyle="1" w:styleId="apple-converted-space">
    <w:name w:val="apple-converted-space"/>
    <w:basedOn w:val="DefaultParagraphFont"/>
    <w:rsid w:val="008712F2"/>
  </w:style>
  <w:style w:type="paragraph" w:styleId="ListParagraph">
    <w:name w:val="List Paragraph"/>
    <w:basedOn w:val="Normal"/>
    <w:uiPriority w:val="34"/>
    <w:qFormat/>
    <w:rsid w:val="008712F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PC</dc:creator>
  <cp:lastModifiedBy>Kyeni</cp:lastModifiedBy>
  <cp:revision>2</cp:revision>
  <dcterms:created xsi:type="dcterms:W3CDTF">2017-12-15T17:00:00Z</dcterms:created>
  <dcterms:modified xsi:type="dcterms:W3CDTF">2017-12-15T17:00:00Z</dcterms:modified>
</cp:coreProperties>
</file>