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115" w:rsidRPr="00CF0115" w:rsidRDefault="00CF0115" w:rsidP="00CF0115">
      <w:pPr>
        <w:shd w:val="clear" w:color="auto" w:fill="FFFFFF"/>
        <w:spacing w:after="150" w:line="345" w:lineRule="atLeast"/>
        <w:rPr>
          <w:rFonts w:ascii="Arial" w:eastAsia="Times New Roman" w:hAnsi="Arial" w:cs="Arial"/>
          <w:color w:val="333333"/>
          <w:sz w:val="21"/>
          <w:szCs w:val="21"/>
        </w:rPr>
      </w:pPr>
      <w:bookmarkStart w:id="0" w:name="_GoBack"/>
      <w:bookmarkEnd w:id="0"/>
      <w:r w:rsidRPr="00CF0115">
        <w:rPr>
          <w:rFonts w:ascii="Arial" w:eastAsia="Times New Roman" w:hAnsi="Arial" w:cs="Arial"/>
          <w:color w:val="333333"/>
          <w:sz w:val="21"/>
          <w:szCs w:val="21"/>
        </w:rPr>
        <w:t>Here is my grading rubric</w:t>
      </w:r>
    </w:p>
    <w:tbl>
      <w:tblPr>
        <w:tblW w:w="0" w:type="auto"/>
        <w:tblCellMar>
          <w:top w:w="15" w:type="dxa"/>
          <w:left w:w="15" w:type="dxa"/>
          <w:bottom w:w="15" w:type="dxa"/>
          <w:right w:w="15" w:type="dxa"/>
        </w:tblCellMar>
        <w:tblLook w:val="04A0" w:firstRow="1" w:lastRow="0" w:firstColumn="1" w:lastColumn="0" w:noHBand="0" w:noVBand="1"/>
      </w:tblPr>
      <w:tblGrid>
        <w:gridCol w:w="1498"/>
        <w:gridCol w:w="1662"/>
        <w:gridCol w:w="1557"/>
        <w:gridCol w:w="1536"/>
        <w:gridCol w:w="1557"/>
        <w:gridCol w:w="1550"/>
      </w:tblGrid>
      <w:tr w:rsidR="00CF0115" w:rsidRPr="00CF0115" w:rsidTr="00CF0115">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b/>
                <w:bCs/>
                <w:sz w:val="21"/>
                <w:szCs w:val="21"/>
              </w:rPr>
              <w:t>Criteria</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b/>
                <w:bCs/>
                <w:sz w:val="21"/>
                <w:szCs w:val="21"/>
              </w:rPr>
              <w:t>Unacceptable</w:t>
            </w:r>
            <w:r w:rsidRPr="00CF0115">
              <w:rPr>
                <w:rFonts w:ascii="Times New Roman" w:eastAsia="Times New Roman" w:hAnsi="Times New Roman" w:cs="Times New Roman"/>
                <w:sz w:val="21"/>
                <w:szCs w:val="21"/>
              </w:rPr>
              <w:br/>
            </w:r>
            <w:r w:rsidRPr="00CF0115">
              <w:rPr>
                <w:rFonts w:ascii="Times New Roman" w:eastAsia="Times New Roman" w:hAnsi="Times New Roman" w:cs="Times New Roman"/>
                <w:b/>
                <w:bCs/>
                <w:sz w:val="21"/>
                <w:szCs w:val="21"/>
              </w:rPr>
              <w:t>Below 60% F</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b/>
                <w:bCs/>
                <w:sz w:val="21"/>
                <w:szCs w:val="21"/>
              </w:rPr>
              <w:t>Meets Minimum Expectations</w:t>
            </w:r>
            <w:r w:rsidRPr="00CF0115">
              <w:rPr>
                <w:rFonts w:ascii="Times New Roman" w:eastAsia="Times New Roman" w:hAnsi="Times New Roman" w:cs="Times New Roman"/>
                <w:sz w:val="21"/>
                <w:szCs w:val="21"/>
              </w:rPr>
              <w:br/>
            </w:r>
            <w:r w:rsidRPr="00CF0115">
              <w:rPr>
                <w:rFonts w:ascii="Times New Roman" w:eastAsia="Times New Roman" w:hAnsi="Times New Roman" w:cs="Times New Roman"/>
                <w:b/>
                <w:bCs/>
                <w:sz w:val="21"/>
                <w:szCs w:val="21"/>
              </w:rPr>
              <w:t>60-69% D</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b/>
                <w:bCs/>
                <w:sz w:val="21"/>
                <w:szCs w:val="21"/>
              </w:rPr>
              <w:t>Fair</w:t>
            </w:r>
            <w:r w:rsidRPr="00CF0115">
              <w:rPr>
                <w:rFonts w:ascii="Times New Roman" w:eastAsia="Times New Roman" w:hAnsi="Times New Roman" w:cs="Times New Roman"/>
                <w:sz w:val="21"/>
                <w:szCs w:val="21"/>
              </w:rPr>
              <w:br/>
            </w:r>
            <w:r w:rsidRPr="00CF0115">
              <w:rPr>
                <w:rFonts w:ascii="Times New Roman" w:eastAsia="Times New Roman" w:hAnsi="Times New Roman" w:cs="Times New Roman"/>
                <w:b/>
                <w:bCs/>
                <w:sz w:val="21"/>
                <w:szCs w:val="21"/>
              </w:rPr>
              <w:t>70-79% C</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b/>
                <w:bCs/>
                <w:sz w:val="21"/>
                <w:szCs w:val="21"/>
              </w:rPr>
              <w:t>Proficient</w:t>
            </w:r>
            <w:r w:rsidRPr="00CF0115">
              <w:rPr>
                <w:rFonts w:ascii="Times New Roman" w:eastAsia="Times New Roman" w:hAnsi="Times New Roman" w:cs="Times New Roman"/>
                <w:sz w:val="21"/>
                <w:szCs w:val="21"/>
              </w:rPr>
              <w:br/>
            </w:r>
            <w:r w:rsidRPr="00CF0115">
              <w:rPr>
                <w:rFonts w:ascii="Times New Roman" w:eastAsia="Times New Roman" w:hAnsi="Times New Roman" w:cs="Times New Roman"/>
                <w:b/>
                <w:bCs/>
                <w:sz w:val="21"/>
                <w:szCs w:val="21"/>
              </w:rPr>
              <w:t>80-89% B</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b/>
                <w:bCs/>
                <w:sz w:val="21"/>
                <w:szCs w:val="21"/>
              </w:rPr>
              <w:t>Exemplary</w:t>
            </w:r>
            <w:r w:rsidRPr="00CF0115">
              <w:rPr>
                <w:rFonts w:ascii="Times New Roman" w:eastAsia="Times New Roman" w:hAnsi="Times New Roman" w:cs="Times New Roman"/>
                <w:sz w:val="21"/>
                <w:szCs w:val="21"/>
              </w:rPr>
              <w:br/>
            </w:r>
            <w:r w:rsidRPr="00CF0115">
              <w:rPr>
                <w:rFonts w:ascii="Times New Roman" w:eastAsia="Times New Roman" w:hAnsi="Times New Roman" w:cs="Times New Roman"/>
                <w:b/>
                <w:bCs/>
                <w:sz w:val="21"/>
                <w:szCs w:val="21"/>
              </w:rPr>
              <w:t>90-100% A</w:t>
            </w:r>
          </w:p>
        </w:tc>
      </w:tr>
      <w:tr w:rsidR="00CF0115" w:rsidRPr="00CF0115" w:rsidTr="00CF0115">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1. Analyze three (3) quality initiatives for your organization.</w:t>
            </w:r>
            <w:r w:rsidRPr="00CF0115">
              <w:rPr>
                <w:rFonts w:ascii="Times New Roman" w:eastAsia="Times New Roman" w:hAnsi="Times New Roman" w:cs="Times New Roman"/>
                <w:sz w:val="21"/>
                <w:szCs w:val="21"/>
              </w:rPr>
              <w:br/>
              <w:t>Weight: 15%</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Did not submit or incompletely analyzed three (3) quality initiatives for your organization.</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Insufficiently analyzed three (3) quality initiatives for your organization.</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Partially analyzed three (3) quality initiatives for your organization.</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Satisfactorily analyzed three (3) quality initiatives for your organization.</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Thoroughly analyzed three (3) quality initiatives for your organization.</w:t>
            </w:r>
          </w:p>
        </w:tc>
      </w:tr>
      <w:tr w:rsidR="00CF0115" w:rsidRPr="00CF0115" w:rsidTr="00CF0115">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2. Determine the supporting factors that would aid in the reduction of healthcare cost in your organization without reducing quality of care for the patients.</w:t>
            </w:r>
            <w:r w:rsidRPr="00CF0115">
              <w:rPr>
                <w:rFonts w:ascii="Times New Roman" w:eastAsia="Times New Roman" w:hAnsi="Times New Roman" w:cs="Times New Roman"/>
                <w:sz w:val="21"/>
                <w:szCs w:val="21"/>
              </w:rPr>
              <w:br/>
              <w:t>Weight: 12%</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Did not submit or incompletely determined the supporting factors that would aid in the reduction of healthcare cost in your organization without reducing quality of care for the patients.</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Insufficiently determined the supporting factors that would aid in the reduction of healthcare cost in your organization without reducing quality of care for the patients.</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Partially determined the supporting factors that would aid in the reduction of healthcare cost in your organization without reducing quality of care for the patients.</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Satisfactorily determined the supporting factors that would aid in the reduction of healthcare cost in your organization without reducing quality of care for the patients.</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Thoroughly determined the supporting factors that would aid in the reduction of healthcare cost in your organization without reducing quality of care for the patients.</w:t>
            </w:r>
          </w:p>
        </w:tc>
      </w:tr>
      <w:tr w:rsidR="00CF0115" w:rsidRPr="00CF0115" w:rsidTr="00CF0115">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3. Differentiate between quality in a free market healthcare system and in single payer government system with three (3) examples for each.</w:t>
            </w:r>
            <w:r w:rsidRPr="00CF0115">
              <w:rPr>
                <w:rFonts w:ascii="Times New Roman" w:eastAsia="Times New Roman" w:hAnsi="Times New Roman" w:cs="Times New Roman"/>
                <w:sz w:val="21"/>
                <w:szCs w:val="21"/>
              </w:rPr>
              <w:br/>
              <w:t>Weight: 15%</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Did not submit or incompletely differentiated between quality in a free market healthcare system and in single payer government system with three (3) examples for each.</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Insufficiently differentiated between quality in a free market healthcare system and in single payer government system with three (3) examples for each.</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Partially differentiated between quality in a free market healthcare system and in single payer government system with three (3) examples for each.</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Satisfactorily differentiated between quality in a free market healthcare system and in single payer government system with three (3) examples for each.</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Thoroughly differentiated between quality in a free market healthcare system and in single payer government system with three (3) examples for each.</w:t>
            </w:r>
          </w:p>
        </w:tc>
      </w:tr>
      <w:tr w:rsidR="00CF0115" w:rsidRPr="00CF0115" w:rsidTr="00CF0115">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 xml:space="preserve">4. Specify three (3) common law quality initiatives </w:t>
            </w:r>
            <w:r w:rsidRPr="00CF0115">
              <w:rPr>
                <w:rFonts w:ascii="Times New Roman" w:eastAsia="Times New Roman" w:hAnsi="Times New Roman" w:cs="Times New Roman"/>
                <w:sz w:val="21"/>
                <w:szCs w:val="21"/>
              </w:rPr>
              <w:lastRenderedPageBreak/>
              <w:t>that are still found in 21st century healthcare organizations.</w:t>
            </w:r>
            <w:r w:rsidRPr="00CF0115">
              <w:rPr>
                <w:rFonts w:ascii="Times New Roman" w:eastAsia="Times New Roman" w:hAnsi="Times New Roman" w:cs="Times New Roman"/>
                <w:sz w:val="21"/>
                <w:szCs w:val="21"/>
              </w:rPr>
              <w:br/>
              <w:t>Weight: 15%</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lastRenderedPageBreak/>
              <w:t xml:space="preserve">Did not submit or incompletely specified three (3) </w:t>
            </w:r>
            <w:r w:rsidRPr="00CF0115">
              <w:rPr>
                <w:rFonts w:ascii="Times New Roman" w:eastAsia="Times New Roman" w:hAnsi="Times New Roman" w:cs="Times New Roman"/>
                <w:sz w:val="21"/>
                <w:szCs w:val="21"/>
              </w:rPr>
              <w:lastRenderedPageBreak/>
              <w:t>common law quality initiatives that are still found in 21st century healthcare organizations.</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lastRenderedPageBreak/>
              <w:t xml:space="preserve">Insufficiently specified three (3) common law </w:t>
            </w:r>
            <w:r w:rsidRPr="00CF0115">
              <w:rPr>
                <w:rFonts w:ascii="Times New Roman" w:eastAsia="Times New Roman" w:hAnsi="Times New Roman" w:cs="Times New Roman"/>
                <w:sz w:val="21"/>
                <w:szCs w:val="21"/>
              </w:rPr>
              <w:lastRenderedPageBreak/>
              <w:t>quality initiatives that are still found in 21st century healthcare organizations.</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lastRenderedPageBreak/>
              <w:t xml:space="preserve">Partially specified three (3) common law quality </w:t>
            </w:r>
            <w:r w:rsidRPr="00CF0115">
              <w:rPr>
                <w:rFonts w:ascii="Times New Roman" w:eastAsia="Times New Roman" w:hAnsi="Times New Roman" w:cs="Times New Roman"/>
                <w:sz w:val="21"/>
                <w:szCs w:val="21"/>
              </w:rPr>
              <w:lastRenderedPageBreak/>
              <w:t>initiatives that are still found in 21st century healthcare organizations.</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lastRenderedPageBreak/>
              <w:t xml:space="preserve">Satisfactorily specified three (3) common law </w:t>
            </w:r>
            <w:r w:rsidRPr="00CF0115">
              <w:rPr>
                <w:rFonts w:ascii="Times New Roman" w:eastAsia="Times New Roman" w:hAnsi="Times New Roman" w:cs="Times New Roman"/>
                <w:sz w:val="21"/>
                <w:szCs w:val="21"/>
              </w:rPr>
              <w:lastRenderedPageBreak/>
              <w:t>quality initiatives that are still found in 21st century healthcare organizations.</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lastRenderedPageBreak/>
              <w:t xml:space="preserve">Thoroughly specified three (3) common law </w:t>
            </w:r>
            <w:r w:rsidRPr="00CF0115">
              <w:rPr>
                <w:rFonts w:ascii="Times New Roman" w:eastAsia="Times New Roman" w:hAnsi="Times New Roman" w:cs="Times New Roman"/>
                <w:sz w:val="21"/>
                <w:szCs w:val="21"/>
              </w:rPr>
              <w:lastRenderedPageBreak/>
              <w:t>quality initiatives that are still found in 21st century healthcare organizations.</w:t>
            </w:r>
          </w:p>
        </w:tc>
      </w:tr>
      <w:tr w:rsidR="00CF0115" w:rsidRPr="00CF0115" w:rsidTr="00CF0115">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lastRenderedPageBreak/>
              <w:t>5. Defend your position on the importance of healthcare quality for your organization. Provide support with at least three (3) examples that illustrate your position.</w:t>
            </w:r>
            <w:r w:rsidRPr="00CF0115">
              <w:rPr>
                <w:rFonts w:ascii="Times New Roman" w:eastAsia="Times New Roman" w:hAnsi="Times New Roman" w:cs="Times New Roman"/>
                <w:sz w:val="21"/>
                <w:szCs w:val="21"/>
              </w:rPr>
              <w:br/>
              <w:t>Weight: 15%</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Did not submit or incompletely defended your position on the importance of healthcare quality for your organization. Did not submit or incompletely provided support with at least three (3) examples that illustrate your position.</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Insufficiently defended your position on the importance of healthcare quality for your organization. Insufficiently provided support with at least three (3) examples that illustrate your position.</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Partially defended your position on the importance of healthcare quality for your organization. Partially provided support with at least three (3) examples that illustrate your position.</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Satisfactorily defended your position on the importance of healthcare quality for your organization. Satisfactorily provided support with at least three (3) examples that illustrate your position.</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Thoroughly defended your position on the importance of healthcare quality for your organization. Thoroughly provided support with at least three (3) examples that illustrate your position.</w:t>
            </w:r>
          </w:p>
        </w:tc>
      </w:tr>
      <w:tr w:rsidR="00CF0115" w:rsidRPr="00CF0115" w:rsidTr="00CF0115">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6. Assemble a plan to protect patient information that complies with all legal requirements.</w:t>
            </w:r>
            <w:r w:rsidRPr="00CF0115">
              <w:rPr>
                <w:rFonts w:ascii="Times New Roman" w:eastAsia="Times New Roman" w:hAnsi="Times New Roman" w:cs="Times New Roman"/>
                <w:sz w:val="21"/>
                <w:szCs w:val="21"/>
              </w:rPr>
              <w:br/>
              <w:t>Weight: 13%</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Did not submit or incompletely assembled a plan to protect patient information that complies with all legal requirements.</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Insufficiently assembled a plan to protect patient information that complies with all legal requirements.</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Partially assembled a plan to protect patient information that complies with all legal requirements.</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Satisfactorily assembled a plan to protect patient information that complies with all legal requirements.</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Thoroughly assembled a plan to protect patient information that complies with all legal requirements.</w:t>
            </w:r>
          </w:p>
        </w:tc>
      </w:tr>
      <w:tr w:rsidR="00CF0115" w:rsidRPr="00CF0115" w:rsidTr="00CF0115">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7. Three (3) References</w:t>
            </w:r>
            <w:r w:rsidRPr="00CF0115">
              <w:rPr>
                <w:rFonts w:ascii="Times New Roman" w:eastAsia="Times New Roman" w:hAnsi="Times New Roman" w:cs="Times New Roman"/>
                <w:sz w:val="21"/>
                <w:szCs w:val="21"/>
              </w:rPr>
              <w:br/>
              <w:t>Weight: 5%</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No references provided</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Does not meet the required number of references; all references poor quality choices.</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Does not meet the required number of references; some references poor quality choices.</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Meets number of required references; all references high quality choices.</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Exceeds number of required references; all references high quality choices.</w:t>
            </w:r>
          </w:p>
        </w:tc>
      </w:tr>
      <w:tr w:rsidR="00CF0115" w:rsidRPr="00CF0115" w:rsidTr="00CF0115">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lastRenderedPageBreak/>
              <w:t>8. Clarity, writing mechanics, and formatting requirements</w:t>
            </w:r>
            <w:r w:rsidRPr="00CF0115">
              <w:rPr>
                <w:rFonts w:ascii="Times New Roman" w:eastAsia="Times New Roman" w:hAnsi="Times New Roman" w:cs="Times New Roman"/>
                <w:sz w:val="21"/>
                <w:szCs w:val="21"/>
              </w:rPr>
              <w:br/>
              <w:t>Weight: 10%</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More than 8 errors present</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7-8 errors present</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5-6 errors present</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3-4 errors present</w:t>
            </w:r>
          </w:p>
        </w:tc>
        <w:tc>
          <w:tcPr>
            <w:tcW w:w="0" w:type="auto"/>
            <w:shd w:val="clear" w:color="auto" w:fill="auto"/>
            <w:tcMar>
              <w:top w:w="0" w:type="dxa"/>
              <w:left w:w="0" w:type="dxa"/>
              <w:bottom w:w="0" w:type="dxa"/>
              <w:right w:w="0" w:type="dxa"/>
            </w:tcMar>
            <w:vAlign w:val="center"/>
            <w:hideMark/>
          </w:tcPr>
          <w:p w:rsidR="00CF0115" w:rsidRPr="00CF0115" w:rsidRDefault="00CF0115" w:rsidP="00CF0115">
            <w:pPr>
              <w:spacing w:after="150" w:line="345" w:lineRule="atLeast"/>
              <w:rPr>
                <w:rFonts w:ascii="Times New Roman" w:eastAsia="Times New Roman" w:hAnsi="Times New Roman" w:cs="Times New Roman"/>
                <w:sz w:val="21"/>
                <w:szCs w:val="21"/>
              </w:rPr>
            </w:pPr>
            <w:r w:rsidRPr="00CF0115">
              <w:rPr>
                <w:rFonts w:ascii="Times New Roman" w:eastAsia="Times New Roman" w:hAnsi="Times New Roman" w:cs="Times New Roman"/>
                <w:sz w:val="21"/>
                <w:szCs w:val="21"/>
              </w:rPr>
              <w:t>0-2 errors present</w:t>
            </w:r>
          </w:p>
        </w:tc>
      </w:tr>
    </w:tbl>
    <w:p w:rsidR="0020637D" w:rsidRPr="00CF0115" w:rsidRDefault="0020637D" w:rsidP="00CF0115"/>
    <w:sectPr w:rsidR="0020637D" w:rsidRPr="00CF0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15"/>
    <w:rsid w:val="0020637D"/>
    <w:rsid w:val="004E5229"/>
    <w:rsid w:val="00CF0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51FC6-C2C5-49EE-B7B5-82EC43DD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1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0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805105">
      <w:bodyDiv w:val="1"/>
      <w:marLeft w:val="0"/>
      <w:marRight w:val="0"/>
      <w:marTop w:val="0"/>
      <w:marBottom w:val="0"/>
      <w:divBdr>
        <w:top w:val="none" w:sz="0" w:space="0" w:color="auto"/>
        <w:left w:val="none" w:sz="0" w:space="0" w:color="auto"/>
        <w:bottom w:val="none" w:sz="0" w:space="0" w:color="auto"/>
        <w:right w:val="none" w:sz="0" w:space="0" w:color="auto"/>
      </w:divBdr>
      <w:divsChild>
        <w:div w:id="1956477025">
          <w:marLeft w:val="0"/>
          <w:marRight w:val="0"/>
          <w:marTop w:val="0"/>
          <w:marBottom w:val="0"/>
          <w:divBdr>
            <w:top w:val="none" w:sz="0" w:space="0" w:color="auto"/>
            <w:left w:val="none" w:sz="0" w:space="0" w:color="auto"/>
            <w:bottom w:val="none" w:sz="0" w:space="0" w:color="auto"/>
            <w:right w:val="none" w:sz="0" w:space="0" w:color="auto"/>
          </w:divBdr>
          <w:divsChild>
            <w:div w:id="1797482506">
              <w:marLeft w:val="-225"/>
              <w:marRight w:val="-225"/>
              <w:marTop w:val="0"/>
              <w:marBottom w:val="0"/>
              <w:divBdr>
                <w:top w:val="none" w:sz="0" w:space="0" w:color="auto"/>
                <w:left w:val="none" w:sz="0" w:space="0" w:color="auto"/>
                <w:bottom w:val="none" w:sz="0" w:space="0" w:color="auto"/>
                <w:right w:val="none" w:sz="0" w:space="0" w:color="auto"/>
              </w:divBdr>
              <w:divsChild>
                <w:div w:id="1498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augky</cp:lastModifiedBy>
  <cp:revision>2</cp:revision>
  <dcterms:created xsi:type="dcterms:W3CDTF">2018-06-26T03:25:00Z</dcterms:created>
  <dcterms:modified xsi:type="dcterms:W3CDTF">2018-06-26T03:25:00Z</dcterms:modified>
</cp:coreProperties>
</file>