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DE" w:rsidRPr="007C00DE" w:rsidRDefault="007C00DE" w:rsidP="007C00DE">
      <w:pPr>
        <w:shd w:val="clear" w:color="auto" w:fill="FFFFFF"/>
        <w:spacing w:before="150" w:after="150" w:line="345" w:lineRule="atLeast"/>
        <w:outlineLvl w:val="3"/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</w:pPr>
      <w:bookmarkStart w:id="0" w:name="_GoBack"/>
      <w:bookmarkEnd w:id="0"/>
      <w:r w:rsidRPr="007C00DE"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  <w:t>RECORD: 1</w:t>
      </w:r>
    </w:p>
    <w:p w:rsidR="007C00DE" w:rsidRPr="007C00DE" w:rsidRDefault="007C00DE" w:rsidP="007C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Title:Bridging the equity gap: health promotion for adults with intellectual and developmental disabilities.Authors:Marks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BA; Department of Disability and Human Development (DHD), University of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Illinois at Chicago (UIC), 1640 West Roosevelt Road, Chicago, IL 60608,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USA. bmarks1@uic.edu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Heller TSource:The Nursing Clinics Of North America [Nurs Clin North Am] 2003 Jun; Vol. 38 (2), pp. 205-28.Publication Type:Journal Article; Research Support, U.S. Gov't, Non-P.H.S.; Research Support, U.S. Gov't, P.H.S.; ReviewLanguage:EnglishJournal Info: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Publisher: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W B Saunders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Country of Publication: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United States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NLM ID: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0042033 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Publication Model: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Print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Cited Medium: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Print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ISSN: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0029-6465 (Print)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Linking ISSN: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00296465 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NLM ISO Abbreviation: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Nurs. Clin. North Am.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Subsets: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Core Clinical (AIM); MEDLINE; NursingImprint Name(s):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Publication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: Philadelphia, PA : W B Saunders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Original Publication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t>: Philadelphia.MeSH Terms:Developmental Disabilities/*nursing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Health Promotion/*methods 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Intellectual Disability/*nursing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Adolescent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; Adult ; Health Services Accessibility ; Health Status Indicators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; Human Rights ; Humans ; Patient Advocacy ; Risk FactorsAbstract:Health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is influenced by political, economic, social, cultural, environmental,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behavioral and biological conditions--either positively or negatively.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Health promotion aims to make these factors more favorable through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health advocacy. Advocating for physical, mental, and social health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requires that individuals with I/DD have opportunities to identify and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realize their aspirations, develop the capacity to satisfy their needs,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and possess the ability to adapt and/or cope with the environment.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Because health is both an individual and a social responsibility,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effective health promotion strategies must incorporate linkages between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health and development, particularly for vulnerable and disadvantaged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groups where deprivation in health and economic resources exist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lastRenderedPageBreak/>
        <w:t>simultaneously and reinforce each other [6]. Incorporating health and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development at the core of health promotion activities addresses issues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of poverty, poor health, and unemployment, while accounting for social,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cultural and economic differences. Health promotion enables people with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I/DD to achieve their health goals by ensuring equal opportunities and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resources. This includes having supportive environments, access to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information, and life skills and opportunities to make healthy choices.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People cannot achieve their health goals unless they can control health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determinants. Health promotion efforts require coordinated action from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all interested groups (e.g., government entities, health and other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social and economic sectors, nongovernmental and voluntary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organizations, local authorities, industry and media), including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individuals, families and communities. Community-based health promotion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emphasizes community participation, along with empowerment of community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members to address inequities and increase control over their health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[3]. Individual satisfaction and participation are critical components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in community coalitions that are providing health promotion programs.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Moreover, community leadership, shared decision-making, linkages with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other organizations, and organizational climate can predict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satisfaction, participation, and planning. Health becomes a resource for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everyday life when individuals with I/DD are empowered and can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participate in health promotion activities that are based in their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community</w:t>
      </w:r>
    </w:p>
    <w:p w:rsidR="007C00DE" w:rsidRPr="007C00DE" w:rsidRDefault="007C00DE" w:rsidP="007C00DE">
      <w:pPr>
        <w:shd w:val="clear" w:color="auto" w:fill="FFFFFF"/>
        <w:spacing w:before="150" w:after="150" w:line="345" w:lineRule="atLeast"/>
        <w:outlineLvl w:val="3"/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</w:pPr>
      <w:r w:rsidRPr="007C00DE"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  <w:t>RECORD: 1</w:t>
      </w:r>
    </w:p>
    <w:p w:rsidR="007C00DE" w:rsidRPr="007C00DE" w:rsidRDefault="007C00DE" w:rsidP="007C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Title:Suffrage for People with Intellectual Disabilities and Mental Illness: Observations on a Civic Controversy.Authors:Kopel, CharlesSource:Yale Journal of Health Policy, Law &amp; Ethics; Winter2017, Vol. 17 Issue 1, p209-250, 41pPublication Year:2017Subject Terms:SUFFRAGE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PEOPLE with mental disabilities -- Language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lastRenderedPageBreak/>
        <w:t>MENTAL health laws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HUMAN rights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EX-convicts' suffrageNAICS/Industry Codes:NAICS/Industry Codes 621330 Offices of Mental Health Practitioners (except Physicians)Abstract:Most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electoral democracies, including forty-three states in the United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States, deny people the right to vote on the basis of intellectual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disability or mental illness. Scholars in several fields have addressed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these disenfranchisements, including legal scholars who analyze their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validity under U.S. constitutional law and international-human-rights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law, philosophers and political scientists who analyze their validity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under democratic theory, and mental-health researchers who analyze their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relationship to scientific categories. This Note reviews the current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state of the debate across these fields and makes three contentions: (a)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pragmatic political considerations have blurred the distinction between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disenfranchisement provisions based on cognitive capacity and those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based on personal status; (b) proposals that advocate voting by proxy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trivialize the broad civic purpose of the franchise; and (c) 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persistence of disenfranchisement on the basis of mental illness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inevitably contributes to silencing socially disfavored views and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lifestyles. Accordingly, the Note cautions reformers against advocating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for capacity assessment or proxy voting, and emphasizes the importance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of disassociating the idea of mental illness from voting capacity.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[ABSTRACT FROM AUTHOR] 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</w:rPr>
        <w:t>Copyright of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Yale Journal of Health Policy, Law &amp; Ethics is the property of Yale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University Law School and its content may not be copied or emailed to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multiple sites or posted to a listserv without the copyright holder's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express written permission. However, users may print, download, or email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articles for individual use. This abstract may be abridged. No warranty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lastRenderedPageBreak/>
        <w:t>is given about the accuracy of the copy. Users should refer to 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original published version of the material for the full abstract. (Copyright applies to all Abstracts.)</w:t>
      </w:r>
    </w:p>
    <w:p w:rsidR="007C00DE" w:rsidRPr="007C00DE" w:rsidRDefault="007C00DE" w:rsidP="007C00DE">
      <w:pPr>
        <w:shd w:val="clear" w:color="auto" w:fill="FFFFFF"/>
        <w:spacing w:before="150" w:after="150" w:line="345" w:lineRule="atLeast"/>
        <w:outlineLvl w:val="3"/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</w:pPr>
      <w:r w:rsidRPr="007C00DE"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  <w:t>RECORD: 1</w:t>
      </w:r>
    </w:p>
    <w:p w:rsidR="007C00DE" w:rsidRPr="007C00DE" w:rsidRDefault="007C00DE" w:rsidP="007C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Title:THE MENTAL HEALTH TRIBUNAL FOR SCOTLAND--ADVOCATING A THERAPEUTIC APPROACH.Authors:Morrow, Joe</w:t>
      </w:r>
      <w:r w:rsidRPr="007C00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</w:rPr>
        <w:t>1</w:t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Source:Juridical Review; 2011, Vol. 2011 Issue 4, p265-276, 12pDocument Type:ArticleSubjects:Civil rights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Mental health laws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Actions &amp; defenses (Law)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Mentally ill -- Care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Legal assistance to people with mental disabilities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ScotlandAbstract:The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article focuses on the concept of therapeutic jurisprudence in mental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health law in Scotland. Topics include the Mental Health Tribunal for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Scotland, the Mental Health (Care and Treatment) (Scotland) Act of 2003,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and the civil liberties of those with mental illness in Scotland.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Information is provided on how the decisions of mental health tribunals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can be appealed in Scottish superior courts.</w:t>
      </w:r>
    </w:p>
    <w:p w:rsidR="007C00DE" w:rsidRPr="007C00DE" w:rsidRDefault="007C00DE" w:rsidP="007C00DE">
      <w:pPr>
        <w:shd w:val="clear" w:color="auto" w:fill="FFFFFF"/>
        <w:spacing w:before="150" w:after="150" w:line="345" w:lineRule="atLeast"/>
        <w:outlineLvl w:val="3"/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</w:pPr>
      <w:r w:rsidRPr="007C00DE"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  <w:t>RECORD: 1</w:t>
      </w:r>
    </w:p>
    <w:p w:rsidR="007C00DE" w:rsidRPr="007C00DE" w:rsidRDefault="007C00DE" w:rsidP="007C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Title:Shared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status and advocating practices : nurses who work with clients who have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 co-existing intellectual disability and mental health problem a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thesis submitted to the Victoria University of Wellington in fulfilment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of the requirements for the degree of Master of Arts Applied in Nursing /Authors:Dorofaeff, Michael John.Source:ResearchArchive@Victoria e-ThesisPublication Year:2007Collection:OCLCSubject Terms:Nurses People with mental disabilities People with mental disabilitiesDescription:Thesis (M.A.(Applied))--Victoria University of Wellington, 2007.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Includes bibliographical references.Original Identifier:oai:xtcat.oclc.org:OCLCNo/183095016Language:EnglishAvailability:</w:t>
      </w:r>
      <w:hyperlink r:id="rId4" w:history="1">
        <w:r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http://hdl.handle.net/10063/141Accession</w:t>
        </w:r>
      </w:hyperlink>
      <w:r w:rsidRPr="007C00DE">
        <w:rPr>
          <w:rFonts w:ascii="Arial" w:eastAsia="Times New Roman" w:hAnsi="Arial" w:cs="Arial"/>
          <w:color w:val="333333"/>
          <w:sz w:val="21"/>
          <w:szCs w:val="21"/>
        </w:rPr>
        <w:t>Number:edsndl.oai.union.ndltd.org.OCLC.oai.xtcat.oclc.org.OCLCNo.183095016 Persistent link to this record (Permalink):</w:t>
      </w:r>
      <w:hyperlink r:id="rId5" w:tgtFrame="_blank" w:history="1">
        <w:r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http://library.esc.edu/login?url=https://search.ebscohost.com/login.aspx?direct=true&amp;db=edsndl&amp;AN=edsndl.oai.union.ndltd.org.OCLC.oai.xtcat.oclc.org.OCLCNo.183095016&amp;site=eds-live</w:t>
        </w:r>
      </w:hyperlink>
      <w:r w:rsidRPr="007C00DE">
        <w:rPr>
          <w:rFonts w:ascii="Arial" w:eastAsia="Times New Roman" w:hAnsi="Arial" w:cs="Arial"/>
          <w:color w:val="333333"/>
          <w:sz w:val="21"/>
          <w:szCs w:val="21"/>
        </w:rPr>
        <w:t> Cut and Paste: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&lt;a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lastRenderedPageBreak/>
        <w:t>href="</w:t>
      </w:r>
      <w:hyperlink r:id="rId6" w:history="1">
        <w:r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Shared" class="redactor-linkify-object"&gt;http://library.esc.edu/login?url=https://search.eb...</w:t>
        </w:r>
      </w:hyperlink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status and advocating practices : nurses who work with clients who have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 co-existing intellectual disability and mental health problem a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thesis submitted to the Victoria University of Wellington in fulfilment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of the requirements for the degree of Master of Arts Applied in Nursing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/&lt;/a&gt; Database: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Networked Digital Library of Theses &amp; Dissertations</w:t>
      </w:r>
    </w:p>
    <w:p w:rsidR="007C00DE" w:rsidRPr="007C00DE" w:rsidRDefault="007C00DE" w:rsidP="007C00DE">
      <w:pPr>
        <w:shd w:val="clear" w:color="auto" w:fill="FFFFFF"/>
        <w:spacing w:before="150" w:after="150" w:line="345" w:lineRule="atLeast"/>
        <w:outlineLvl w:val="3"/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</w:pPr>
      <w:r w:rsidRPr="007C00DE"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  <w:t>RECORD: 1</w:t>
      </w:r>
    </w:p>
    <w:p w:rsidR="007C00DE" w:rsidRPr="007C00DE" w:rsidRDefault="007C00DE" w:rsidP="007C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Title:Advocating for Housing for People with Serious Psychiatric DisabilitiesAuthors:Jennifer HonigSource:</w:t>
      </w:r>
      <w:r w:rsidRPr="007C00DE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</w:rPr>
        <w:t>Journal of Affordable Housing &amp; Community Development Law</w:t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 8(4):336-365Publisher Information:American Bar Association Forum Committee on Affordable Housing and Community Development Law, 1999.Publication Year:1999Subject Terms:Housing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Disabilities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Social psychology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Health care facilities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Mental health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Property law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Financial economics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Clinical psychology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Human geography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Medical conditions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Psychology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Health care industry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Health and wellness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Civil law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Economic disciplines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Social sciences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Health sciences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Behavioral sciences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Law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Economics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Social attitudes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Long term care facilities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Affordable housing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Property ownership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Hospitals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Finance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Mental illnessDocument Type:research-articleLanguage:EnglishISSN:10842268Access URL:</w:t>
      </w:r>
      <w:hyperlink r:id="rId7" w:history="1">
        <w:r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</w:rPr>
          <w:t>https://www.jstor.org/stable/25782412Accession</w:t>
        </w:r>
      </w:hyperlink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Number:edsjsr.25782412 Persistent link to this record (Permalink):</w:t>
      </w:r>
      <w:hyperlink r:id="rId8" w:tgtFrame="_blank" w:history="1">
        <w:r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</w:rPr>
          <w:t>http://library.esc.edu/login?url=https://search.ebscohost.com/login.aspx?direct=true&amp;db=edsjsr&amp;AN=edsjsr.25782412&amp;site=eds-live</w:t>
        </w:r>
      </w:hyperlink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Cut and Paste: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&lt;a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lastRenderedPageBreak/>
        <w:t>href="</w:t>
      </w:r>
      <w:hyperlink r:id="rId9" w:history="1">
        <w:r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Advocating" class="redactor-linkify-object"&gt;http://library.esc.edu/login?url=https://search.eb...</w:t>
        </w:r>
      </w:hyperlink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for Housing for People with Serious Psychiatric Disabilities&lt;/a&gt; Database: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JSTOR Journals</w:t>
      </w:r>
    </w:p>
    <w:p w:rsidR="007C00DE" w:rsidRPr="007C00DE" w:rsidRDefault="007C00DE" w:rsidP="007C00DE">
      <w:pPr>
        <w:shd w:val="clear" w:color="auto" w:fill="FFFFFF"/>
        <w:spacing w:before="150" w:after="150" w:line="345" w:lineRule="atLeast"/>
        <w:outlineLvl w:val="3"/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</w:pPr>
      <w:r w:rsidRPr="007C00DE"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  <w:t>RECORD: 1</w:t>
      </w:r>
    </w:p>
    <w:p w:rsidR="007C00DE" w:rsidRPr="007C00DE" w:rsidRDefault="007C00DE" w:rsidP="007C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Title:Enhancing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the quality of life of people with intellectual disabilities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[electronic resource] : from theory to practice / Ralph Kober, editor.Language:EnglishPublication Information:Dordrecht ; New York : Springer Science+Business Media B.V., c2010.Publication Date:2010Physical Description:1 online resource (xxiii, 429 p.) : ill.Series:Social indicators research series; v. 41Publication Type:Book; Computer File; eBookDocument Type:Bibliographies; Non-fiction; Electronic documentSubject Terms:People with mental disabilities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Electronic booksContent Notes:Note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continued: 15. Theorizing About Family Quality of Life / S. Xu -- 16.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Family Quality of Life and Older-Aged Families of Adults with an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Intellectual Disability / Roy I. Brown -- 17. Comparison of Two Family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Quality of Life Measures: An Australian Study / Joanne Shearer -- 18.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Quality of Life of the Families of People with Intellectual Disability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in Spain / Anna Balcells -- 19. Quality of Life of Families with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Children with Intellectual Disabilities in Slovenia / Ralph Kober -- 20.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Family Quality of Life in Several Countries: Results and Discussion of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Satisfaction in Families Where there is a Child with a Disability /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Shin-Yi Wang -- pt. VI Enhancing QOL -- 21. Developing Numeracy to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Enhance Quality of Life / Rhonda M. Faragher -- 22. Increasing Quality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of Life Through Social Capital: Life Without the Workshop / James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Gardner.Notes:Includes bibliographical references and index.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Description based on print version record.Other Authors:Kober, Ralph SpringerLink (Online service)ISBN:9789048196500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 xml:space="preserve">9048196507OCLC:669990790Online Access:Click here to access eBook Note: SpringerLinkAccession Number:SPR.000038446 Persistent link to this record 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lastRenderedPageBreak/>
        <w:t>(Permalink):</w:t>
      </w:r>
      <w:hyperlink r:id="rId10" w:tgtFrame="_blank" w:history="1">
        <w:r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http://library.esc.edu/login?url=https://search.ebscohost.com/login.aspx?direct=true&amp;db=cat03827a&amp;AN=SPR.000038446&amp;site=eds-live</w:t>
        </w:r>
      </w:hyperlink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Record: 1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Title: The Room at the End of the Hall [electronic resource] : An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Ombudsman’s Notebook / by Bette Ann Moskowitz.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Language: English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Authors: Moskowitz, Bette Ann, author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Publication: Springer eBooks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Publication Information: Rotterdam : SensePublishers : Imprint: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SensePublishers, 2012.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Publication Date: 2012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Physical Description: online resource.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Series: Transgressions, Cultural Studies and Education; 92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Publication Type: Book; eBook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Document Type: Non-fiction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Subject Terms: Education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Education (general)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Abstract: Summary: In this first person narrative, Bette Ann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Moskowitz tells what it is like to be a volunteer long-term care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ombudsman, and how, with thirty-six hours of training, she entered 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unfamiliar world of a nursing home to advocate for its almost-three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hundred residents. She brings the reader along as she learns the ropes,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makes mistakes and meets tragic and beautiful people struggling for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their lives. When she becomes assistant coordinator of the program, she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gets an even broader view of institutional life, advocacy, and old age.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Problems are big and small: a man discharged for having a sexual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lastRenderedPageBreak/>
        <w:t>relationship with a fellow resident; residents not getting evening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snacks; an intelligent resident with mental health problems fighting to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be a partner in her own care. Author of DO I KNOW YOU? A Family's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Journey Through Aging and Alzheimer's, Moskowitz says advocating for 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old and disabled in long-term care can be a transgressive act. "We often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oppose the authorities by standing up for the one with two different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shoes against the Suits. Sometimes we don't know enough. We have access,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but little power. Yet, an ombudsman may be the only thing standing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between the resident and disaster." In addition to shedding light on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this unheralded and important volunteer health care worker, THE ROOM AT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THE END OF THE HALL raises questions about how America and Americans go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about the business of old age, and how old age itself is changing as 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baby boomer generation enters it.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Other Authors: SpringerLink (Online service)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ISBN: 9789462091160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Online Access: view eBook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Accession Number: ESC.000419576 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Persistent link to this record (Permalink): </w:t>
      </w:r>
    </w:p>
    <w:p w:rsidR="007C00DE" w:rsidRPr="007C00DE" w:rsidRDefault="001359DB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hyperlink r:id="rId11" w:tgtFrame="_blank" w:history="1">
        <w:r w:rsidR="007C00DE"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http://library.esc.edu/login?url=https://search.ebscohost.com/login.aspx</w:t>
        </w:r>
      </w:hyperlink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?direct=true&amp;db=cat02734a&amp;AN=ESC.000419576&amp;site=eds-live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Cut and Paste: &lt;a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href="</w:t>
      </w:r>
      <w:hyperlink r:id="rId12" w:tgtFrame="_blank" w:history="1">
        <w:r w:rsidRPr="007C00DE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http://library.esc.edu/login?url=https://search.ebscohost.com/logi</w:t>
        </w:r>
      </w:hyperlink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n.aspx?direct=true&amp;db=cat02734a&amp;AN=ESC.000419576&amp;site=eds-live"&gt;The Room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at the End of the Hall. [electronic resource] : An Ombudsman’s</w:t>
      </w:r>
    </w:p>
    <w:p w:rsidR="007C00DE" w:rsidRPr="007C00DE" w:rsidRDefault="007C00DE" w:rsidP="007C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Notebook.&lt;/a&gt;</w:t>
      </w:r>
    </w:p>
    <w:p w:rsidR="007C00DE" w:rsidRPr="007C00DE" w:rsidRDefault="007C00DE" w:rsidP="007C00DE">
      <w:pPr>
        <w:shd w:val="clear" w:color="auto" w:fill="FFFFFF"/>
        <w:spacing w:before="150" w:after="150" w:line="345" w:lineRule="atLeast"/>
        <w:outlineLvl w:val="3"/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</w:pPr>
      <w:r w:rsidRPr="007C00DE">
        <w:rPr>
          <w:rFonts w:ascii="Arial" w:eastAsia="Times New Roman" w:hAnsi="Arial" w:cs="Arial"/>
          <w:b/>
          <w:bCs/>
          <w:caps/>
          <w:color w:val="333333"/>
          <w:spacing w:val="6"/>
          <w:sz w:val="21"/>
          <w:szCs w:val="21"/>
        </w:rPr>
        <w:t>RECORD: 1</w:t>
      </w:r>
    </w:p>
    <w:p w:rsidR="007C00DE" w:rsidRPr="007C00DE" w:rsidRDefault="007C00DE" w:rsidP="007C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lastRenderedPageBreak/>
        <w:t>Title:Child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and Family Advocacy [electronic resource] : Bridging the Gaps Between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Research, Practice, and Policy / edited by Anne McDonald Culp.Language:EnglishAuthors:Culp, Anne McDonald, editorPublication:Springer eBooksPublication Information:New York, NY : Springer New York : Imprint: Springer, 2013.Publication Date:2013Physical Description:XIX, 303 p. 3 illus. : online resource.Series:Issues in Clinical Child PsychologyPublication Type:Book; eBookDocument Type:Non-fictionSubject Terms:Philosophy (General)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Public health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Social policy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Social work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Developmental psychology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Psychology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Child and School Psychology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Family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Public Health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Developmental Psychology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Social Work</w:t>
      </w:r>
      <w:r w:rsidRPr="007C00DE">
        <w:rPr>
          <w:rFonts w:ascii="Arial" w:eastAsia="Times New Roman" w:hAnsi="Arial" w:cs="Arial"/>
          <w:color w:val="333333"/>
          <w:sz w:val="21"/>
          <w:szCs w:val="21"/>
        </w:rPr>
        <w:br/>
        <w:t>Social PolicyAbstract:Summary: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Current statistics on child abuse, neglect, poverty, and hunger shock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the conscience—doubly so as societal structures set up to assist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families are failing them. More than ever, the responsibility of 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helping professions extends from aiding individuals and families to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securing social justice for the larger community. With this duty in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clear sight, the contributors to Child and Family Advocacy assert that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advocacy is neither a dying art nor a lost cause but a vital platform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for improving children's lives beyond the scope of clinical practice.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This uniquely practical reference builds an ethical foundation that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defines advocacy as a professional competency, and identifies skills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that clinicians and researchers can use in advocating at the local,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state, and federal levels. Models of the advocacy process coupled with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first-person narratives demonstrate how professionals across disciplines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lastRenderedPageBreak/>
        <w:t>can lobby for change. Among the topics discussed: Promoting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children's mental health: collaboration and public understanding. Health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reform as a bridge to health equity. Preventing child maltreatment: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early intervention and public education Changing juvenile justice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practice and policy. A multi-level framework for local policy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development and implementation. When evidence and values collide: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preventing sexually transmitted infections. Lessons from the legislative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history of federal special education law. Child and Family Advocacy is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an essential resource for researchers, professionals, and graduate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students in clinical child and school psychology, family studies, public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health, developmental psychology, social work, and social policy.Content Notes:Preface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-- Section I – Introduction -- 1. The Well-Being of Children in 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United States: Evidence for a Call for Action -- 2. Advocating For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Children, Youth and Families in the Policy Making Process -- Section II –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Selected Child Issues in Need of Advocacy Effort -- 3. Promoting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Children’s Mental Health: The Importance of Collaboration and Public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Understanding -- 4. Health Reform: A Bridge to Health Equity -- 5. Child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Maltreatment Prevention -- 6. Strategies for Ending Homelessness among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Children and Families -- 7. Lessons Learned about the Impact of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Disasters on Children and Families and Post-Disaster Recovery -- 8.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Early Childhood Education and Care: Legislative and Advocacy Efforts --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9. Education Reform Strategies for Student Self-Regulation and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Community Engagement -- 10. Media Violence and Children: Applying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Research to Advocacy -- 11. Changing Juvenile Justice Practice &amp;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Policy: Implementing Evidence-Based Practices in Louisiana -- 12.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Advocacy for Child Welfare Reform -- 13. American Indian/Alaska Native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lastRenderedPageBreak/>
        <w:t>Children and Families -- Section III. Illustrations of Advocacy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Practices -- 14. A Multi-level Framework for Local Policy Development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and Implementation -- 15. When Evidence and Values Collide: Preventing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Sexually Transmitted Infections -- 16. Lessons from the Legislative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History of Federal Special Education Law: A Vignette for Advocates --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17. The Promise of Family Engagement: An Action Plan for System-level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Policy and Advocacy -- Section IV. History of Division 37 -- 18. The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Evolving Legacy of the American Psychological Association’s Division 37: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Bridging Research, Practice, and Policy to Benefit Children and</w:t>
      </w:r>
    </w:p>
    <w:p w:rsidR="007C00DE" w:rsidRPr="007C00DE" w:rsidRDefault="007C00DE" w:rsidP="007C00DE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C00DE">
        <w:rPr>
          <w:rFonts w:ascii="Arial" w:eastAsia="Times New Roman" w:hAnsi="Arial" w:cs="Arial"/>
          <w:color w:val="333333"/>
          <w:sz w:val="21"/>
          <w:szCs w:val="21"/>
        </w:rPr>
        <w:t>Families History of Society for Child and Family Policy &amp; Practice.Other Authors:SpringerLink (Online service)ISBN:9781461474562Online Access:view eBook</w:t>
      </w:r>
    </w:p>
    <w:p w:rsidR="00C95C2D" w:rsidRDefault="00C95C2D"/>
    <w:sectPr w:rsidR="00C9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DE"/>
    <w:rsid w:val="001359DB"/>
    <w:rsid w:val="007C00DE"/>
    <w:rsid w:val="00C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71772-A922-49A9-8287-9FEA6B6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C00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00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C00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0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esc.edu/login?url=https://search.ebscohost.com/login.aspx?direct=true&amp;db=edsjsr&amp;AN=edsjsr.25782412&amp;site=eds-liv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stor.org/stable/25782412Accession" TargetMode="External"/><Relationship Id="rId12" Type="http://schemas.openxmlformats.org/officeDocument/2006/relationships/hyperlink" Target="http://library.esc.edu/login?url=https://search.ebscohost.com/lo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.esc.edu/login?url=https://search.ebscohost.com/login.aspx?direct=true&amp;db=edsndl&amp;AN=edsndl.oai.union.ndltd.org.OCLC.oai.xtcat.oclc.org.OCLCNo.183095016&amp;site=eds-live" TargetMode="External"/><Relationship Id="rId11" Type="http://schemas.openxmlformats.org/officeDocument/2006/relationships/hyperlink" Target="http://library.esc.edu/login?url=https://search.ebscohost.com/login.aspx" TargetMode="External"/><Relationship Id="rId5" Type="http://schemas.openxmlformats.org/officeDocument/2006/relationships/hyperlink" Target="http://library.esc.edu/login?url=https://search.ebscohost.com/login.aspx?direct=true&amp;db=edsndl&amp;AN=edsndl.oai.union.ndltd.org.OCLC.oai.xtcat.oclc.org.OCLCNo.183095016&amp;site=eds-live" TargetMode="External"/><Relationship Id="rId10" Type="http://schemas.openxmlformats.org/officeDocument/2006/relationships/hyperlink" Target="http://library.esc.edu/login?url=https://search.ebscohost.com/login.aspx?direct=true&amp;db=cat03827a&amp;AN=SPR.000038446&amp;site=eds-live" TargetMode="External"/><Relationship Id="rId4" Type="http://schemas.openxmlformats.org/officeDocument/2006/relationships/hyperlink" Target="http://hdl.handle.net/10063/141Accession" TargetMode="External"/><Relationship Id="rId9" Type="http://schemas.openxmlformats.org/officeDocument/2006/relationships/hyperlink" Target="http://library.esc.edu/login?url=https://search.ebscohost.com/login.aspx?direct=true&amp;db=edsjsr&amp;AN=edsjsr.25782412&amp;site=eds-l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wambui</dc:creator>
  <cp:keywords/>
  <dc:description/>
  <cp:lastModifiedBy>haugh khym</cp:lastModifiedBy>
  <cp:revision>2</cp:revision>
  <dcterms:created xsi:type="dcterms:W3CDTF">2018-10-12T14:20:00Z</dcterms:created>
  <dcterms:modified xsi:type="dcterms:W3CDTF">2018-10-12T14:20:00Z</dcterms:modified>
</cp:coreProperties>
</file>