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9C8" w:rsidRDefault="00AE118A" w:rsidP="001A20C2">
      <w:pPr>
        <w:pStyle w:val="Heading1"/>
      </w:pPr>
      <w:r>
        <w:t>Case Study #</w:t>
      </w:r>
      <w:r w:rsidR="000D0A15">
        <w:t>1</w:t>
      </w:r>
      <w:r w:rsidR="00C02601">
        <w:t xml:space="preserve">: </w:t>
      </w:r>
      <w:r w:rsidR="007E14FD">
        <w:t>Why should businesses invest in cybersecurity?</w:t>
      </w:r>
    </w:p>
    <w:p w:rsidR="003044F5" w:rsidRDefault="008428E1" w:rsidP="001A20C2">
      <w:pPr>
        <w:pStyle w:val="Heading2"/>
      </w:pPr>
      <w:r>
        <w:t>Case Scenario</w:t>
      </w:r>
      <w:r w:rsidR="00317FBA">
        <w:t>:</w:t>
      </w:r>
    </w:p>
    <w:p w:rsidR="003044F5" w:rsidRPr="007E14FD" w:rsidRDefault="007E14FD" w:rsidP="00DA0558">
      <w:pPr>
        <w:pStyle w:val="NormalIndented"/>
      </w:pPr>
      <w:r>
        <w:t>A</w:t>
      </w:r>
      <w:r w:rsidR="003044F5">
        <w:t xml:space="preserve"> client company has asked you</w:t>
      </w:r>
      <w:r w:rsidR="00737FF4">
        <w:t>r cybersecurity consulting firm to provide it with a 2 to 3 page white paper which discusses</w:t>
      </w:r>
      <w:r>
        <w:t xml:space="preserve"> the </w:t>
      </w:r>
      <w:r>
        <w:rPr>
          <w:i/>
        </w:rPr>
        <w:t xml:space="preserve">business need </w:t>
      </w:r>
      <w:r>
        <w:t>fo</w:t>
      </w:r>
      <w:r w:rsidR="005D662B">
        <w:t xml:space="preserve">r investments in cybersecurity.The purpose of this white paper is to “fill in the gaps” in a </w:t>
      </w:r>
      <w:r w:rsidR="005D662B" w:rsidRPr="005D662B">
        <w:rPr>
          <w:i/>
        </w:rPr>
        <w:t>business case</w:t>
      </w:r>
      <w:r w:rsidR="005D662B">
        <w:t xml:space="preserve"> that was already prepared by the company’s Chief Information Officer.</w:t>
      </w:r>
      <w:r w:rsidR="00737FF4">
        <w:t xml:space="preserve">The target audience for </w:t>
      </w:r>
      <w:r w:rsidR="00C75C16">
        <w:t>your</w:t>
      </w:r>
      <w:r w:rsidR="00737FF4">
        <w:t xml:space="preserve"> paper is the company’s </w:t>
      </w:r>
      <w:r w:rsidR="00DA0558">
        <w:t>C-suite e</w:t>
      </w:r>
      <w:r w:rsidR="00737FF4">
        <w:t>xecutives</w:t>
      </w:r>
      <w:r w:rsidR="00C75C16">
        <w:t>. These executives</w:t>
      </w:r>
      <w:r w:rsidR="00737FF4">
        <w:t xml:space="preserve"> will be meeting later this month to discuss </w:t>
      </w:r>
      <w:r w:rsidR="00DA0558">
        <w:t xml:space="preserve">budget requests from department heads. </w:t>
      </w:r>
      <w:r w:rsidR="00184AD7">
        <w:t>The company</w:t>
      </w:r>
      <w:r w:rsidR="00737FF4">
        <w:t xml:space="preserve"> has requested that </w:t>
      </w:r>
      <w:r w:rsidR="00184AD7">
        <w:t>your</w:t>
      </w:r>
      <w:r w:rsidR="00737FF4">
        <w:t xml:space="preserve"> white paper </w:t>
      </w:r>
      <w:r w:rsidR="00C75C16">
        <w:t>use the same</w:t>
      </w:r>
      <w:r w:rsidR="004602F5">
        <w:t>investment categories</w:t>
      </w:r>
      <w:r w:rsidR="00C75C16">
        <w:t xml:space="preserve"> as are already in use for the CIO’s business case</w:t>
      </w:r>
      <w:r w:rsidR="00737FF4">
        <w:t xml:space="preserve">: people, processes, and technologies. </w:t>
      </w:r>
    </w:p>
    <w:p w:rsidR="00A036BB" w:rsidRDefault="008428E1" w:rsidP="001A20C2">
      <w:pPr>
        <w:pStyle w:val="Heading2"/>
      </w:pPr>
      <w:r>
        <w:t>Research</w:t>
      </w:r>
      <w:r w:rsidR="00317FBA">
        <w:t>:</w:t>
      </w:r>
    </w:p>
    <w:p w:rsidR="005905A6" w:rsidRDefault="00B62AB2" w:rsidP="007477A8">
      <w:pPr>
        <w:pStyle w:val="ListParagraph"/>
        <w:numPr>
          <w:ilvl w:val="0"/>
          <w:numId w:val="8"/>
        </w:numPr>
        <w:ind w:left="360"/>
      </w:pPr>
      <w:r>
        <w:t>Read / Review the Week 1 readings.</w:t>
      </w:r>
    </w:p>
    <w:p w:rsidR="004A77AA" w:rsidRDefault="004A77AA" w:rsidP="004A77AA">
      <w:pPr>
        <w:pStyle w:val="ListParagraph"/>
        <w:numPr>
          <w:ilvl w:val="0"/>
          <w:numId w:val="8"/>
        </w:numPr>
        <w:spacing w:before="240"/>
        <w:ind w:left="360"/>
      </w:pPr>
      <w:r>
        <w:t>Find three or more additional sources that provide information about ethics as applied to investments in cybersecurity. Suggested sources include:</w:t>
      </w:r>
    </w:p>
    <w:p w:rsidR="004A77AA" w:rsidRDefault="00051A49" w:rsidP="004A77AA">
      <w:pPr>
        <w:pStyle w:val="ListParagraph"/>
        <w:numPr>
          <w:ilvl w:val="1"/>
          <w:numId w:val="8"/>
        </w:numPr>
        <w:spacing w:before="240"/>
      </w:pPr>
      <w:hyperlink r:id="rId8" w:history="1">
        <w:r w:rsidR="004A77AA" w:rsidRPr="005C130F">
          <w:rPr>
            <w:rStyle w:val="Hyperlink"/>
          </w:rPr>
          <w:t>http://insights.ethisphere.com/the-power-of-information-and-business-of-ethical-responsibility/</w:t>
        </w:r>
      </w:hyperlink>
    </w:p>
    <w:p w:rsidR="004A77AA" w:rsidRDefault="00051A49" w:rsidP="004A77AA">
      <w:pPr>
        <w:pStyle w:val="ListParagraph"/>
        <w:numPr>
          <w:ilvl w:val="1"/>
          <w:numId w:val="8"/>
        </w:numPr>
        <w:spacing w:before="240"/>
      </w:pPr>
      <w:hyperlink r:id="rId9" w:history="1">
        <w:r w:rsidR="004A77AA" w:rsidRPr="005C130F">
          <w:rPr>
            <w:rStyle w:val="Hyperlink"/>
          </w:rPr>
          <w:t>https://www.scu.edu/ethics/focus-areas/business-ethics/resources/cyber-security-and-the-obligations-of-companies/</w:t>
        </w:r>
      </w:hyperlink>
    </w:p>
    <w:p w:rsidR="004A77AA" w:rsidRDefault="00051A49" w:rsidP="004A77AA">
      <w:pPr>
        <w:pStyle w:val="ListParagraph"/>
        <w:numPr>
          <w:ilvl w:val="1"/>
          <w:numId w:val="8"/>
        </w:numPr>
        <w:spacing w:before="240"/>
      </w:pPr>
      <w:hyperlink r:id="rId10" w:history="1">
        <w:r w:rsidR="004A77AA" w:rsidRPr="005C130F">
          <w:rPr>
            <w:rStyle w:val="Hyperlink"/>
          </w:rPr>
          <w:t>https://www.americanbar.org/content/dam/aba/events/labor_law/2015/march/tech/wu_cybersecurity.authcheckdam.pdf</w:t>
        </w:r>
      </w:hyperlink>
    </w:p>
    <w:p w:rsidR="00596F23" w:rsidRDefault="00B27B30" w:rsidP="007477A8">
      <w:pPr>
        <w:pStyle w:val="ListParagraph"/>
        <w:numPr>
          <w:ilvl w:val="0"/>
          <w:numId w:val="8"/>
        </w:numPr>
        <w:spacing w:before="240"/>
        <w:ind w:left="360"/>
      </w:pPr>
      <w:r>
        <w:t xml:space="preserve">Find three or more additional sources </w:t>
      </w:r>
      <w:r w:rsidR="004A77AA">
        <w:t>that</w:t>
      </w:r>
      <w:r>
        <w:t xml:space="preserve"> provide </w:t>
      </w:r>
      <w:r w:rsidR="003C4C9B">
        <w:t xml:space="preserve">information about </w:t>
      </w:r>
      <w:r w:rsidR="00B82888">
        <w:t xml:space="preserve">best practice recommendations </w:t>
      </w:r>
      <w:r w:rsidR="00B1167B">
        <w:t xml:space="preserve">for </w:t>
      </w:r>
      <w:r w:rsidR="004A77AA">
        <w:t>investing</w:t>
      </w:r>
      <w:r w:rsidR="004602F5">
        <w:t xml:space="preserve"> in </w:t>
      </w:r>
      <w:r w:rsidR="00B1167B">
        <w:t xml:space="preserve">people, processes, and technologies related to </w:t>
      </w:r>
      <w:r w:rsidR="004602F5">
        <w:t>cybersecurity.</w:t>
      </w:r>
      <w:r w:rsidR="00E81F77">
        <w:t xml:space="preserve"> These</w:t>
      </w:r>
      <w:r w:rsidR="00B1167B">
        <w:t xml:space="preserve"> additional sources</w:t>
      </w:r>
      <w:r w:rsidR="00E81F77">
        <w:t xml:space="preserve"> can include </w:t>
      </w:r>
      <w:r w:rsidR="00B1167B">
        <w:t>analyst reports (e.g. Gartner, Forrester, Price-Waterhouse, Booz-Allen) and</w:t>
      </w:r>
      <w:r w:rsidR="005D662B">
        <w:t>/or</w:t>
      </w:r>
      <w:r w:rsidR="00E81F77">
        <w:t>news stories about</w:t>
      </w:r>
      <w:r w:rsidR="00A33712">
        <w:t xml:space="preserve"> recent</w:t>
      </w:r>
      <w:r w:rsidR="00E81F77">
        <w:t xml:space="preserve"> attacks / threats, data breaches, cybercrime, cyber terrorism, etc.</w:t>
      </w:r>
    </w:p>
    <w:p w:rsidR="008428E1" w:rsidRDefault="008428E1" w:rsidP="008428E1">
      <w:pPr>
        <w:pStyle w:val="Heading2"/>
      </w:pPr>
      <w:r>
        <w:t>Write</w:t>
      </w:r>
      <w:r w:rsidR="00317FBA">
        <w:t>:</w:t>
      </w:r>
    </w:p>
    <w:p w:rsidR="00B27B30" w:rsidRDefault="00B27B30" w:rsidP="007477A8">
      <w:pPr>
        <w:pStyle w:val="NormalIndented"/>
        <w:spacing w:after="240"/>
      </w:pPr>
      <w:r>
        <w:t>Write a two to three page summary of your research. At a minimum, your summary must include the following:</w:t>
      </w:r>
    </w:p>
    <w:p w:rsidR="008428E1" w:rsidRDefault="007057DA" w:rsidP="007477A8">
      <w:pPr>
        <w:pStyle w:val="NormalIndented"/>
        <w:numPr>
          <w:ilvl w:val="0"/>
          <w:numId w:val="9"/>
        </w:numPr>
        <w:ind w:left="360"/>
      </w:pPr>
      <w:r>
        <w:t>An</w:t>
      </w:r>
      <w:r w:rsidRPr="007057DA">
        <w:t xml:space="preserve"> introduction or overview </w:t>
      </w:r>
      <w:r w:rsidR="00AD16D3">
        <w:t xml:space="preserve">of </w:t>
      </w:r>
      <w:r w:rsidR="00AD16D3">
        <w:rPr>
          <w:i/>
        </w:rPr>
        <w:t xml:space="preserve">cybersecurity </w:t>
      </w:r>
      <w:r w:rsidR="00AD16D3">
        <w:t xml:space="preserve">which </w:t>
      </w:r>
      <w:r w:rsidR="003C4C9B">
        <w:t xml:space="preserve">provides definitions and </w:t>
      </w:r>
      <w:r w:rsidR="00AD16D3">
        <w:t>addresses the b</w:t>
      </w:r>
      <w:r w:rsidR="004602F5">
        <w:t>usiness need for cybersecurity.</w:t>
      </w:r>
      <w:r w:rsidR="005D662B">
        <w:t xml:space="preserve"> This introduction should be suitable for an executive audience.</w:t>
      </w:r>
    </w:p>
    <w:p w:rsidR="004602F5" w:rsidRDefault="004602F5" w:rsidP="007477A8">
      <w:pPr>
        <w:pStyle w:val="NormalIndented"/>
        <w:numPr>
          <w:ilvl w:val="0"/>
          <w:numId w:val="9"/>
        </w:numPr>
        <w:ind w:left="360"/>
      </w:pPr>
      <w:r>
        <w:t xml:space="preserve">A separate section </w:t>
      </w:r>
      <w:r w:rsidR="00FB56FE">
        <w:t xml:space="preserve">in </w:t>
      </w:r>
      <w:r>
        <w:t>which</w:t>
      </w:r>
      <w:r w:rsidR="00FB56FE">
        <w:t xml:space="preserve"> you address</w:t>
      </w:r>
      <w:r>
        <w:t xml:space="preserve"> ethical considerations </w:t>
      </w:r>
      <w:r w:rsidR="00FB56FE">
        <w:t>that</w:t>
      </w:r>
      <w:r>
        <w:t xml:space="preserve"> drive the </w:t>
      </w:r>
      <w:r w:rsidR="005D662B" w:rsidRPr="005D662B">
        <w:rPr>
          <w:i/>
        </w:rPr>
        <w:t xml:space="preserve">business </w:t>
      </w:r>
      <w:r w:rsidRPr="005D662B">
        <w:rPr>
          <w:i/>
        </w:rPr>
        <w:t>need</w:t>
      </w:r>
      <w:r w:rsidR="005D662B">
        <w:t>for</w:t>
      </w:r>
      <w:r>
        <w:t xml:space="preserve"> invest</w:t>
      </w:r>
      <w:r w:rsidR="005D662B">
        <w:t>ments</w:t>
      </w:r>
      <w:r>
        <w:t xml:space="preserve"> in cybersecurity.</w:t>
      </w:r>
    </w:p>
    <w:p w:rsidR="00FB56FE" w:rsidRDefault="007057DA" w:rsidP="00FB56FE">
      <w:pPr>
        <w:pStyle w:val="NormalIndented"/>
        <w:numPr>
          <w:ilvl w:val="0"/>
          <w:numId w:val="9"/>
        </w:numPr>
        <w:ind w:left="360"/>
      </w:pPr>
      <w:r>
        <w:t>A</w:t>
      </w:r>
      <w:r w:rsidR="00FB56FE">
        <w:t xml:space="preserve">separate section in which you provide </w:t>
      </w:r>
      <w:r w:rsidR="00FB56FE" w:rsidRPr="00FB56FE">
        <w:rPr>
          <w:i/>
        </w:rPr>
        <w:t>best-practice</w:t>
      </w:r>
      <w:r w:rsidR="00FB56FE" w:rsidRPr="00FB56FE">
        <w:t>based</w:t>
      </w:r>
      <w:r w:rsidR="00FB56FE">
        <w:t xml:space="preserve"> recommendations for additions to the client’s </w:t>
      </w:r>
      <w:r w:rsidR="005D662B" w:rsidRPr="005D662B">
        <w:rPr>
          <w:i/>
        </w:rPr>
        <w:t>business case</w:t>
      </w:r>
      <w:r w:rsidR="00FB56FE">
        <w:rPr>
          <w:i/>
        </w:rPr>
        <w:t xml:space="preserve">. </w:t>
      </w:r>
      <w:r w:rsidR="00FB56FE">
        <w:t>These recommendations should be designed to strengthen the</w:t>
      </w:r>
      <w:r w:rsidR="00C61243">
        <w:t xml:space="preserve"> justification </w:t>
      </w:r>
      <w:r w:rsidR="00C61243">
        <w:lastRenderedPageBreak/>
        <w:t>for</w:t>
      </w:r>
      <w:r w:rsidR="006A72A2">
        <w:t xml:space="preserve">cybersecurity-focused </w:t>
      </w:r>
      <w:r w:rsidR="00AD16D3">
        <w:t>investments</w:t>
      </w:r>
      <w:r w:rsidR="00FB56FE">
        <w:t xml:space="preserve"> and must </w:t>
      </w:r>
      <w:r w:rsidR="008355C3">
        <w:t xml:space="preserve">separately </w:t>
      </w:r>
      <w:r w:rsidR="00FB56FE">
        <w:t xml:space="preserve">address </w:t>
      </w:r>
      <w:r w:rsidR="008355C3">
        <w:t>each of the</w:t>
      </w:r>
      <w:r w:rsidR="004602F5">
        <w:t xml:space="preserve"> three investment categories: people, processes, and technologies.</w:t>
      </w:r>
    </w:p>
    <w:p w:rsidR="00FB56FE" w:rsidRDefault="00FB56FE" w:rsidP="00FB56FE">
      <w:pPr>
        <w:pStyle w:val="NormalIndented"/>
        <w:numPr>
          <w:ilvl w:val="0"/>
          <w:numId w:val="9"/>
        </w:numPr>
        <w:spacing w:after="240"/>
        <w:ind w:left="360"/>
      </w:pPr>
      <w:r>
        <w:t>A closing section in which you summarize your recommendations for additions and changes to the business case.</w:t>
      </w:r>
    </w:p>
    <w:p w:rsidR="005D662B" w:rsidRDefault="004602F5" w:rsidP="00090390">
      <w:pPr>
        <w:spacing w:after="0"/>
      </w:pPr>
      <w:r>
        <w:t>Your white paper should use</w:t>
      </w:r>
      <w:r w:rsidR="007057DA" w:rsidRPr="007057DA">
        <w:t xml:space="preserve"> standard terms </w:t>
      </w:r>
      <w:r>
        <w:t>and definitions for cybersecurity</w:t>
      </w:r>
      <w:r w:rsidR="00596F23">
        <w:t>.</w:t>
      </w:r>
      <w:r w:rsidR="008355C3">
        <w:t xml:space="preserve"> See </w:t>
      </w:r>
      <w:hyperlink r:id="rId11" w:history="1">
        <w:r w:rsidR="008355C3" w:rsidRPr="005C130F">
          <w:rPr>
            <w:rStyle w:val="Hyperlink"/>
          </w:rPr>
          <w:t>https://www.isaca.org/pages/glossary.aspx</w:t>
        </w:r>
      </w:hyperlink>
      <w:r w:rsidR="008355C3">
        <w:t xml:space="preserve"> for acceptable terms and definitions.</w:t>
      </w:r>
      <w:bookmarkStart w:id="0" w:name="_GoBack"/>
      <w:bookmarkEnd w:id="0"/>
    </w:p>
    <w:p w:rsidR="001A20C2" w:rsidRDefault="00317FBA" w:rsidP="001A20C2">
      <w:pPr>
        <w:pStyle w:val="Heading2"/>
      </w:pPr>
      <w:r>
        <w:t>Submit For Grading &amp; Discussion</w:t>
      </w:r>
    </w:p>
    <w:p w:rsidR="00317FBA" w:rsidRDefault="00317FBA" w:rsidP="00FB56FE">
      <w:pPr>
        <w:pStyle w:val="NormalIndented"/>
        <w:ind w:firstLine="0"/>
      </w:pPr>
      <w:r>
        <w:t>Submit your case study in MS Word format (.docx or .doc file) using the Case Study #1 Assignment in your assignment folder. (Attach the file.)</w:t>
      </w:r>
    </w:p>
    <w:p w:rsidR="001A20C2" w:rsidRDefault="00A036BB" w:rsidP="001A20C2">
      <w:pPr>
        <w:pStyle w:val="Heading2"/>
      </w:pPr>
      <w:r>
        <w:t xml:space="preserve">Formatting </w:t>
      </w:r>
      <w:r w:rsidR="00DA4E00">
        <w:t>Instructions</w:t>
      </w:r>
    </w:p>
    <w:p w:rsidR="00553A30" w:rsidRDefault="007057DA" w:rsidP="00FB56FE">
      <w:pPr>
        <w:pStyle w:val="NormalIndented"/>
        <w:ind w:firstLine="0"/>
      </w:pPr>
      <w:r>
        <w:t xml:space="preserve">Use standard APA formatting for the MS Word document that you submit to your assignment folder. Formatting requirements and examples are found under </w:t>
      </w:r>
      <w:r w:rsidR="00596F23">
        <w:t xml:space="preserve">Course </w:t>
      </w:r>
      <w:r w:rsidR="00BE7B9B">
        <w:t>Resources</w:t>
      </w:r>
      <w:r>
        <w:t>&gt; APA Resources.</w:t>
      </w:r>
    </w:p>
    <w:p w:rsidR="001915FB" w:rsidRDefault="00DA4E00" w:rsidP="00723AA0">
      <w:pPr>
        <w:pStyle w:val="Heading2"/>
      </w:pPr>
      <w:r>
        <w:t>Additional Information</w:t>
      </w:r>
    </w:p>
    <w:p w:rsidR="00A036BB" w:rsidRPr="00E937C6" w:rsidRDefault="00A036BB" w:rsidP="009D25B2">
      <w:pPr>
        <w:pStyle w:val="NormalIndented"/>
        <w:numPr>
          <w:ilvl w:val="0"/>
          <w:numId w:val="12"/>
        </w:numPr>
        <w:ind w:left="360"/>
      </w:pPr>
      <w:r>
        <w:t>You</w:t>
      </w:r>
      <w:r w:rsidRPr="00766C88">
        <w:t xml:space="preserve"> are expected to write grammatically correct English in every assignment that you submit for grading. Do not turn in any work without (a) using spell check, (b) using grammar check, (c) verifying that your punctuation is correct and (d) reviewing your work for correct word usage and correctly structured sentences and paragraphs.</w:t>
      </w:r>
    </w:p>
    <w:p w:rsidR="00A036BB" w:rsidRPr="00E937C6" w:rsidRDefault="00A036BB" w:rsidP="009D25B2">
      <w:pPr>
        <w:pStyle w:val="NormalIndented"/>
        <w:numPr>
          <w:ilvl w:val="0"/>
          <w:numId w:val="12"/>
        </w:numPr>
        <w:ind w:left="360"/>
      </w:pPr>
      <w:r w:rsidRPr="00E937C6">
        <w:t>You are expected to credit your sources using in-text citations and reference list entries. Both your citations and your reference list entries must comply with APA 6th edition Style requirements. Failure to credit your sources will result in penalties as provided for under the university’s Academic Integrity policy.</w:t>
      </w:r>
    </w:p>
    <w:p w:rsidR="003548FA" w:rsidRPr="001A20C2" w:rsidRDefault="003548FA" w:rsidP="007477A8"/>
    <w:sectPr w:rsidR="003548FA" w:rsidRPr="001A20C2" w:rsidSect="00C0260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DEF" w:rsidRDefault="005F5DEF" w:rsidP="00607B42">
      <w:pPr>
        <w:spacing w:after="0" w:line="240" w:lineRule="auto"/>
      </w:pPr>
      <w:r>
        <w:separator/>
      </w:r>
    </w:p>
  </w:endnote>
  <w:endnote w:type="continuationSeparator" w:id="1">
    <w:p w:rsidR="005F5DEF" w:rsidRDefault="005F5DEF" w:rsidP="00607B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601" w:rsidRDefault="0065062F" w:rsidP="00607B42">
    <w:pPr>
      <w:pStyle w:val="Footer"/>
      <w:jc w:val="center"/>
    </w:pPr>
    <w:r>
      <w:t>Copyright ©2017</w:t>
    </w:r>
    <w:r w:rsidR="00F83601">
      <w:t xml:space="preserve"> by University of Maryland University College.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DEF" w:rsidRDefault="005F5DEF" w:rsidP="00607B42">
      <w:pPr>
        <w:spacing w:after="0" w:line="240" w:lineRule="auto"/>
      </w:pPr>
      <w:r>
        <w:separator/>
      </w:r>
    </w:p>
  </w:footnote>
  <w:footnote w:type="continuationSeparator" w:id="1">
    <w:p w:rsidR="005F5DEF" w:rsidRDefault="005F5DEF" w:rsidP="00607B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601" w:rsidRDefault="00F83601" w:rsidP="00607B42">
    <w:pPr>
      <w:pStyle w:val="Header"/>
      <w:jc w:val="center"/>
    </w:pPr>
    <w:r>
      <w:rPr>
        <w:noProof/>
      </w:rPr>
      <w:drawing>
        <wp:inline distT="0" distB="0" distL="0" distR="0">
          <wp:extent cx="494347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UC Logo.JP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pic:blipFill>
                <pic:spPr bwMode="auto">
                  <a:xfrm>
                    <a:off x="0" y="0"/>
                    <a:ext cx="4943475" cy="4191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F83601" w:rsidRPr="001A20C2" w:rsidRDefault="00F83601" w:rsidP="001A20C2">
    <w:pPr>
      <w:jc w:val="center"/>
      <w:rPr>
        <w:b/>
      </w:rPr>
    </w:pPr>
    <w:r>
      <w:rPr>
        <w:b/>
      </w:rPr>
      <w:t>CSIA 35</w:t>
    </w:r>
    <w:r w:rsidRPr="001A20C2">
      <w:rPr>
        <w:b/>
      </w:rPr>
      <w:t xml:space="preserve">0: Cybersecurity </w:t>
    </w:r>
    <w:r>
      <w:rPr>
        <w:b/>
      </w:rPr>
      <w:t>in Business &amp; Industry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64CC"/>
    <w:multiLevelType w:val="hybridMultilevel"/>
    <w:tmpl w:val="699E6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206725"/>
    <w:multiLevelType w:val="hybridMultilevel"/>
    <w:tmpl w:val="A8BCE64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2223979"/>
    <w:multiLevelType w:val="hybridMultilevel"/>
    <w:tmpl w:val="4D24E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A51FD"/>
    <w:multiLevelType w:val="hybridMultilevel"/>
    <w:tmpl w:val="4B1E3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7F475A7"/>
    <w:multiLevelType w:val="hybridMultilevel"/>
    <w:tmpl w:val="3940D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DF7A64"/>
    <w:multiLevelType w:val="hybridMultilevel"/>
    <w:tmpl w:val="371807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53C1E4B"/>
    <w:multiLevelType w:val="hybridMultilevel"/>
    <w:tmpl w:val="BE928DB4"/>
    <w:lvl w:ilvl="0" w:tplc="361C5D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80E6B6A"/>
    <w:multiLevelType w:val="hybridMultilevel"/>
    <w:tmpl w:val="3DEA925C"/>
    <w:lvl w:ilvl="0" w:tplc="9E9E8A3E">
      <w:start w:val="1"/>
      <w:numFmt w:val="decimal"/>
      <w:lvlText w:val="%1."/>
      <w:lvlJc w:val="left"/>
      <w:pPr>
        <w:ind w:left="1080" w:hanging="360"/>
      </w:pPr>
      <w:rPr>
        <w:rFonts w:hint="default"/>
      </w:rPr>
    </w:lvl>
    <w:lvl w:ilvl="1" w:tplc="77E62AA8">
      <w:start w:val="1"/>
      <w:numFmt w:val="decimal"/>
      <w:lvlText w:val="%2."/>
      <w:lvlJc w:val="left"/>
      <w:pPr>
        <w:ind w:left="1800" w:hanging="360"/>
      </w:pPr>
      <w:rPr>
        <w:rFonts w:ascii="Calibri" w:hAnsi="Calibri" w:hint="default"/>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E635300"/>
    <w:multiLevelType w:val="hybridMultilevel"/>
    <w:tmpl w:val="4A305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706C76"/>
    <w:multiLevelType w:val="hybridMultilevel"/>
    <w:tmpl w:val="7B9EF9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C3744E"/>
    <w:multiLevelType w:val="hybridMultilevel"/>
    <w:tmpl w:val="2E4805CC"/>
    <w:lvl w:ilvl="0" w:tplc="9E9E8A3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1538FA"/>
    <w:multiLevelType w:val="hybridMultilevel"/>
    <w:tmpl w:val="38D0CCE0"/>
    <w:lvl w:ilvl="0" w:tplc="77E62AA8">
      <w:start w:val="1"/>
      <w:numFmt w:val="decimal"/>
      <w:lvlText w:val="%1."/>
      <w:lvlJc w:val="left"/>
      <w:pPr>
        <w:ind w:left="720" w:hanging="360"/>
      </w:pPr>
      <w:rPr>
        <w:rFonts w:ascii="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7623AD"/>
    <w:multiLevelType w:val="hybridMultilevel"/>
    <w:tmpl w:val="3DEA925C"/>
    <w:lvl w:ilvl="0" w:tplc="9E9E8A3E">
      <w:start w:val="1"/>
      <w:numFmt w:val="decimal"/>
      <w:lvlText w:val="%1."/>
      <w:lvlJc w:val="left"/>
      <w:pPr>
        <w:ind w:left="1080" w:hanging="360"/>
      </w:pPr>
      <w:rPr>
        <w:rFonts w:hint="default"/>
      </w:rPr>
    </w:lvl>
    <w:lvl w:ilvl="1" w:tplc="77E62AA8">
      <w:start w:val="1"/>
      <w:numFmt w:val="decimal"/>
      <w:lvlText w:val="%2."/>
      <w:lvlJc w:val="left"/>
      <w:pPr>
        <w:ind w:left="1800" w:hanging="360"/>
      </w:pPr>
      <w:rPr>
        <w:rFonts w:ascii="Calibri" w:hAnsi="Calibri" w:hint="default"/>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8CE491E"/>
    <w:multiLevelType w:val="hybridMultilevel"/>
    <w:tmpl w:val="80A497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0"/>
  </w:num>
  <w:num w:numId="3">
    <w:abstractNumId w:val="3"/>
  </w:num>
  <w:num w:numId="4">
    <w:abstractNumId w:val="8"/>
  </w:num>
  <w:num w:numId="5">
    <w:abstractNumId w:val="4"/>
  </w:num>
  <w:num w:numId="6">
    <w:abstractNumId w:val="11"/>
  </w:num>
  <w:num w:numId="7">
    <w:abstractNumId w:val="2"/>
  </w:num>
  <w:num w:numId="8">
    <w:abstractNumId w:val="9"/>
  </w:num>
  <w:num w:numId="9">
    <w:abstractNumId w:val="13"/>
  </w:num>
  <w:num w:numId="10">
    <w:abstractNumId w:val="5"/>
  </w:num>
  <w:num w:numId="11">
    <w:abstractNumId w:val="6"/>
  </w:num>
  <w:num w:numId="12">
    <w:abstractNumId w:val="7"/>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607B42"/>
    <w:rsid w:val="00051A49"/>
    <w:rsid w:val="00090390"/>
    <w:rsid w:val="000D0A15"/>
    <w:rsid w:val="000E141E"/>
    <w:rsid w:val="00184AD7"/>
    <w:rsid w:val="001915FB"/>
    <w:rsid w:val="001A20C2"/>
    <w:rsid w:val="00266376"/>
    <w:rsid w:val="002B16B5"/>
    <w:rsid w:val="002B48F2"/>
    <w:rsid w:val="003044F5"/>
    <w:rsid w:val="00317FBA"/>
    <w:rsid w:val="0034760A"/>
    <w:rsid w:val="003548FA"/>
    <w:rsid w:val="00356C72"/>
    <w:rsid w:val="00393B5E"/>
    <w:rsid w:val="003B6CEA"/>
    <w:rsid w:val="003C4C9B"/>
    <w:rsid w:val="004602F5"/>
    <w:rsid w:val="00487210"/>
    <w:rsid w:val="004A77AA"/>
    <w:rsid w:val="004C402F"/>
    <w:rsid w:val="00541C0C"/>
    <w:rsid w:val="00553A30"/>
    <w:rsid w:val="005668B0"/>
    <w:rsid w:val="005905A6"/>
    <w:rsid w:val="00596F23"/>
    <w:rsid w:val="005D3CDF"/>
    <w:rsid w:val="005D662B"/>
    <w:rsid w:val="005F5DEF"/>
    <w:rsid w:val="00607B42"/>
    <w:rsid w:val="00622893"/>
    <w:rsid w:val="00633CE8"/>
    <w:rsid w:val="006414A6"/>
    <w:rsid w:val="0065062F"/>
    <w:rsid w:val="006A72A2"/>
    <w:rsid w:val="006D29C8"/>
    <w:rsid w:val="006D5E9A"/>
    <w:rsid w:val="007057DA"/>
    <w:rsid w:val="00723AA0"/>
    <w:rsid w:val="00737FF4"/>
    <w:rsid w:val="00740B42"/>
    <w:rsid w:val="00745DEF"/>
    <w:rsid w:val="007477A8"/>
    <w:rsid w:val="007B13BC"/>
    <w:rsid w:val="007E14FD"/>
    <w:rsid w:val="008120C5"/>
    <w:rsid w:val="008355C3"/>
    <w:rsid w:val="008428E1"/>
    <w:rsid w:val="00861082"/>
    <w:rsid w:val="008A0475"/>
    <w:rsid w:val="008A71F6"/>
    <w:rsid w:val="009D25B2"/>
    <w:rsid w:val="00A017DA"/>
    <w:rsid w:val="00A036BB"/>
    <w:rsid w:val="00A33712"/>
    <w:rsid w:val="00AD16D3"/>
    <w:rsid w:val="00AE118A"/>
    <w:rsid w:val="00AF1370"/>
    <w:rsid w:val="00B1167B"/>
    <w:rsid w:val="00B2070E"/>
    <w:rsid w:val="00B27B30"/>
    <w:rsid w:val="00B62AB2"/>
    <w:rsid w:val="00B82888"/>
    <w:rsid w:val="00B830CA"/>
    <w:rsid w:val="00BD620B"/>
    <w:rsid w:val="00BE7B9B"/>
    <w:rsid w:val="00C003CD"/>
    <w:rsid w:val="00C02601"/>
    <w:rsid w:val="00C03125"/>
    <w:rsid w:val="00C116EB"/>
    <w:rsid w:val="00C23C7A"/>
    <w:rsid w:val="00C61243"/>
    <w:rsid w:val="00C75C16"/>
    <w:rsid w:val="00D12194"/>
    <w:rsid w:val="00D2673A"/>
    <w:rsid w:val="00DA0558"/>
    <w:rsid w:val="00DA1793"/>
    <w:rsid w:val="00DA4E00"/>
    <w:rsid w:val="00DE1C27"/>
    <w:rsid w:val="00DE2927"/>
    <w:rsid w:val="00E81F77"/>
    <w:rsid w:val="00E92D78"/>
    <w:rsid w:val="00E937C6"/>
    <w:rsid w:val="00EF3B92"/>
    <w:rsid w:val="00F070C1"/>
    <w:rsid w:val="00F56C69"/>
    <w:rsid w:val="00F75AB3"/>
    <w:rsid w:val="00F75E64"/>
    <w:rsid w:val="00F83601"/>
    <w:rsid w:val="00FB56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A49"/>
  </w:style>
  <w:style w:type="paragraph" w:styleId="Heading1">
    <w:name w:val="heading 1"/>
    <w:basedOn w:val="Normal"/>
    <w:next w:val="Normal"/>
    <w:link w:val="Heading1Char"/>
    <w:uiPriority w:val="9"/>
    <w:qFormat/>
    <w:rsid w:val="00541C0C"/>
    <w:pPr>
      <w:keepNext/>
      <w:keepLines/>
      <w:spacing w:before="240" w:after="240"/>
      <w:jc w:val="center"/>
      <w:outlineLvl w:val="0"/>
    </w:pPr>
    <w:rPr>
      <w:rFonts w:asciiTheme="majorHAnsi" w:eastAsiaTheme="majorEastAsia" w:hAnsiTheme="majorHAnsi" w:cstheme="majorBidi"/>
      <w:b/>
      <w:bCs/>
      <w:color w:val="000000" w:themeColor="text1"/>
      <w:szCs w:val="28"/>
    </w:rPr>
  </w:style>
  <w:style w:type="paragraph" w:styleId="Heading2">
    <w:name w:val="heading 2"/>
    <w:basedOn w:val="Normal"/>
    <w:next w:val="Normal"/>
    <w:link w:val="Heading2Char"/>
    <w:uiPriority w:val="9"/>
    <w:unhideWhenUsed/>
    <w:qFormat/>
    <w:rsid w:val="00541C0C"/>
    <w:pPr>
      <w:keepNext/>
      <w:keepLines/>
      <w:spacing w:before="240" w:after="240"/>
      <w:outlineLvl w:val="1"/>
    </w:pPr>
    <w:rPr>
      <w:rFonts w:asciiTheme="majorHAnsi" w:eastAsiaTheme="majorEastAsia" w:hAnsiTheme="majorHAnsi"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B42"/>
  </w:style>
  <w:style w:type="paragraph" w:styleId="Footer">
    <w:name w:val="footer"/>
    <w:basedOn w:val="Normal"/>
    <w:link w:val="FooterChar"/>
    <w:uiPriority w:val="99"/>
    <w:unhideWhenUsed/>
    <w:rsid w:val="00607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B42"/>
  </w:style>
  <w:style w:type="paragraph" w:styleId="BalloonText">
    <w:name w:val="Balloon Text"/>
    <w:basedOn w:val="Normal"/>
    <w:link w:val="BalloonTextChar"/>
    <w:uiPriority w:val="99"/>
    <w:semiHidden/>
    <w:unhideWhenUsed/>
    <w:rsid w:val="00607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B42"/>
    <w:rPr>
      <w:rFonts w:ascii="Tahoma" w:hAnsi="Tahoma" w:cs="Tahoma"/>
      <w:sz w:val="16"/>
      <w:szCs w:val="16"/>
    </w:rPr>
  </w:style>
  <w:style w:type="character" w:customStyle="1" w:styleId="Heading1Char">
    <w:name w:val="Heading 1 Char"/>
    <w:basedOn w:val="DefaultParagraphFont"/>
    <w:link w:val="Heading1"/>
    <w:uiPriority w:val="9"/>
    <w:rsid w:val="00541C0C"/>
    <w:rPr>
      <w:rFonts w:asciiTheme="majorHAnsi" w:eastAsiaTheme="majorEastAsia" w:hAnsiTheme="majorHAnsi" w:cstheme="majorBidi"/>
      <w:b/>
      <w:bCs/>
      <w:color w:val="000000" w:themeColor="text1"/>
      <w:szCs w:val="28"/>
    </w:rPr>
  </w:style>
  <w:style w:type="character" w:customStyle="1" w:styleId="Heading2Char">
    <w:name w:val="Heading 2 Char"/>
    <w:basedOn w:val="DefaultParagraphFont"/>
    <w:link w:val="Heading2"/>
    <w:uiPriority w:val="9"/>
    <w:rsid w:val="00541C0C"/>
    <w:rPr>
      <w:rFonts w:asciiTheme="majorHAnsi" w:eastAsiaTheme="majorEastAsia" w:hAnsiTheme="majorHAnsi" w:cstheme="majorBidi"/>
      <w:b/>
      <w:bCs/>
      <w:color w:val="000000" w:themeColor="text1"/>
      <w:szCs w:val="26"/>
    </w:rPr>
  </w:style>
  <w:style w:type="paragraph" w:styleId="Title">
    <w:name w:val="Title"/>
    <w:basedOn w:val="Normal"/>
    <w:next w:val="Normal"/>
    <w:link w:val="TitleChar"/>
    <w:uiPriority w:val="10"/>
    <w:qFormat/>
    <w:rsid w:val="00541C0C"/>
    <w:pPr>
      <w:pBdr>
        <w:bottom w:val="single" w:sz="8" w:space="4" w:color="4F81BD" w:themeColor="accent1"/>
      </w:pBdr>
      <w:spacing w:before="240" w:after="240" w:line="240" w:lineRule="auto"/>
      <w:contextualSpacing/>
      <w:jc w:val="center"/>
    </w:pPr>
    <w:rPr>
      <w:rFonts w:asciiTheme="majorHAnsi" w:eastAsiaTheme="majorEastAsia" w:hAnsiTheme="majorHAnsi" w:cstheme="majorBidi"/>
      <w:color w:val="000000" w:themeColor="text1"/>
      <w:spacing w:val="5"/>
      <w:kern w:val="28"/>
      <w:sz w:val="48"/>
      <w:szCs w:val="52"/>
    </w:rPr>
  </w:style>
  <w:style w:type="character" w:customStyle="1" w:styleId="TitleChar">
    <w:name w:val="Title Char"/>
    <w:basedOn w:val="DefaultParagraphFont"/>
    <w:link w:val="Title"/>
    <w:uiPriority w:val="10"/>
    <w:rsid w:val="00541C0C"/>
    <w:rPr>
      <w:rFonts w:asciiTheme="majorHAnsi" w:eastAsiaTheme="majorEastAsia" w:hAnsiTheme="majorHAnsi" w:cstheme="majorBidi"/>
      <w:color w:val="000000" w:themeColor="text1"/>
      <w:spacing w:val="5"/>
      <w:kern w:val="28"/>
      <w:sz w:val="48"/>
      <w:szCs w:val="52"/>
    </w:rPr>
  </w:style>
  <w:style w:type="paragraph" w:customStyle="1" w:styleId="NormalIndented">
    <w:name w:val="Normal Indented"/>
    <w:basedOn w:val="Normal"/>
    <w:qFormat/>
    <w:rsid w:val="001A20C2"/>
    <w:pPr>
      <w:spacing w:after="0"/>
      <w:ind w:firstLine="720"/>
    </w:pPr>
  </w:style>
  <w:style w:type="paragraph" w:styleId="EndnoteText">
    <w:name w:val="endnote text"/>
    <w:basedOn w:val="Normal"/>
    <w:link w:val="EndnoteTextChar"/>
    <w:uiPriority w:val="99"/>
    <w:semiHidden/>
    <w:unhideWhenUsed/>
    <w:rsid w:val="001915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15FB"/>
    <w:rPr>
      <w:sz w:val="20"/>
      <w:szCs w:val="20"/>
    </w:rPr>
  </w:style>
  <w:style w:type="character" w:styleId="EndnoteReference">
    <w:name w:val="endnote reference"/>
    <w:basedOn w:val="DefaultParagraphFont"/>
    <w:uiPriority w:val="99"/>
    <w:semiHidden/>
    <w:unhideWhenUsed/>
    <w:rsid w:val="001915FB"/>
    <w:rPr>
      <w:vertAlign w:val="superscript"/>
    </w:rPr>
  </w:style>
  <w:style w:type="paragraph" w:styleId="FootnoteText">
    <w:name w:val="footnote text"/>
    <w:basedOn w:val="Normal"/>
    <w:link w:val="FootnoteTextChar"/>
    <w:uiPriority w:val="99"/>
    <w:semiHidden/>
    <w:unhideWhenUsed/>
    <w:rsid w:val="001915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15FB"/>
    <w:rPr>
      <w:sz w:val="20"/>
      <w:szCs w:val="20"/>
    </w:rPr>
  </w:style>
  <w:style w:type="character" w:styleId="FootnoteReference">
    <w:name w:val="footnote reference"/>
    <w:basedOn w:val="DefaultParagraphFont"/>
    <w:uiPriority w:val="99"/>
    <w:semiHidden/>
    <w:unhideWhenUsed/>
    <w:rsid w:val="001915FB"/>
    <w:rPr>
      <w:vertAlign w:val="superscript"/>
    </w:rPr>
  </w:style>
  <w:style w:type="character" w:styleId="Hyperlink">
    <w:name w:val="Hyperlink"/>
    <w:basedOn w:val="DefaultParagraphFont"/>
    <w:uiPriority w:val="99"/>
    <w:unhideWhenUsed/>
    <w:rsid w:val="001915FB"/>
    <w:rPr>
      <w:color w:val="0000FF" w:themeColor="hyperlink"/>
      <w:u w:val="single"/>
    </w:rPr>
  </w:style>
  <w:style w:type="paragraph" w:styleId="ListParagraph">
    <w:name w:val="List Paragraph"/>
    <w:basedOn w:val="Normal"/>
    <w:uiPriority w:val="34"/>
    <w:qFormat/>
    <w:rsid w:val="00723AA0"/>
    <w:pPr>
      <w:ind w:left="720"/>
      <w:contextualSpacing/>
    </w:pPr>
  </w:style>
</w:styles>
</file>

<file path=word/webSettings.xml><?xml version="1.0" encoding="utf-8"?>
<w:webSettings xmlns:r="http://schemas.openxmlformats.org/officeDocument/2006/relationships" xmlns:w="http://schemas.openxmlformats.org/wordprocessingml/2006/main">
  <w:divs>
    <w:div w:id="96589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ights.ethisphere.com/the-power-of-information-and-business-of-ethical-responsibilit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aca.org/pages/glossary.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ericanbar.org/content/dam/aba/events/labor_law/2015/march/tech/wu_cybersecurity.authcheckdam.pdf" TargetMode="External"/><Relationship Id="rId4" Type="http://schemas.openxmlformats.org/officeDocument/2006/relationships/settings" Target="settings.xml"/><Relationship Id="rId9" Type="http://schemas.openxmlformats.org/officeDocument/2006/relationships/hyperlink" Target="https://www.scu.edu/ethics/focus-areas/business-ethics/resources/cyber-security-and-the-obligations-of-compani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CB1FEF7-8239-4298-A1B0-8781D7703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VJKING</dc:creator>
  <cp:lastModifiedBy>Marl</cp:lastModifiedBy>
  <cp:revision>2</cp:revision>
  <dcterms:created xsi:type="dcterms:W3CDTF">2017-09-14T01:41:00Z</dcterms:created>
  <dcterms:modified xsi:type="dcterms:W3CDTF">2017-09-14T01:41:00Z</dcterms:modified>
</cp:coreProperties>
</file>