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7862D" w14:textId="77777777" w:rsidR="00242670" w:rsidRPr="00001CC1" w:rsidRDefault="002A33B3" w:rsidP="00242670">
      <w:pPr>
        <w:jc w:val="center"/>
        <w:rPr>
          <w:rFonts w:ascii="Times New Roman" w:hAnsi="Times New Roman" w:cs="Times New Roman"/>
          <w:b/>
          <w:sz w:val="32"/>
          <w:szCs w:val="28"/>
        </w:rPr>
      </w:pPr>
      <w:bookmarkStart w:id="0" w:name="_GoBack"/>
      <w:bookmarkEnd w:id="0"/>
      <w:r w:rsidRPr="00001CC1">
        <w:rPr>
          <w:rFonts w:ascii="Times New Roman" w:hAnsi="Times New Roman" w:cs="Times New Roman"/>
          <w:b/>
          <w:sz w:val="32"/>
          <w:szCs w:val="28"/>
        </w:rPr>
        <w:t xml:space="preserve">Counselor Dispositional Expectations </w:t>
      </w:r>
    </w:p>
    <w:p w14:paraId="46D347FC" w14:textId="77777777" w:rsidR="002A33B3" w:rsidRPr="00001CC1" w:rsidRDefault="002A33B3" w:rsidP="002A33B3">
      <w:pPr>
        <w:jc w:val="both"/>
        <w:rPr>
          <w:rFonts w:ascii="Times New Roman" w:hAnsi="Times New Roman" w:cs="Times New Roman"/>
          <w:sz w:val="24"/>
          <w:szCs w:val="24"/>
        </w:rPr>
      </w:pPr>
      <w:r w:rsidRPr="00001CC1">
        <w:rPr>
          <w:rFonts w:ascii="Times New Roman" w:hAnsi="Times New Roman" w:cs="Times New Roman"/>
          <w:sz w:val="24"/>
          <w:szCs w:val="24"/>
        </w:rPr>
        <w:t xml:space="preserve">Dispositions are the values, commitments, and professional ethics that influence behaviors toward others, and, if sincerely held, dispositions lead to actions and patterns of professional conduct. The Grand Canyon University Counseling Program’s dispositions adhere to the University’s mission statement, as well as to the established counseling profession codes of ethics. </w:t>
      </w:r>
    </w:p>
    <w:p w14:paraId="327D6E02" w14:textId="77777777" w:rsidR="002A33B3" w:rsidRPr="00001CC1" w:rsidRDefault="002A33B3" w:rsidP="002A33B3">
      <w:pPr>
        <w:jc w:val="both"/>
        <w:rPr>
          <w:rFonts w:ascii="Times New Roman" w:hAnsi="Times New Roman" w:cs="Times New Roman"/>
          <w:sz w:val="24"/>
          <w:szCs w:val="24"/>
        </w:rPr>
      </w:pPr>
      <w:r w:rsidRPr="00001CC1">
        <w:rPr>
          <w:rFonts w:ascii="Times New Roman" w:hAnsi="Times New Roman" w:cs="Times New Roman"/>
          <w:sz w:val="24"/>
          <w:szCs w:val="24"/>
        </w:rPr>
        <w:t xml:space="preserve">The Grand Canyon University Counseling Program have adopted the following dispositions for its students derived from the American Counseling Association (ACA) Code of Ethics. Although these dispositions are not all inclusive, they do represent values and qualities that are warranted by counseling students. </w:t>
      </w:r>
      <w:r w:rsidRPr="00001CC1">
        <w:rPr>
          <w:rFonts w:ascii="Times New Roman" w:hAnsi="Times New Roman" w:cs="Times New Roman"/>
          <w:b/>
          <w:sz w:val="24"/>
          <w:szCs w:val="24"/>
        </w:rPr>
        <w:t>Students who fail to adhere to or demonstrate such dispositions may be subject to disciplinary actions.</w:t>
      </w:r>
    </w:p>
    <w:p w14:paraId="10F205F1" w14:textId="13E8BA7A" w:rsidR="002A33B3" w:rsidRPr="00001CC1" w:rsidRDefault="002A33B3" w:rsidP="002A33B3">
      <w:pPr>
        <w:numPr>
          <w:ilvl w:val="0"/>
          <w:numId w:val="1"/>
        </w:numPr>
        <w:jc w:val="both"/>
        <w:rPr>
          <w:rFonts w:ascii="Times New Roman" w:hAnsi="Times New Roman" w:cs="Times New Roman"/>
          <w:sz w:val="24"/>
          <w:szCs w:val="24"/>
        </w:rPr>
      </w:pPr>
      <w:r w:rsidRPr="00001CC1">
        <w:rPr>
          <w:rFonts w:ascii="Times New Roman" w:hAnsi="Times New Roman" w:cs="Times New Roman"/>
          <w:b/>
          <w:sz w:val="24"/>
          <w:szCs w:val="24"/>
        </w:rPr>
        <w:t>Psychological Fitness</w:t>
      </w:r>
      <w:r w:rsidR="00001CC1" w:rsidRPr="00001CC1">
        <w:rPr>
          <w:rFonts w:ascii="Times New Roman" w:hAnsi="Times New Roman" w:cs="Times New Roman"/>
          <w:b/>
          <w:sz w:val="24"/>
          <w:szCs w:val="24"/>
        </w:rPr>
        <w:t>:</w:t>
      </w:r>
      <w:r w:rsidR="00001CC1">
        <w:rPr>
          <w:rFonts w:ascii="Times New Roman" w:hAnsi="Times New Roman" w:cs="Times New Roman"/>
          <w:sz w:val="24"/>
          <w:szCs w:val="24"/>
        </w:rPr>
        <w:t xml:space="preserve"> </w:t>
      </w:r>
      <w:r w:rsidRPr="00001CC1">
        <w:rPr>
          <w:rFonts w:ascii="Times New Roman" w:hAnsi="Times New Roman" w:cs="Times New Roman"/>
          <w:sz w:val="24"/>
          <w:szCs w:val="24"/>
        </w:rPr>
        <w:t xml:space="preserve">Counselors* are aware and assess their motives for pursuing the counseling profession. They are aware of their unfinished emotional and/or mental health issues, and resolve them before starting to provide counseling services to others. Counselors engage in self-care and seek resolutions to issues that arise during their practice. Counselors adhere to the American Counseling Association (ACA) Code of Ethics and/or the NAADAC, the Association for Addiction Professionals Code of Ethics. </w:t>
      </w:r>
    </w:p>
    <w:p w14:paraId="2FDA9F68" w14:textId="7D259E43" w:rsidR="002A33B3" w:rsidRPr="00001CC1" w:rsidRDefault="002A33B3" w:rsidP="002A33B3">
      <w:pPr>
        <w:numPr>
          <w:ilvl w:val="0"/>
          <w:numId w:val="1"/>
        </w:numPr>
        <w:jc w:val="both"/>
        <w:rPr>
          <w:rFonts w:ascii="Times New Roman" w:hAnsi="Times New Roman" w:cs="Times New Roman"/>
          <w:sz w:val="24"/>
          <w:szCs w:val="24"/>
        </w:rPr>
      </w:pPr>
      <w:r w:rsidRPr="00001CC1">
        <w:rPr>
          <w:rFonts w:ascii="Times New Roman" w:hAnsi="Times New Roman" w:cs="Times New Roman"/>
          <w:b/>
          <w:sz w:val="24"/>
          <w:szCs w:val="24"/>
        </w:rPr>
        <w:t>Self-Awareness</w:t>
      </w:r>
      <w:r w:rsidR="00001CC1" w:rsidRPr="00001CC1">
        <w:rPr>
          <w:rFonts w:ascii="Times New Roman" w:hAnsi="Times New Roman" w:cs="Times New Roman"/>
          <w:b/>
          <w:sz w:val="24"/>
          <w:szCs w:val="24"/>
        </w:rPr>
        <w:t>:</w:t>
      </w:r>
      <w:r w:rsidR="00001CC1">
        <w:rPr>
          <w:rFonts w:ascii="Times New Roman" w:hAnsi="Times New Roman" w:cs="Times New Roman"/>
          <w:sz w:val="24"/>
          <w:szCs w:val="24"/>
        </w:rPr>
        <w:t xml:space="preserve"> </w:t>
      </w:r>
      <w:r w:rsidRPr="00001CC1">
        <w:rPr>
          <w:rFonts w:ascii="Times New Roman" w:hAnsi="Times New Roman" w:cs="Times New Roman"/>
          <w:sz w:val="24"/>
          <w:szCs w:val="24"/>
        </w:rPr>
        <w:t xml:space="preserve">Counselors are aware of their personal moral, ethical, and value systems and provide counseling services with objectivity, justice, fidelity, veracity, and benevolence. Counselors are acutely aware of their personal limitations in providing services, and are willing to refer clients to another provider when necessary. </w:t>
      </w:r>
    </w:p>
    <w:p w14:paraId="71221CBD" w14:textId="6470AFD9" w:rsidR="002A33B3" w:rsidRPr="00001CC1" w:rsidRDefault="002A33B3" w:rsidP="002A33B3">
      <w:pPr>
        <w:numPr>
          <w:ilvl w:val="0"/>
          <w:numId w:val="1"/>
        </w:numPr>
        <w:jc w:val="both"/>
        <w:rPr>
          <w:rFonts w:ascii="Times New Roman" w:hAnsi="Times New Roman" w:cs="Times New Roman"/>
          <w:sz w:val="24"/>
          <w:szCs w:val="24"/>
        </w:rPr>
      </w:pPr>
      <w:r w:rsidRPr="00001CC1">
        <w:rPr>
          <w:rFonts w:ascii="Times New Roman" w:hAnsi="Times New Roman" w:cs="Times New Roman"/>
          <w:b/>
          <w:sz w:val="24"/>
          <w:szCs w:val="24"/>
        </w:rPr>
        <w:t>Cultural Diversity</w:t>
      </w:r>
      <w:r w:rsidR="00001CC1" w:rsidRPr="00001CC1">
        <w:rPr>
          <w:rFonts w:ascii="Times New Roman" w:hAnsi="Times New Roman" w:cs="Times New Roman"/>
          <w:b/>
          <w:sz w:val="24"/>
          <w:szCs w:val="24"/>
        </w:rPr>
        <w:t>:</w:t>
      </w:r>
      <w:r w:rsidR="00001CC1">
        <w:rPr>
          <w:rFonts w:ascii="Times New Roman" w:hAnsi="Times New Roman" w:cs="Times New Roman"/>
          <w:sz w:val="24"/>
          <w:szCs w:val="24"/>
        </w:rPr>
        <w:t xml:space="preserve"> </w:t>
      </w:r>
      <w:r w:rsidRPr="00001CC1">
        <w:rPr>
          <w:rFonts w:ascii="Times New Roman" w:hAnsi="Times New Roman" w:cs="Times New Roman"/>
          <w:sz w:val="24"/>
          <w:szCs w:val="24"/>
        </w:rPr>
        <w:t xml:space="preserve">Counselors respect, engage, honor, and embrace diversity and a multicultural approach that supports the worth, dignity, potential, and uniqueness of people within their social and cultural context. Counselors promote self-advocacy and assist clients in advocating for empowerment within their cultural context. </w:t>
      </w:r>
    </w:p>
    <w:p w14:paraId="44B57532" w14:textId="33AAF5C2" w:rsidR="002A33B3" w:rsidRPr="00001CC1" w:rsidRDefault="002A33B3" w:rsidP="002A33B3">
      <w:pPr>
        <w:numPr>
          <w:ilvl w:val="0"/>
          <w:numId w:val="1"/>
        </w:numPr>
        <w:jc w:val="both"/>
        <w:rPr>
          <w:rFonts w:ascii="Times New Roman" w:hAnsi="Times New Roman" w:cs="Times New Roman"/>
          <w:sz w:val="24"/>
          <w:szCs w:val="24"/>
        </w:rPr>
      </w:pPr>
      <w:r w:rsidRPr="00001CC1">
        <w:rPr>
          <w:rFonts w:ascii="Times New Roman" w:hAnsi="Times New Roman" w:cs="Times New Roman"/>
          <w:b/>
          <w:sz w:val="24"/>
          <w:szCs w:val="24"/>
        </w:rPr>
        <w:t>Acceptance</w:t>
      </w:r>
      <w:r w:rsidR="00001CC1" w:rsidRPr="00001CC1">
        <w:rPr>
          <w:rFonts w:ascii="Times New Roman" w:hAnsi="Times New Roman" w:cs="Times New Roman"/>
          <w:b/>
          <w:sz w:val="24"/>
          <w:szCs w:val="24"/>
        </w:rPr>
        <w:t>:</w:t>
      </w:r>
      <w:r w:rsidR="00001CC1">
        <w:rPr>
          <w:rFonts w:ascii="Times New Roman" w:hAnsi="Times New Roman" w:cs="Times New Roman"/>
          <w:sz w:val="24"/>
          <w:szCs w:val="24"/>
        </w:rPr>
        <w:t xml:space="preserve"> </w:t>
      </w:r>
      <w:r w:rsidRPr="00001CC1">
        <w:rPr>
          <w:rFonts w:ascii="Times New Roman" w:hAnsi="Times New Roman" w:cs="Times New Roman"/>
          <w:sz w:val="24"/>
          <w:szCs w:val="24"/>
        </w:rPr>
        <w:t xml:space="preserve">Counselors foster a healthy climate of change by providing and promoting acceptance, and a nonjudgmental environment during the therapeutic process. They understand their personal value system and do not impose their values, attitudes, beliefs, and behaviors on their clients. </w:t>
      </w:r>
    </w:p>
    <w:p w14:paraId="005DE6CB" w14:textId="7EE1361C" w:rsidR="002A33B3" w:rsidRPr="00001CC1" w:rsidRDefault="002A33B3" w:rsidP="002A33B3">
      <w:pPr>
        <w:numPr>
          <w:ilvl w:val="0"/>
          <w:numId w:val="1"/>
        </w:numPr>
        <w:jc w:val="both"/>
        <w:rPr>
          <w:rFonts w:ascii="Times New Roman" w:hAnsi="Times New Roman" w:cs="Times New Roman"/>
          <w:sz w:val="24"/>
          <w:szCs w:val="24"/>
        </w:rPr>
      </w:pPr>
      <w:r w:rsidRPr="00001CC1">
        <w:rPr>
          <w:rFonts w:ascii="Times New Roman" w:hAnsi="Times New Roman" w:cs="Times New Roman"/>
          <w:b/>
          <w:sz w:val="24"/>
          <w:szCs w:val="24"/>
        </w:rPr>
        <w:t>Empathy</w:t>
      </w:r>
      <w:r w:rsidR="00001CC1" w:rsidRPr="00001CC1">
        <w:rPr>
          <w:rFonts w:ascii="Times New Roman" w:hAnsi="Times New Roman" w:cs="Times New Roman"/>
          <w:b/>
          <w:sz w:val="24"/>
          <w:szCs w:val="24"/>
        </w:rPr>
        <w:t>:</w:t>
      </w:r>
      <w:r w:rsidR="00001CC1">
        <w:rPr>
          <w:rFonts w:ascii="Times New Roman" w:hAnsi="Times New Roman" w:cs="Times New Roman"/>
          <w:sz w:val="24"/>
          <w:szCs w:val="24"/>
        </w:rPr>
        <w:t xml:space="preserve"> </w:t>
      </w:r>
      <w:r w:rsidRPr="00001CC1">
        <w:rPr>
          <w:rFonts w:ascii="Times New Roman" w:hAnsi="Times New Roman" w:cs="Times New Roman"/>
          <w:sz w:val="24"/>
          <w:szCs w:val="24"/>
        </w:rPr>
        <w:t xml:space="preserve">Counselors foster understanding, compassion, and avoid any actions that can cause harm to a client. Counselors treat others with dignity and respect. </w:t>
      </w:r>
    </w:p>
    <w:p w14:paraId="2D6BB53E" w14:textId="7C53EC97" w:rsidR="002A33B3" w:rsidRPr="00001CC1" w:rsidRDefault="002A33B3" w:rsidP="002A33B3">
      <w:pPr>
        <w:numPr>
          <w:ilvl w:val="0"/>
          <w:numId w:val="1"/>
        </w:numPr>
        <w:jc w:val="both"/>
        <w:rPr>
          <w:rFonts w:ascii="Times New Roman" w:hAnsi="Times New Roman" w:cs="Times New Roman"/>
          <w:sz w:val="24"/>
          <w:szCs w:val="24"/>
        </w:rPr>
      </w:pPr>
      <w:r w:rsidRPr="00001CC1">
        <w:rPr>
          <w:rFonts w:ascii="Times New Roman" w:hAnsi="Times New Roman" w:cs="Times New Roman"/>
          <w:b/>
          <w:sz w:val="24"/>
          <w:szCs w:val="24"/>
        </w:rPr>
        <w:t>Genuineness</w:t>
      </w:r>
      <w:r w:rsidR="00001CC1" w:rsidRPr="00001CC1">
        <w:rPr>
          <w:rFonts w:ascii="Times New Roman" w:hAnsi="Times New Roman" w:cs="Times New Roman"/>
          <w:b/>
          <w:sz w:val="24"/>
          <w:szCs w:val="24"/>
        </w:rPr>
        <w:t>:</w:t>
      </w:r>
      <w:r w:rsidR="00001CC1">
        <w:rPr>
          <w:rFonts w:ascii="Times New Roman" w:hAnsi="Times New Roman" w:cs="Times New Roman"/>
          <w:sz w:val="24"/>
          <w:szCs w:val="24"/>
        </w:rPr>
        <w:t xml:space="preserve"> </w:t>
      </w:r>
      <w:r w:rsidRPr="00001CC1">
        <w:rPr>
          <w:rFonts w:ascii="Times New Roman" w:hAnsi="Times New Roman" w:cs="Times New Roman"/>
          <w:sz w:val="24"/>
          <w:szCs w:val="24"/>
        </w:rPr>
        <w:t xml:space="preserve">Counselors deal truthfully with themselves and their clients, in order to avoid harming their clients. </w:t>
      </w:r>
    </w:p>
    <w:p w14:paraId="1814C78C" w14:textId="1B25C204" w:rsidR="002A33B3" w:rsidRPr="00001CC1" w:rsidRDefault="002A33B3" w:rsidP="002A33B3">
      <w:pPr>
        <w:numPr>
          <w:ilvl w:val="0"/>
          <w:numId w:val="1"/>
        </w:numPr>
        <w:jc w:val="both"/>
        <w:rPr>
          <w:rFonts w:ascii="Times New Roman" w:hAnsi="Times New Roman" w:cs="Times New Roman"/>
          <w:sz w:val="24"/>
          <w:szCs w:val="24"/>
        </w:rPr>
      </w:pPr>
      <w:r w:rsidRPr="00001CC1">
        <w:rPr>
          <w:rFonts w:ascii="Times New Roman" w:hAnsi="Times New Roman" w:cs="Times New Roman"/>
          <w:b/>
          <w:sz w:val="24"/>
          <w:szCs w:val="24"/>
        </w:rPr>
        <w:lastRenderedPageBreak/>
        <w:t>Flexibility</w:t>
      </w:r>
      <w:r w:rsidR="00001CC1" w:rsidRPr="00001CC1">
        <w:rPr>
          <w:rFonts w:ascii="Times New Roman" w:hAnsi="Times New Roman" w:cs="Times New Roman"/>
          <w:b/>
          <w:sz w:val="24"/>
          <w:szCs w:val="24"/>
        </w:rPr>
        <w:t>:</w:t>
      </w:r>
      <w:r w:rsidR="00001CC1">
        <w:rPr>
          <w:rFonts w:ascii="Times New Roman" w:hAnsi="Times New Roman" w:cs="Times New Roman"/>
          <w:sz w:val="24"/>
          <w:szCs w:val="24"/>
        </w:rPr>
        <w:t xml:space="preserve"> </w:t>
      </w:r>
      <w:r w:rsidRPr="00001CC1">
        <w:rPr>
          <w:rFonts w:ascii="Times New Roman" w:hAnsi="Times New Roman" w:cs="Times New Roman"/>
          <w:sz w:val="24"/>
          <w:szCs w:val="24"/>
        </w:rPr>
        <w:t xml:space="preserve">Counselors practice a client-centered approach, and align treatment to the client’s goals for therapy. </w:t>
      </w:r>
    </w:p>
    <w:p w14:paraId="7037F450" w14:textId="6FCF1D96" w:rsidR="002A33B3" w:rsidRPr="00001CC1" w:rsidRDefault="002A33B3" w:rsidP="002A33B3">
      <w:pPr>
        <w:numPr>
          <w:ilvl w:val="0"/>
          <w:numId w:val="1"/>
        </w:numPr>
        <w:jc w:val="both"/>
        <w:rPr>
          <w:rFonts w:ascii="Times New Roman" w:hAnsi="Times New Roman" w:cs="Times New Roman"/>
          <w:sz w:val="24"/>
          <w:szCs w:val="24"/>
        </w:rPr>
      </w:pPr>
      <w:r w:rsidRPr="00001CC1">
        <w:rPr>
          <w:rFonts w:ascii="Times New Roman" w:hAnsi="Times New Roman" w:cs="Times New Roman"/>
          <w:b/>
          <w:sz w:val="24"/>
          <w:szCs w:val="24"/>
        </w:rPr>
        <w:t>Patience</w:t>
      </w:r>
      <w:r w:rsidR="00001CC1" w:rsidRPr="00001CC1">
        <w:rPr>
          <w:rFonts w:ascii="Times New Roman" w:hAnsi="Times New Roman" w:cs="Times New Roman"/>
          <w:b/>
          <w:sz w:val="24"/>
          <w:szCs w:val="24"/>
        </w:rPr>
        <w:t>:</w:t>
      </w:r>
      <w:r w:rsidR="00001CC1">
        <w:rPr>
          <w:rFonts w:ascii="Times New Roman" w:hAnsi="Times New Roman" w:cs="Times New Roman"/>
          <w:sz w:val="24"/>
          <w:szCs w:val="24"/>
        </w:rPr>
        <w:t xml:space="preserve"> </w:t>
      </w:r>
      <w:r w:rsidRPr="00001CC1">
        <w:rPr>
          <w:rFonts w:ascii="Times New Roman" w:hAnsi="Times New Roman" w:cs="Times New Roman"/>
          <w:sz w:val="24"/>
          <w:szCs w:val="24"/>
        </w:rPr>
        <w:t xml:space="preserve">Counselors understand the therapeutic process and respect client’s efforts to </w:t>
      </w:r>
      <w:r w:rsidR="00001CC1">
        <w:rPr>
          <w:rFonts w:ascii="Times New Roman" w:hAnsi="Times New Roman" w:cs="Times New Roman"/>
          <w:sz w:val="24"/>
          <w:szCs w:val="24"/>
        </w:rPr>
        <w:t xml:space="preserve">gain control over their lives. </w:t>
      </w:r>
      <w:r w:rsidRPr="00001CC1">
        <w:rPr>
          <w:rFonts w:ascii="Times New Roman" w:hAnsi="Times New Roman" w:cs="Times New Roman"/>
          <w:sz w:val="24"/>
          <w:szCs w:val="24"/>
        </w:rPr>
        <w:t xml:space="preserve">Counselors encourage an environment that promotes self-empowerment and allows client’s voice in the therapeutic process. </w:t>
      </w:r>
    </w:p>
    <w:p w14:paraId="2DA49295" w14:textId="51103122" w:rsidR="002A33B3" w:rsidRPr="00001CC1" w:rsidRDefault="002A33B3" w:rsidP="002A33B3">
      <w:pPr>
        <w:numPr>
          <w:ilvl w:val="0"/>
          <w:numId w:val="1"/>
        </w:numPr>
        <w:jc w:val="both"/>
        <w:rPr>
          <w:rFonts w:ascii="Times New Roman" w:hAnsi="Times New Roman" w:cs="Times New Roman"/>
          <w:sz w:val="24"/>
          <w:szCs w:val="24"/>
        </w:rPr>
      </w:pPr>
      <w:r w:rsidRPr="00001CC1">
        <w:rPr>
          <w:rFonts w:ascii="Times New Roman" w:hAnsi="Times New Roman" w:cs="Times New Roman"/>
          <w:b/>
          <w:sz w:val="24"/>
          <w:szCs w:val="24"/>
        </w:rPr>
        <w:t>Amiability</w:t>
      </w:r>
      <w:r w:rsidR="00001CC1" w:rsidRPr="00001CC1">
        <w:rPr>
          <w:rFonts w:ascii="Times New Roman" w:hAnsi="Times New Roman" w:cs="Times New Roman"/>
          <w:b/>
          <w:sz w:val="24"/>
          <w:szCs w:val="24"/>
        </w:rPr>
        <w:t>:</w:t>
      </w:r>
      <w:r w:rsidR="00001CC1">
        <w:rPr>
          <w:rFonts w:ascii="Times New Roman" w:hAnsi="Times New Roman" w:cs="Times New Roman"/>
          <w:sz w:val="24"/>
          <w:szCs w:val="24"/>
        </w:rPr>
        <w:t xml:space="preserve"> </w:t>
      </w:r>
      <w:r w:rsidRPr="00001CC1">
        <w:rPr>
          <w:rFonts w:ascii="Times New Roman" w:hAnsi="Times New Roman" w:cs="Times New Roman"/>
          <w:sz w:val="24"/>
          <w:szCs w:val="24"/>
        </w:rPr>
        <w:t xml:space="preserve">Counselors do not support or engage in any act of discrimination against a prospective, current, or former client. Counselors promote and practice social justice and do not exploit others in their professional relationships. </w:t>
      </w:r>
    </w:p>
    <w:p w14:paraId="1D9818CD" w14:textId="00639F2A" w:rsidR="002A33B3" w:rsidRPr="00001CC1" w:rsidRDefault="002A33B3" w:rsidP="002A33B3">
      <w:pPr>
        <w:numPr>
          <w:ilvl w:val="0"/>
          <w:numId w:val="1"/>
        </w:numPr>
        <w:jc w:val="both"/>
        <w:rPr>
          <w:rFonts w:ascii="Times New Roman" w:hAnsi="Times New Roman" w:cs="Times New Roman"/>
          <w:sz w:val="24"/>
          <w:szCs w:val="24"/>
        </w:rPr>
      </w:pPr>
      <w:r w:rsidRPr="00001CC1">
        <w:rPr>
          <w:rFonts w:ascii="Times New Roman" w:hAnsi="Times New Roman" w:cs="Times New Roman"/>
          <w:b/>
          <w:sz w:val="24"/>
          <w:szCs w:val="24"/>
        </w:rPr>
        <w:t>Professional Identity</w:t>
      </w:r>
      <w:r w:rsidR="00001CC1" w:rsidRPr="00001CC1">
        <w:rPr>
          <w:rFonts w:ascii="Times New Roman" w:hAnsi="Times New Roman" w:cs="Times New Roman"/>
          <w:b/>
          <w:sz w:val="24"/>
          <w:szCs w:val="24"/>
        </w:rPr>
        <w:t>:</w:t>
      </w:r>
      <w:r w:rsidR="00001CC1">
        <w:rPr>
          <w:rFonts w:ascii="Times New Roman" w:hAnsi="Times New Roman" w:cs="Times New Roman"/>
          <w:sz w:val="24"/>
          <w:szCs w:val="24"/>
        </w:rPr>
        <w:t xml:space="preserve"> </w:t>
      </w:r>
      <w:r w:rsidRPr="00001CC1">
        <w:rPr>
          <w:rFonts w:ascii="Times New Roman" w:hAnsi="Times New Roman" w:cs="Times New Roman"/>
          <w:sz w:val="24"/>
          <w:szCs w:val="24"/>
        </w:rPr>
        <w:t xml:space="preserve">Counselors adhere to regulatory state boards and nationally recognized codes of ethics. Counselors practice only within their scope and competencies. They seek to utilize best practices and empirically supported treatments. Counselors stay current with the counseling profession through seeking continuing education, and by supporting counseling associations. </w:t>
      </w:r>
    </w:p>
    <w:p w14:paraId="6EFC2C90" w14:textId="77777777" w:rsidR="002A33B3" w:rsidRPr="00001CC1" w:rsidRDefault="002A33B3" w:rsidP="00242670">
      <w:pPr>
        <w:jc w:val="both"/>
        <w:rPr>
          <w:rFonts w:ascii="Times New Roman" w:hAnsi="Times New Roman" w:cs="Times New Roman"/>
          <w:b/>
          <w:i/>
          <w:sz w:val="24"/>
          <w:szCs w:val="24"/>
        </w:rPr>
      </w:pPr>
      <w:r w:rsidRPr="00001CC1">
        <w:rPr>
          <w:rFonts w:ascii="Times New Roman" w:hAnsi="Times New Roman" w:cs="Times New Roman"/>
          <w:b/>
          <w:i/>
          <w:sz w:val="24"/>
          <w:szCs w:val="24"/>
        </w:rPr>
        <w:t xml:space="preserve">* The term counselor is used to refer to counselors in training at the graduate level. </w:t>
      </w:r>
    </w:p>
    <w:p w14:paraId="16EE7872" w14:textId="77777777" w:rsidR="00242670" w:rsidRPr="00001CC1" w:rsidRDefault="00242670" w:rsidP="00242670">
      <w:pPr>
        <w:rPr>
          <w:rFonts w:ascii="Times New Roman" w:hAnsi="Times New Roman" w:cs="Times New Roman"/>
        </w:rPr>
      </w:pPr>
      <w:r w:rsidRPr="00001CC1">
        <w:rPr>
          <w:rFonts w:ascii="Times New Roman" w:hAnsi="Times New Roman" w:cs="Times New Roman"/>
        </w:rPr>
        <w:t>American Counseling Association (2014). ACA Code of Ethics. Alexandria, VA: Author.</w:t>
      </w:r>
    </w:p>
    <w:p w14:paraId="558F7319" w14:textId="43A4BDF5" w:rsidR="00242670" w:rsidRPr="00001CC1" w:rsidRDefault="00242670" w:rsidP="00001CC1">
      <w:pPr>
        <w:ind w:left="720" w:hanging="720"/>
        <w:rPr>
          <w:rFonts w:ascii="Times New Roman" w:hAnsi="Times New Roman" w:cs="Times New Roman"/>
        </w:rPr>
      </w:pPr>
      <w:proofErr w:type="spellStart"/>
      <w:r w:rsidRPr="00001CC1">
        <w:rPr>
          <w:rFonts w:ascii="Times New Roman" w:hAnsi="Times New Roman" w:cs="Times New Roman"/>
        </w:rPr>
        <w:t>Walz</w:t>
      </w:r>
      <w:proofErr w:type="spellEnd"/>
      <w:r w:rsidRPr="00001CC1">
        <w:rPr>
          <w:rFonts w:ascii="Times New Roman" w:hAnsi="Times New Roman" w:cs="Times New Roman"/>
        </w:rPr>
        <w:t xml:space="preserve">, G. R., &amp; </w:t>
      </w:r>
      <w:proofErr w:type="spellStart"/>
      <w:r w:rsidRPr="00001CC1">
        <w:rPr>
          <w:rFonts w:ascii="Times New Roman" w:hAnsi="Times New Roman" w:cs="Times New Roman"/>
        </w:rPr>
        <w:t>Bleuer</w:t>
      </w:r>
      <w:proofErr w:type="spellEnd"/>
      <w:r w:rsidRPr="00001CC1">
        <w:rPr>
          <w:rFonts w:ascii="Times New Roman" w:hAnsi="Times New Roman" w:cs="Times New Roman"/>
        </w:rPr>
        <w:t>, J. C. (2010). Counselor dispos</w:t>
      </w:r>
      <w:r w:rsidR="003545DC" w:rsidRPr="00001CC1">
        <w:rPr>
          <w:rFonts w:ascii="Times New Roman" w:hAnsi="Times New Roman" w:cs="Times New Roman"/>
        </w:rPr>
        <w:t xml:space="preserve">itions: An added dimension for </w:t>
      </w:r>
      <w:r w:rsidRPr="00001CC1">
        <w:rPr>
          <w:rFonts w:ascii="Times New Roman" w:hAnsi="Times New Roman" w:cs="Times New Roman"/>
        </w:rPr>
        <w:t xml:space="preserve">admission decisions. </w:t>
      </w:r>
      <w:r w:rsidRPr="00001CC1">
        <w:rPr>
          <w:rFonts w:ascii="Times New Roman" w:hAnsi="Times New Roman" w:cs="Times New Roman"/>
          <w:i/>
        </w:rPr>
        <w:t>Vistas Online</w:t>
      </w:r>
      <w:r w:rsidR="003545DC" w:rsidRPr="00001CC1">
        <w:rPr>
          <w:rFonts w:ascii="Times New Roman" w:hAnsi="Times New Roman" w:cs="Times New Roman"/>
          <w:i/>
        </w:rPr>
        <w:t xml:space="preserve"> publication</w:t>
      </w:r>
      <w:r w:rsidRPr="00001CC1">
        <w:rPr>
          <w:rFonts w:ascii="Times New Roman" w:hAnsi="Times New Roman" w:cs="Times New Roman"/>
          <w:i/>
        </w:rPr>
        <w:t>, 1</w:t>
      </w:r>
      <w:r w:rsidRPr="00001CC1">
        <w:rPr>
          <w:rFonts w:ascii="Times New Roman" w:hAnsi="Times New Roman" w:cs="Times New Roman"/>
        </w:rPr>
        <w:t>, 11-11</w:t>
      </w:r>
      <w:r w:rsidR="00001CC1">
        <w:rPr>
          <w:rFonts w:ascii="Times New Roman" w:hAnsi="Times New Roman" w:cs="Times New Roman"/>
        </w:rPr>
        <w:t>.</w:t>
      </w:r>
    </w:p>
    <w:p w14:paraId="7B3F7413" w14:textId="77777777" w:rsidR="00242670" w:rsidRPr="00001CC1" w:rsidRDefault="00242670" w:rsidP="00242670">
      <w:pPr>
        <w:rPr>
          <w:rFonts w:ascii="Times New Roman" w:hAnsi="Times New Roman" w:cs="Times New Roman"/>
        </w:rPr>
      </w:pPr>
    </w:p>
    <w:p w14:paraId="4C54EF9E" w14:textId="77777777" w:rsidR="00242670" w:rsidRPr="00001CC1" w:rsidRDefault="00242670" w:rsidP="00242670">
      <w:pPr>
        <w:rPr>
          <w:rFonts w:ascii="Times New Roman" w:hAnsi="Times New Roman" w:cs="Times New Roman"/>
        </w:rPr>
      </w:pPr>
    </w:p>
    <w:p w14:paraId="71795DD5" w14:textId="77777777" w:rsidR="00BC5247" w:rsidRPr="00001CC1" w:rsidRDefault="00BC5247">
      <w:pPr>
        <w:rPr>
          <w:rFonts w:ascii="Times New Roman" w:hAnsi="Times New Roman" w:cs="Times New Roman"/>
        </w:rPr>
      </w:pPr>
    </w:p>
    <w:sectPr w:rsidR="00BC5247" w:rsidRPr="00001CC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F2846" w14:textId="77777777" w:rsidR="00C77482" w:rsidRDefault="00C77482" w:rsidP="00001CC1">
      <w:pPr>
        <w:spacing w:after="0" w:line="240" w:lineRule="auto"/>
      </w:pPr>
      <w:r>
        <w:separator/>
      </w:r>
    </w:p>
  </w:endnote>
  <w:endnote w:type="continuationSeparator" w:id="0">
    <w:p w14:paraId="56810558" w14:textId="77777777" w:rsidR="00C77482" w:rsidRDefault="00C77482" w:rsidP="00001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BB16C" w14:textId="784A2E16" w:rsidR="00001CC1" w:rsidRPr="00001CC1" w:rsidRDefault="00001CC1" w:rsidP="00001CC1">
    <w:pPr>
      <w:pStyle w:val="Footer"/>
      <w:jc w:val="center"/>
      <w:rPr>
        <w:rFonts w:ascii="Times New Roman" w:hAnsi="Times New Roman" w:cs="Times New Roman"/>
        <w:sz w:val="24"/>
      </w:rPr>
    </w:pPr>
    <w:r>
      <w:rPr>
        <w:rFonts w:ascii="Times New Roman" w:hAnsi="Times New Roman" w:cs="Times New Roman"/>
        <w:sz w:val="24"/>
      </w:rPr>
      <w:t>© 2015</w:t>
    </w:r>
    <w:r w:rsidRPr="00001CC1">
      <w:rPr>
        <w:rFonts w:ascii="Times New Roman" w:hAnsi="Times New Roman" w:cs="Times New Roman"/>
        <w:sz w:val="24"/>
      </w:rPr>
      <w:t xml:space="preserve">. </w:t>
    </w:r>
    <w:smartTag w:uri="urn:schemas-microsoft-com:office:smarttags" w:element="place">
      <w:smartTag w:uri="urn:schemas-microsoft-com:office:smarttags" w:element="PlaceName">
        <w:r w:rsidRPr="00001CC1">
          <w:rPr>
            <w:rFonts w:ascii="Times New Roman" w:hAnsi="Times New Roman" w:cs="Times New Roman"/>
            <w:sz w:val="24"/>
          </w:rPr>
          <w:t>Grand Canyon</w:t>
        </w:r>
      </w:smartTag>
      <w:r w:rsidRPr="00001CC1">
        <w:rPr>
          <w:rFonts w:ascii="Times New Roman" w:hAnsi="Times New Roman" w:cs="Times New Roman"/>
          <w:sz w:val="24"/>
        </w:rPr>
        <w:t xml:space="preserve"> </w:t>
      </w:r>
      <w:smartTag w:uri="urn:schemas-microsoft-com:office:smarttags" w:element="PlaceType">
        <w:r w:rsidRPr="00001CC1">
          <w:rPr>
            <w:rFonts w:ascii="Times New Roman" w:hAnsi="Times New Roman" w:cs="Times New Roman"/>
            <w:sz w:val="24"/>
          </w:rPr>
          <w:t>University</w:t>
        </w:r>
      </w:smartTag>
    </w:smartTag>
    <w:r w:rsidRPr="00001CC1">
      <w:rPr>
        <w:rFonts w:ascii="Times New Roman" w:hAnsi="Times New Roman" w:cs="Times New Roman"/>
        <w:sz w:val="24"/>
      </w:rPr>
      <w:t>.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76053" w14:textId="77777777" w:rsidR="00C77482" w:rsidRDefault="00C77482" w:rsidP="00001CC1">
      <w:pPr>
        <w:spacing w:after="0" w:line="240" w:lineRule="auto"/>
      </w:pPr>
      <w:r>
        <w:separator/>
      </w:r>
    </w:p>
  </w:footnote>
  <w:footnote w:type="continuationSeparator" w:id="0">
    <w:p w14:paraId="2868B85A" w14:textId="77777777" w:rsidR="00C77482" w:rsidRDefault="00C77482" w:rsidP="00001C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ABF7C" w14:textId="36B81C89" w:rsidR="00001CC1" w:rsidRDefault="00001CC1">
    <w:pPr>
      <w:pStyle w:val="Header"/>
    </w:pPr>
    <w:r>
      <w:rPr>
        <w:noProof/>
      </w:rPr>
      <w:drawing>
        <wp:inline distT="0" distB="0" distL="0" distR="0" wp14:anchorId="502B7B2D" wp14:editId="2F214B29">
          <wp:extent cx="3067050" cy="685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2B4D2742" w14:textId="77777777" w:rsidR="00001CC1" w:rsidRDefault="00001CC1">
    <w:pPr>
      <w:pStyle w:val="Header"/>
    </w:pPr>
  </w:p>
  <w:p w14:paraId="7F3DF67B" w14:textId="77777777" w:rsidR="00001CC1" w:rsidRDefault="00001C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54F52"/>
    <w:multiLevelType w:val="hybridMultilevel"/>
    <w:tmpl w:val="87BA5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70"/>
    <w:rsid w:val="00001CC1"/>
    <w:rsid w:val="000F36A6"/>
    <w:rsid w:val="001303E5"/>
    <w:rsid w:val="00242670"/>
    <w:rsid w:val="002A33B3"/>
    <w:rsid w:val="003545DC"/>
    <w:rsid w:val="003A22C3"/>
    <w:rsid w:val="00414FF7"/>
    <w:rsid w:val="005016FF"/>
    <w:rsid w:val="00502887"/>
    <w:rsid w:val="006B7CEA"/>
    <w:rsid w:val="00701F6C"/>
    <w:rsid w:val="007F4712"/>
    <w:rsid w:val="00855616"/>
    <w:rsid w:val="009B5CA7"/>
    <w:rsid w:val="00A06C1D"/>
    <w:rsid w:val="00BA0DAA"/>
    <w:rsid w:val="00BB4D66"/>
    <w:rsid w:val="00BC5247"/>
    <w:rsid w:val="00C77482"/>
    <w:rsid w:val="00D64627"/>
    <w:rsid w:val="00DE19E8"/>
    <w:rsid w:val="00EC5DA9"/>
    <w:rsid w:val="00EE38D3"/>
    <w:rsid w:val="00F86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6A77044"/>
  <w15:chartTrackingRefBased/>
  <w15:docId w15:val="{ECB1A6FB-2416-45DD-8918-7A460587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CC1"/>
  </w:style>
  <w:style w:type="paragraph" w:styleId="Footer">
    <w:name w:val="footer"/>
    <w:basedOn w:val="Normal"/>
    <w:link w:val="FooterChar"/>
    <w:uiPriority w:val="99"/>
    <w:unhideWhenUsed/>
    <w:rsid w:val="00001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30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1AED3BBF82F8C448A69F0441759B7985" ma:contentTypeVersion="18" ma:contentTypeDescription="Create a new Course Development document." ma:contentTypeScope="" ma:versionID="2cbfac04289c737a3c01a15941b3d147">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 xmlns="http://schemas.microsoft.com/office/infopath/2007/PartnerControls">Policies and Procedures</TermName>
          <TermId xmlns="http://schemas.microsoft.com/office/infopath/2007/PartnerControls">39fac9a4-ac81-4152-82ee-7186af3092b3</TermId>
        </TermInfo>
      </Terms>
    </DocumentTypeTaxHTField0>
    <TaxKeywordTaxHTField xmlns="30a82cfc-8d0b-455e-b705-4035c60ff9fd">
      <Terms xmlns="http://schemas.microsoft.com/office/infopath/2007/PartnerControls"/>
    </TaxKeywordTaxHTField>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44</Value>
      <Value>1</Value>
      <Value>4307</Value>
      <Value>3</Value>
      <Value>2</Value>
      <Value>5152</Value>
    </TaxCatchAll>
    <DocumentSubjectTaxHTField0 xmlns="http://schemas.microsoft.com/sharepoint/v3">
      <Terms xmlns="http://schemas.microsoft.com/office/infopath/2007/PartnerControls">
        <TermInfo xmlns="http://schemas.microsoft.com/office/infopath/2007/PartnerControls">
          <TermName xmlns="http://schemas.microsoft.com/office/infopath/2007/PartnerControls">PCN</TermName>
          <TermId xmlns="http://schemas.microsoft.com/office/infopath/2007/PartnerControls">d1778a85-c3c1-449f-b8c5-7ac662516945</TermId>
        </TermInfo>
      </Terms>
    </DocumentSubjectTaxHTField0>
    <DocumentStatusTaxHTField0 xmlns="http://schemas.microsoft.com/sharepoint/v3">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6f457c8b-ccb5-4072-8baa-3cf0535225f3</TermId>
        </TermInfo>
      </Terms>
    </DocumentStatusTaxHTField0>
    <CourseVersion xmlns="30a82cfc-8d0b-455e-b705-4035c60ff9fd" xsi:nil="true"/>
  </documentManagement>
</p:properti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797DC6E6-DA53-491C-B041-B91DCB663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E6BC48-D972-421D-A552-D1D8BE930D59}">
  <ds:schemaRefs>
    <ds:schemaRef ds:uri="http://schemas.microsoft.com/sharepoint/v3/contenttype/forms"/>
  </ds:schemaRefs>
</ds:datastoreItem>
</file>

<file path=customXml/itemProps3.xml><?xml version="1.0" encoding="utf-8"?>
<ds:datastoreItem xmlns:ds="http://schemas.openxmlformats.org/officeDocument/2006/customXml" ds:itemID="{C84A0657-567E-438F-AE32-2BBCDC9E2295}">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4.xml><?xml version="1.0" encoding="utf-8"?>
<ds:datastoreItem xmlns:ds="http://schemas.openxmlformats.org/officeDocument/2006/customXml" ds:itemID="{43926E5C-46C7-48C7-BB07-A291BBCE3F4C}">
  <ds:schemaRefs>
    <ds:schemaRef ds:uri="http://schemas.microsoft.com/sharepoint/events"/>
  </ds:schemaRefs>
</ds:datastoreItem>
</file>

<file path=customXml/itemProps5.xml><?xml version="1.0" encoding="utf-8"?>
<ds:datastoreItem xmlns:ds="http://schemas.openxmlformats.org/officeDocument/2006/customXml" ds:itemID="{2ADD4EC8-AEF4-44B5-BDB2-6578CC7E6A87}">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Counselor Dispositions</vt:lpstr>
    </vt:vector>
  </TitlesOfParts>
  <Company>Grand Canyon University</Company>
  <LinksUpToDate>false</LinksUpToDate>
  <CharactersWithSpaces>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Counselor Dispositions</dc:title>
  <dc:subject/>
  <dc:creator>Noe Vargas</dc:creator>
  <cp:keywords/>
  <dc:description/>
  <cp:lastModifiedBy>Augustus kimeu</cp:lastModifiedBy>
  <cp:revision>2</cp:revision>
  <dcterms:created xsi:type="dcterms:W3CDTF">2018-09-06T03:24:00Z</dcterms:created>
  <dcterms:modified xsi:type="dcterms:W3CDTF">2018-09-06T03:24:00Z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0x010100A30BC5E90BED914E81F4B67CDEADBEEF0072B4D5296E9CCD41A4B955E8BC4A98B9001AED3BBF82F8C448A69F0441759B7985</vt:lpwstr>
  </property>
  <property fmtid="{D5CDD505-2E9C-101B-9397-08002B2CF9AE}" pid="3" name="DocumentSubject">
    <vt:lpwstr>4307;#PCN|d1778a85-c3c1-449f-b8c5-7ac662516945</vt:lpwstr>
  </property>
  <property fmtid="{D5CDD505-2E9C-101B-9397-08002B2CF9AE}" pid="4" name="DocumentDepartment">
    <vt:lpwstr>3;#Academic Program and Course Development|59abafec-cbf5-4238-a796-a3b74278f4db</vt:lpwstr>
  </property>
  <property fmtid="{D5CDD505-2E9C-101B-9397-08002B2CF9AE}" pid="5" name="TaxKeyword">
    <vt:lpwstr/>
  </property>
  <property fmtid="{D5CDD505-2E9C-101B-9397-08002B2CF9AE}" pid="6" name="DocumentBusinessValue">
    <vt:lpwstr>1;#Normal|581d4866-74cc-43f1-bef1-bb304cbfeaa5</vt:lpwstr>
  </property>
  <property fmtid="{D5CDD505-2E9C-101B-9397-08002B2CF9AE}" pid="7" name="DocumentStatus">
    <vt:lpwstr>44;#Final|6f457c8b-ccb5-4072-8baa-3cf0535225f3</vt:lpwstr>
  </property>
  <property fmtid="{D5CDD505-2E9C-101B-9397-08002B2CF9AE}" pid="8" name="DocumentType">
    <vt:lpwstr>5152;#Policies and Procedures|39fac9a4-ac81-4152-82ee-7186af3092b3</vt:lpwstr>
  </property>
  <property fmtid="{D5CDD505-2E9C-101B-9397-08002B2CF9AE}" pid="9" name="DocumentCategory">
    <vt:lpwstr/>
  </property>
  <property fmtid="{D5CDD505-2E9C-101B-9397-08002B2CF9AE}" pid="10" name="SecurityClassification">
    <vt:lpwstr>2;#Internal|98311b30-b9e9-4d4f-9f64-0688c0d4a234</vt:lpwstr>
  </property>
</Properties>
</file>