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5F9" w:rsidRPr="001542A3" w:rsidRDefault="00EB65F9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leGrid"/>
        <w:tblW w:w="9834" w:type="dxa"/>
        <w:tblLayout w:type="fixed"/>
        <w:tblLook w:val="04A0" w:firstRow="1" w:lastRow="0" w:firstColumn="1" w:lastColumn="0" w:noHBand="0" w:noVBand="1"/>
      </w:tblPr>
      <w:tblGrid>
        <w:gridCol w:w="3514"/>
        <w:gridCol w:w="6320"/>
      </w:tblGrid>
      <w:tr w:rsidR="005B7494" w:rsidRPr="001542A3" w:rsidTr="00F23323">
        <w:tc>
          <w:tcPr>
            <w:tcW w:w="9834" w:type="dxa"/>
            <w:gridSpan w:val="2"/>
            <w:shd w:val="clear" w:color="auto" w:fill="E2EFD9" w:themeFill="accent6" w:themeFillTint="33"/>
            <w:vAlign w:val="center"/>
          </w:tcPr>
          <w:p w:rsidR="005B7494" w:rsidRPr="001542A3" w:rsidRDefault="005B7494">
            <w:pPr>
              <w:rPr>
                <w:rFonts w:ascii="Arial" w:hAnsi="Arial" w:cs="Arial"/>
                <w:b/>
              </w:rPr>
            </w:pPr>
            <w:r w:rsidRPr="001542A3">
              <w:rPr>
                <w:rFonts w:ascii="Arial" w:eastAsia="Times New Roman" w:hAnsi="Arial" w:cs="Arial"/>
                <w:b/>
                <w:bCs/>
                <w:color w:val="000000"/>
                <w:szCs w:val="27"/>
              </w:rPr>
              <w:t xml:space="preserve">INSTRUCTIONS: </w:t>
            </w:r>
            <w:r w:rsidR="000F51BF" w:rsidRPr="001542A3">
              <w:rPr>
                <w:rFonts w:ascii="Arial" w:hAnsi="Arial" w:cs="Arial"/>
                <w:b/>
              </w:rPr>
              <w:t>Read the detailed description of this assignment as posted in our classroom.  Then, a</w:t>
            </w:r>
            <w:r w:rsidRPr="001542A3">
              <w:rPr>
                <w:rFonts w:ascii="Arial" w:eastAsia="Times New Roman" w:hAnsi="Arial" w:cs="Arial"/>
                <w:b/>
                <w:bCs/>
                <w:color w:val="000000"/>
                <w:szCs w:val="27"/>
              </w:rPr>
              <w:t>nswer</w:t>
            </w:r>
            <w:r w:rsidRPr="001542A3">
              <w:rPr>
                <w:rFonts w:ascii="Arial" w:eastAsia="Times New Roman" w:hAnsi="Arial" w:cs="Arial"/>
                <w:b/>
                <w:color w:val="000000"/>
                <w:szCs w:val="27"/>
              </w:rPr>
              <w:t xml:space="preserve"> the following </w:t>
            </w:r>
            <w:r w:rsidR="000F51BF" w:rsidRPr="001542A3">
              <w:rPr>
                <w:rFonts w:ascii="Arial" w:eastAsia="Times New Roman" w:hAnsi="Arial" w:cs="Arial"/>
                <w:b/>
                <w:color w:val="000000"/>
                <w:szCs w:val="27"/>
              </w:rPr>
              <w:t>s</w:t>
            </w:r>
            <w:r w:rsidR="00705BDF">
              <w:rPr>
                <w:rFonts w:ascii="Arial" w:eastAsia="Times New Roman" w:hAnsi="Arial" w:cs="Arial"/>
                <w:b/>
                <w:color w:val="000000"/>
                <w:szCs w:val="27"/>
              </w:rPr>
              <w:t>ix</w:t>
            </w:r>
            <w:r w:rsidR="000F51BF" w:rsidRPr="001542A3">
              <w:rPr>
                <w:rFonts w:ascii="Arial" w:eastAsia="Times New Roman" w:hAnsi="Arial" w:cs="Arial"/>
                <w:b/>
                <w:color w:val="000000"/>
                <w:szCs w:val="27"/>
              </w:rPr>
              <w:t xml:space="preserve"> </w:t>
            </w:r>
            <w:r w:rsidRPr="001542A3">
              <w:rPr>
                <w:rFonts w:ascii="Arial" w:eastAsia="Times New Roman" w:hAnsi="Arial" w:cs="Arial"/>
                <w:b/>
                <w:color w:val="000000"/>
                <w:szCs w:val="27"/>
              </w:rPr>
              <w:t>questions</w:t>
            </w:r>
            <w:r w:rsidR="00705BDF">
              <w:rPr>
                <w:rFonts w:ascii="Arial" w:eastAsia="Times New Roman" w:hAnsi="Arial" w:cs="Arial"/>
                <w:b/>
                <w:color w:val="000000"/>
                <w:szCs w:val="27"/>
              </w:rPr>
              <w:t>/issues</w:t>
            </w:r>
            <w:r w:rsidR="000F51BF" w:rsidRPr="001542A3">
              <w:rPr>
                <w:rFonts w:ascii="Arial" w:eastAsia="Times New Roman" w:hAnsi="Arial" w:cs="Arial"/>
                <w:b/>
                <w:color w:val="000000"/>
                <w:szCs w:val="27"/>
              </w:rPr>
              <w:t>.  Post your answer</w:t>
            </w:r>
            <w:r w:rsidR="00054DD1" w:rsidRPr="001542A3">
              <w:rPr>
                <w:rFonts w:ascii="Arial" w:eastAsia="Times New Roman" w:hAnsi="Arial" w:cs="Arial"/>
                <w:b/>
                <w:color w:val="000000"/>
                <w:szCs w:val="27"/>
              </w:rPr>
              <w:t>s</w:t>
            </w:r>
            <w:r w:rsidR="000F51BF" w:rsidRPr="001542A3">
              <w:rPr>
                <w:rFonts w:ascii="Arial" w:eastAsia="Times New Roman" w:hAnsi="Arial" w:cs="Arial"/>
                <w:b/>
                <w:color w:val="000000"/>
                <w:szCs w:val="27"/>
              </w:rPr>
              <w:t xml:space="preserve"> in the s</w:t>
            </w:r>
            <w:r w:rsidR="00705BDF">
              <w:rPr>
                <w:rFonts w:ascii="Arial" w:eastAsia="Times New Roman" w:hAnsi="Arial" w:cs="Arial"/>
                <w:b/>
                <w:color w:val="000000"/>
                <w:szCs w:val="27"/>
              </w:rPr>
              <w:t>ix</w:t>
            </w:r>
            <w:r w:rsidR="000F51BF" w:rsidRPr="001542A3">
              <w:rPr>
                <w:rFonts w:ascii="Arial" w:eastAsia="Times New Roman" w:hAnsi="Arial" w:cs="Arial"/>
                <w:b/>
                <w:color w:val="000000"/>
                <w:szCs w:val="27"/>
              </w:rPr>
              <w:t xml:space="preserve"> blank cells shown below.</w:t>
            </w:r>
            <w:r w:rsidR="00E6274F" w:rsidRPr="001542A3">
              <w:rPr>
                <w:rFonts w:ascii="Arial" w:eastAsia="Times New Roman" w:hAnsi="Arial" w:cs="Arial"/>
                <w:b/>
                <w:color w:val="000000"/>
                <w:szCs w:val="27"/>
              </w:rPr>
              <w:t xml:space="preserve">  </w:t>
            </w:r>
            <w:r w:rsidR="00962E6A" w:rsidRPr="001542A3">
              <w:rPr>
                <w:rFonts w:ascii="Arial" w:hAnsi="Arial" w:cs="Arial"/>
                <w:b/>
              </w:rPr>
              <w:t>Your individual responses should be 1</w:t>
            </w:r>
            <w:r w:rsidR="001542A3">
              <w:rPr>
                <w:rFonts w:ascii="Arial" w:hAnsi="Arial" w:cs="Arial"/>
                <w:b/>
              </w:rPr>
              <w:t>5</w:t>
            </w:r>
            <w:r w:rsidR="00962E6A" w:rsidRPr="001542A3">
              <w:rPr>
                <w:rFonts w:ascii="Arial" w:hAnsi="Arial" w:cs="Arial"/>
                <w:b/>
              </w:rPr>
              <w:t>0 words or less; your s</w:t>
            </w:r>
            <w:r w:rsidR="00705BDF">
              <w:rPr>
                <w:rFonts w:ascii="Arial" w:hAnsi="Arial" w:cs="Arial"/>
                <w:b/>
              </w:rPr>
              <w:t>ix</w:t>
            </w:r>
            <w:r w:rsidR="00962E6A" w:rsidRPr="001542A3">
              <w:rPr>
                <w:rFonts w:ascii="Arial" w:hAnsi="Arial" w:cs="Arial"/>
                <w:b/>
              </w:rPr>
              <w:t xml:space="preserve"> responses in this table should </w:t>
            </w:r>
            <w:r w:rsidR="00E54EB5">
              <w:rPr>
                <w:rFonts w:ascii="Arial" w:hAnsi="Arial" w:cs="Arial"/>
                <w:b/>
              </w:rPr>
              <w:t xml:space="preserve">sum to </w:t>
            </w:r>
            <w:r w:rsidR="00705BDF">
              <w:rPr>
                <w:rFonts w:ascii="Arial" w:hAnsi="Arial" w:cs="Arial"/>
                <w:b/>
              </w:rPr>
              <w:t xml:space="preserve">a </w:t>
            </w:r>
            <w:r w:rsidR="00962E6A" w:rsidRPr="001542A3">
              <w:rPr>
                <w:rFonts w:ascii="Arial" w:hAnsi="Arial" w:cs="Arial"/>
                <w:b/>
              </w:rPr>
              <w:t xml:space="preserve">total of </w:t>
            </w:r>
            <w:r w:rsidR="00705BDF">
              <w:rPr>
                <w:rFonts w:ascii="Arial" w:hAnsi="Arial" w:cs="Arial"/>
                <w:b/>
              </w:rPr>
              <w:t>900</w:t>
            </w:r>
            <w:r w:rsidR="00962E6A" w:rsidRPr="001542A3">
              <w:rPr>
                <w:rFonts w:ascii="Arial" w:hAnsi="Arial" w:cs="Arial"/>
                <w:b/>
              </w:rPr>
              <w:t xml:space="preserve"> words or less.</w:t>
            </w:r>
          </w:p>
        </w:tc>
      </w:tr>
      <w:tr w:rsidR="005B7494" w:rsidRPr="001542A3" w:rsidTr="000811C7">
        <w:tc>
          <w:tcPr>
            <w:tcW w:w="3514" w:type="dxa"/>
            <w:shd w:val="clear" w:color="auto" w:fill="D9E2F3" w:themeFill="accent1" w:themeFillTint="33"/>
          </w:tcPr>
          <w:p w:rsidR="005B7494" w:rsidRPr="001542A3" w:rsidRDefault="00610476">
            <w:pPr>
              <w:rPr>
                <w:rFonts w:ascii="Arial" w:hAnsi="Arial" w:cs="Arial"/>
              </w:rPr>
            </w:pPr>
            <w:r w:rsidRPr="001542A3">
              <w:rPr>
                <w:rFonts w:ascii="Arial" w:eastAsia="Times New Roman" w:hAnsi="Arial" w:cs="Arial"/>
                <w:color w:val="000000"/>
                <w:szCs w:val="27"/>
              </w:rPr>
              <w:t xml:space="preserve">Why </w:t>
            </w:r>
            <w:r w:rsidR="000811C7">
              <w:rPr>
                <w:rFonts w:ascii="Arial" w:eastAsia="Times New Roman" w:hAnsi="Arial" w:cs="Arial"/>
                <w:color w:val="000000"/>
                <w:szCs w:val="27"/>
              </w:rPr>
              <w:t>might demand curves be upward sloping</w:t>
            </w:r>
            <w:r w:rsidRPr="001542A3">
              <w:rPr>
                <w:rFonts w:ascii="Arial" w:eastAsia="Times New Roman" w:hAnsi="Arial" w:cs="Arial"/>
                <w:color w:val="000000"/>
                <w:szCs w:val="27"/>
              </w:rPr>
              <w:t>?</w:t>
            </w:r>
          </w:p>
        </w:tc>
        <w:tc>
          <w:tcPr>
            <w:tcW w:w="6320" w:type="dxa"/>
          </w:tcPr>
          <w:p w:rsidR="005B7494" w:rsidRPr="001542A3" w:rsidRDefault="005B7494">
            <w:pPr>
              <w:rPr>
                <w:rFonts w:ascii="Arial" w:hAnsi="Arial" w:cs="Arial"/>
              </w:rPr>
            </w:pPr>
          </w:p>
        </w:tc>
      </w:tr>
      <w:tr w:rsidR="00382635" w:rsidRPr="001542A3" w:rsidTr="000811C7">
        <w:tc>
          <w:tcPr>
            <w:tcW w:w="3514" w:type="dxa"/>
            <w:shd w:val="clear" w:color="auto" w:fill="D9E2F3" w:themeFill="accent1" w:themeFillTint="33"/>
          </w:tcPr>
          <w:p w:rsidR="00382635" w:rsidRPr="001542A3" w:rsidRDefault="000811C7" w:rsidP="006104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might an increase in wages reduce the supply of labor</w:t>
            </w:r>
            <w:r w:rsidR="00610476" w:rsidRPr="001542A3">
              <w:rPr>
                <w:rFonts w:ascii="Arial" w:hAnsi="Arial" w:cs="Arial"/>
              </w:rPr>
              <w:t>?</w:t>
            </w:r>
            <w:r w:rsidR="00F010E4">
              <w:rPr>
                <w:rFonts w:ascii="Arial" w:hAnsi="Arial" w:cs="Arial"/>
              </w:rPr>
              <w:t xml:space="preserve">  At what point</w:t>
            </w:r>
            <w:r w:rsidR="0072563C">
              <w:rPr>
                <w:rFonts w:ascii="Arial" w:hAnsi="Arial" w:cs="Arial"/>
              </w:rPr>
              <w:t xml:space="preserve"> would the supply of labor (hours worked) you would provide would become backward bending?</w:t>
            </w:r>
          </w:p>
        </w:tc>
        <w:tc>
          <w:tcPr>
            <w:tcW w:w="6320" w:type="dxa"/>
          </w:tcPr>
          <w:p w:rsidR="00382635" w:rsidRPr="001542A3" w:rsidRDefault="00382635">
            <w:pPr>
              <w:rPr>
                <w:rFonts w:ascii="Arial" w:hAnsi="Arial" w:cs="Arial"/>
              </w:rPr>
            </w:pPr>
          </w:p>
        </w:tc>
      </w:tr>
      <w:tr w:rsidR="00382635" w:rsidRPr="001542A3" w:rsidTr="000811C7">
        <w:tc>
          <w:tcPr>
            <w:tcW w:w="3514" w:type="dxa"/>
            <w:shd w:val="clear" w:color="auto" w:fill="D9E2F3" w:themeFill="accent1" w:themeFillTint="33"/>
          </w:tcPr>
          <w:p w:rsidR="00382635" w:rsidRPr="001542A3" w:rsidRDefault="000811C7" w:rsidP="00610476">
            <w:pPr>
              <w:rPr>
                <w:rFonts w:ascii="Arial" w:eastAsia="Times New Roman" w:hAnsi="Arial" w:cs="Arial"/>
                <w:color w:val="000000"/>
                <w:szCs w:val="27"/>
              </w:rPr>
            </w:pPr>
            <w:r>
              <w:rPr>
                <w:rFonts w:ascii="Arial" w:hAnsi="Arial" w:cs="Arial"/>
              </w:rPr>
              <w:t>Why might higher interest rate reduce savings</w:t>
            </w:r>
            <w:r w:rsidR="00610476" w:rsidRPr="001542A3">
              <w:rPr>
                <w:rFonts w:ascii="Arial" w:hAnsi="Arial" w:cs="Arial"/>
              </w:rPr>
              <w:t>?</w:t>
            </w:r>
          </w:p>
        </w:tc>
        <w:tc>
          <w:tcPr>
            <w:tcW w:w="6320" w:type="dxa"/>
          </w:tcPr>
          <w:p w:rsidR="00382635" w:rsidRPr="001542A3" w:rsidRDefault="00382635">
            <w:pPr>
              <w:rPr>
                <w:rFonts w:ascii="Arial" w:hAnsi="Arial" w:cs="Arial"/>
              </w:rPr>
            </w:pPr>
          </w:p>
        </w:tc>
      </w:tr>
      <w:tr w:rsidR="00382635" w:rsidRPr="001542A3" w:rsidTr="000811C7">
        <w:tc>
          <w:tcPr>
            <w:tcW w:w="3514" w:type="dxa"/>
            <w:shd w:val="clear" w:color="auto" w:fill="D9E2F3" w:themeFill="accent1" w:themeFillTint="33"/>
          </w:tcPr>
          <w:p w:rsidR="00705BDF" w:rsidRDefault="000811C7" w:rsidP="000811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Discuss</w:t>
            </w:r>
            <w:r w:rsidRPr="000811C7">
              <w:rPr>
                <w:rFonts w:ascii="Arial" w:hAnsi="Arial" w:cs="Arial"/>
              </w:rPr>
              <w:t xml:space="preserve"> a real-world example of when you were, or your workplace was, affected by asymmetric information.  </w:t>
            </w:r>
          </w:p>
          <w:p w:rsidR="00705BDF" w:rsidRDefault="00705BDF" w:rsidP="000811C7">
            <w:pPr>
              <w:rPr>
                <w:rFonts w:ascii="Arial" w:hAnsi="Arial" w:cs="Arial"/>
              </w:rPr>
            </w:pPr>
          </w:p>
          <w:p w:rsidR="00382635" w:rsidRPr="001542A3" w:rsidRDefault="000811C7" w:rsidP="000811C7">
            <w:pPr>
              <w:rPr>
                <w:rFonts w:ascii="Arial" w:eastAsia="Times New Roman" w:hAnsi="Arial" w:cs="Arial"/>
                <w:color w:val="000000"/>
                <w:szCs w:val="27"/>
              </w:rPr>
            </w:pPr>
            <w:r w:rsidRPr="000811C7">
              <w:rPr>
                <w:rFonts w:ascii="Arial" w:hAnsi="Arial" w:cs="Arial"/>
              </w:rPr>
              <w:t xml:space="preserve">Please note: A real-world example would refer to actual people, workplaces, events, etc. </w:t>
            </w:r>
          </w:p>
        </w:tc>
        <w:tc>
          <w:tcPr>
            <w:tcW w:w="6320" w:type="dxa"/>
          </w:tcPr>
          <w:p w:rsidR="00382635" w:rsidRPr="001542A3" w:rsidRDefault="00382635">
            <w:pPr>
              <w:rPr>
                <w:rFonts w:ascii="Arial" w:hAnsi="Arial" w:cs="Arial"/>
              </w:rPr>
            </w:pPr>
          </w:p>
        </w:tc>
      </w:tr>
      <w:tr w:rsidR="00382635" w:rsidRPr="001542A3" w:rsidTr="000811C7">
        <w:tc>
          <w:tcPr>
            <w:tcW w:w="3514" w:type="dxa"/>
            <w:shd w:val="clear" w:color="auto" w:fill="D9E2F3" w:themeFill="accent1" w:themeFillTint="33"/>
          </w:tcPr>
          <w:p w:rsidR="00382635" w:rsidRPr="001542A3" w:rsidRDefault="000811C7" w:rsidP="000811C7">
            <w:pPr>
              <w:rPr>
                <w:rFonts w:ascii="Arial" w:eastAsia="Times New Roman" w:hAnsi="Arial" w:cs="Arial"/>
                <w:color w:val="000000"/>
                <w:szCs w:val="27"/>
              </w:rPr>
            </w:pPr>
            <w:r w:rsidRPr="000811C7">
              <w:rPr>
                <w:rFonts w:ascii="Arial" w:eastAsia="Times New Roman" w:hAnsi="Arial" w:cs="Arial"/>
                <w:color w:val="000000"/>
                <w:szCs w:val="27"/>
              </w:rPr>
              <w:t>Explain the implications the Condorcet Paradox and Arrow's Impossibility Theorem have for the decision-making of public administrators (government officials).</w:t>
            </w:r>
          </w:p>
        </w:tc>
        <w:tc>
          <w:tcPr>
            <w:tcW w:w="6320" w:type="dxa"/>
          </w:tcPr>
          <w:p w:rsidR="00382635" w:rsidRPr="001542A3" w:rsidRDefault="00382635">
            <w:pPr>
              <w:rPr>
                <w:rFonts w:ascii="Arial" w:hAnsi="Arial" w:cs="Arial"/>
              </w:rPr>
            </w:pPr>
          </w:p>
        </w:tc>
      </w:tr>
      <w:tr w:rsidR="001542A3" w:rsidRPr="001542A3" w:rsidTr="000811C7">
        <w:tc>
          <w:tcPr>
            <w:tcW w:w="3514" w:type="dxa"/>
            <w:shd w:val="clear" w:color="auto" w:fill="D9E2F3" w:themeFill="accent1" w:themeFillTint="33"/>
          </w:tcPr>
          <w:p w:rsidR="001542A3" w:rsidRPr="000811C7" w:rsidRDefault="000811C7" w:rsidP="000811C7">
            <w:pPr>
              <w:rPr>
                <w:rFonts w:ascii="Arial" w:eastAsia="Times New Roman" w:hAnsi="Arial" w:cs="Arial"/>
                <w:color w:val="000000"/>
                <w:szCs w:val="27"/>
              </w:rPr>
            </w:pPr>
            <w:r w:rsidRPr="000811C7">
              <w:rPr>
                <w:rFonts w:ascii="Arial" w:eastAsia="Times New Roman" w:hAnsi="Arial" w:cs="Arial"/>
                <w:color w:val="000000"/>
                <w:szCs w:val="27"/>
              </w:rPr>
              <w:t>Discuss one reason why people might behave irrationally when making economic decisions</w:t>
            </w:r>
            <w:r w:rsidR="00F648BB">
              <w:rPr>
                <w:rFonts w:ascii="Arial" w:eastAsia="Times New Roman" w:hAnsi="Arial" w:cs="Arial"/>
                <w:color w:val="000000"/>
                <w:szCs w:val="27"/>
              </w:rPr>
              <w:t xml:space="preserve"> and provide one real-world example related to that reason</w:t>
            </w:r>
            <w:r w:rsidRPr="000811C7">
              <w:rPr>
                <w:rFonts w:ascii="Arial" w:eastAsia="Times New Roman" w:hAnsi="Arial" w:cs="Arial"/>
                <w:color w:val="000000"/>
                <w:szCs w:val="27"/>
              </w:rPr>
              <w:t>.</w:t>
            </w:r>
          </w:p>
        </w:tc>
        <w:tc>
          <w:tcPr>
            <w:tcW w:w="6320" w:type="dxa"/>
          </w:tcPr>
          <w:p w:rsidR="001542A3" w:rsidRPr="001542A3" w:rsidRDefault="001542A3">
            <w:pPr>
              <w:rPr>
                <w:rFonts w:ascii="Arial" w:hAnsi="Arial" w:cs="Arial"/>
              </w:rPr>
            </w:pPr>
          </w:p>
        </w:tc>
      </w:tr>
    </w:tbl>
    <w:p w:rsidR="00EB65F9" w:rsidRPr="001542A3" w:rsidRDefault="00EB65F9">
      <w:pPr>
        <w:rPr>
          <w:rFonts w:ascii="Arial" w:hAnsi="Arial" w:cs="Arial"/>
        </w:rPr>
      </w:pPr>
    </w:p>
    <w:sectPr w:rsidR="00EB65F9" w:rsidRPr="001542A3" w:rsidSect="00F233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C7DF9"/>
    <w:multiLevelType w:val="multilevel"/>
    <w:tmpl w:val="32543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1D78A2"/>
    <w:multiLevelType w:val="multilevel"/>
    <w:tmpl w:val="7910C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F9"/>
    <w:rsid w:val="0001301F"/>
    <w:rsid w:val="00054DD1"/>
    <w:rsid w:val="000811C7"/>
    <w:rsid w:val="000F51BF"/>
    <w:rsid w:val="001542A3"/>
    <w:rsid w:val="00187CDA"/>
    <w:rsid w:val="002D0B3B"/>
    <w:rsid w:val="00382635"/>
    <w:rsid w:val="00503276"/>
    <w:rsid w:val="005354D2"/>
    <w:rsid w:val="005B7494"/>
    <w:rsid w:val="00610476"/>
    <w:rsid w:val="006A296F"/>
    <w:rsid w:val="006A6546"/>
    <w:rsid w:val="00705BDF"/>
    <w:rsid w:val="0072563C"/>
    <w:rsid w:val="00745176"/>
    <w:rsid w:val="007B1EAD"/>
    <w:rsid w:val="007C3672"/>
    <w:rsid w:val="00930D49"/>
    <w:rsid w:val="00962E6A"/>
    <w:rsid w:val="009B24E0"/>
    <w:rsid w:val="00A85DB4"/>
    <w:rsid w:val="00AE0259"/>
    <w:rsid w:val="00B50DE4"/>
    <w:rsid w:val="00C87969"/>
    <w:rsid w:val="00E54EB5"/>
    <w:rsid w:val="00E6274F"/>
    <w:rsid w:val="00EB65F9"/>
    <w:rsid w:val="00F010E4"/>
    <w:rsid w:val="00F23323"/>
    <w:rsid w:val="00F648BB"/>
    <w:rsid w:val="00F93C6E"/>
    <w:rsid w:val="00FD4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2EAB50-9C9B-4B4E-9C55-C993E993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5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augky</cp:lastModifiedBy>
  <cp:revision>2</cp:revision>
  <dcterms:created xsi:type="dcterms:W3CDTF">2018-06-21T04:53:00Z</dcterms:created>
  <dcterms:modified xsi:type="dcterms:W3CDTF">2018-06-21T04:53:00Z</dcterms:modified>
</cp:coreProperties>
</file>