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BA" w:rsidRDefault="000D7C79">
      <w:pPr>
        <w:spacing w:after="0" w:line="240" w:lineRule="auto"/>
        <w:rPr>
          <w:rFonts w:asciiTheme="majorHAnsi" w:eastAsia="Times New Roman" w:hAnsiTheme="majorHAnsi" w:cs="Times New Roman"/>
          <w:b/>
          <w:i/>
          <w:sz w:val="24"/>
          <w:szCs w:val="24"/>
        </w:rPr>
      </w:pPr>
      <w:bookmarkStart w:id="0" w:name="_GoBack"/>
      <w:bookmarkEnd w:id="0"/>
      <w:r>
        <w:rPr>
          <w:rFonts w:asciiTheme="majorHAnsi" w:hAnsiTheme="majorHAnsi"/>
          <w:i/>
          <w:noProof/>
          <w:sz w:val="24"/>
          <w:szCs w:val="24"/>
        </w:rPr>
        <w:drawing>
          <wp:anchor distT="0" distB="0" distL="114300" distR="114300" simplePos="0" relativeHeight="251660288" behindDoc="0" locked="0" layoutInCell="1" allowOverlap="1">
            <wp:simplePos x="0" y="0"/>
            <wp:positionH relativeFrom="margin">
              <wp:posOffset>-236220</wp:posOffset>
            </wp:positionH>
            <wp:positionV relativeFrom="margin">
              <wp:posOffset>-182880</wp:posOffset>
            </wp:positionV>
            <wp:extent cx="701040" cy="701040"/>
            <wp:effectExtent l="0" t="0" r="381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01040" cy="701040"/>
                    </a:xfrm>
                    <a:prstGeom prst="rect">
                      <a:avLst/>
                    </a:prstGeom>
                    <a:noFill/>
                  </pic:spPr>
                </pic:pic>
              </a:graphicData>
            </a:graphic>
          </wp:anchor>
        </w:drawing>
      </w:r>
      <w:r>
        <w:rPr>
          <w:rFonts w:asciiTheme="majorHAnsi" w:eastAsia="Times New Roman" w:hAnsiTheme="majorHAnsi" w:cs="Times New Roman"/>
          <w:b/>
          <w:i/>
          <w:sz w:val="24"/>
          <w:szCs w:val="24"/>
        </w:rPr>
        <w:t xml:space="preserve">GCU College of Education </w:t>
      </w:r>
    </w:p>
    <w:p w:rsidR="004F68BA" w:rsidRDefault="000D7C79">
      <w:pPr>
        <w:pBdr>
          <w:bottom w:val="single" w:sz="4" w:space="1" w:color="auto"/>
        </w:pBdr>
        <w:spacing w:after="0" w:line="240" w:lineRule="auto"/>
        <w:rPr>
          <w:rFonts w:asciiTheme="majorHAnsi" w:eastAsia="Times New Roman" w:hAnsiTheme="majorHAnsi" w:cs="Times New Roman"/>
          <w:b/>
          <w:sz w:val="28"/>
          <w:szCs w:val="24"/>
        </w:rPr>
      </w:pPr>
      <w:r>
        <w:rPr>
          <w:rFonts w:asciiTheme="majorHAnsi" w:eastAsia="Times New Roman" w:hAnsiTheme="majorHAnsi" w:cs="Times New Roman"/>
          <w:b/>
          <w:sz w:val="28"/>
          <w:szCs w:val="24"/>
        </w:rPr>
        <w:t>LESSON PLAN TEMPLATE</w:t>
      </w: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681"/>
        <w:gridCol w:w="2328"/>
        <w:gridCol w:w="2622"/>
        <w:gridCol w:w="2520"/>
      </w:tblGrid>
      <w:tr w:rsidR="004F68BA">
        <w:tc>
          <w:tcPr>
            <w:tcW w:w="2250" w:type="dxa"/>
            <w:gridSpan w:val="2"/>
            <w:tcBorders>
              <w:top w:val="single" w:sz="4" w:space="0" w:color="auto"/>
              <w:left w:val="single" w:sz="4" w:space="0" w:color="auto"/>
              <w:bottom w:val="single" w:sz="4" w:space="0" w:color="auto"/>
              <w:right w:val="single" w:sz="4" w:space="0" w:color="auto"/>
            </w:tcBorders>
          </w:tcPr>
          <w:p w:rsidR="004F68BA" w:rsidRDefault="000D7C79">
            <w:pPr>
              <w:spacing w:before="40" w:after="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Teacher Candidate:</w:t>
            </w:r>
          </w:p>
          <w:p w:rsidR="004F68BA" w:rsidRDefault="000D7C79">
            <w:pPr>
              <w:spacing w:before="40" w:after="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Grade Level:</w:t>
            </w:r>
          </w:p>
          <w:p w:rsidR="004F68BA" w:rsidRDefault="000D7C79">
            <w:pPr>
              <w:spacing w:before="40" w:after="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w:t>
            </w:r>
          </w:p>
          <w:p w:rsidR="004F68BA" w:rsidRDefault="000D7C79">
            <w:pPr>
              <w:spacing w:before="40" w:after="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Unit/Subject:</w:t>
            </w:r>
          </w:p>
          <w:p w:rsidR="004F68BA" w:rsidRDefault="000D7C79">
            <w:pPr>
              <w:spacing w:before="40" w:after="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Instructional Plan Title</w:t>
            </w:r>
          </w:p>
        </w:tc>
        <w:tc>
          <w:tcPr>
            <w:tcW w:w="7470" w:type="dxa"/>
            <w:gridSpan w:val="3"/>
            <w:tcBorders>
              <w:top w:val="single" w:sz="4" w:space="0" w:color="auto"/>
              <w:left w:val="single" w:sz="4" w:space="0" w:color="auto"/>
              <w:bottom w:val="single" w:sz="4" w:space="0" w:color="auto"/>
              <w:right w:val="single" w:sz="4" w:space="0" w:color="auto"/>
            </w:tcBorders>
          </w:tcPr>
          <w:p w:rsidR="004F68BA" w:rsidRDefault="004F68BA">
            <w:pPr>
              <w:spacing w:after="0" w:line="240" w:lineRule="auto"/>
              <w:rPr>
                <w:rFonts w:ascii="Times New Roman" w:eastAsia="Times New Roman" w:hAnsi="Times New Roman" w:cs="Times New Roman"/>
                <w:sz w:val="20"/>
                <w:szCs w:val="20"/>
              </w:rPr>
            </w:pPr>
          </w:p>
        </w:tc>
      </w:tr>
      <w:tr w:rsidR="004F68BA">
        <w:tc>
          <w:tcPr>
            <w:tcW w:w="972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F68BA" w:rsidRDefault="000D7C79">
            <w:pPr>
              <w:spacing w:before="40" w:after="40" w:line="240" w:lineRule="auto"/>
              <w:jc w:val="center"/>
              <w:rPr>
                <w:rFonts w:asciiTheme="majorHAnsi" w:eastAsia="Times New Roman" w:hAnsiTheme="majorHAnsi" w:cs="Times New Roman"/>
                <w:caps/>
              </w:rPr>
            </w:pPr>
            <w:r>
              <w:rPr>
                <w:rFonts w:asciiTheme="majorHAnsi" w:eastAsia="Times New Roman" w:hAnsiTheme="majorHAnsi" w:cs="Times New Roman"/>
                <w:b/>
                <w:caps/>
                <w:color w:val="FF0000"/>
              </w:rPr>
              <w:t>I.  Planning</w:t>
            </w:r>
          </w:p>
        </w:tc>
      </w:tr>
      <w:tr w:rsidR="004F68BA">
        <w:tc>
          <w:tcPr>
            <w:tcW w:w="1569" w:type="dxa"/>
            <w:tcBorders>
              <w:top w:val="single" w:sz="4" w:space="0" w:color="auto"/>
              <w:left w:val="single" w:sz="4" w:space="0" w:color="auto"/>
              <w:bottom w:val="single" w:sz="4" w:space="0" w:color="auto"/>
              <w:right w:val="single" w:sz="4" w:space="0" w:color="auto"/>
            </w:tcBorders>
          </w:tcPr>
          <w:p w:rsidR="004F68BA" w:rsidRDefault="000D7C7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Lesson summary and focus</w:t>
            </w:r>
            <w:r>
              <w:rPr>
                <w:rFonts w:ascii="Times New Roman" w:hAnsi="Times New Roman" w:cs="Times New Roman"/>
                <w:color w:val="000000"/>
                <w:sz w:val="20"/>
                <w:szCs w:val="20"/>
              </w:rPr>
              <w:t>:</w:t>
            </w:r>
          </w:p>
        </w:tc>
        <w:tc>
          <w:tcPr>
            <w:tcW w:w="8151" w:type="dxa"/>
            <w:gridSpan w:val="4"/>
            <w:tcBorders>
              <w:top w:val="single" w:sz="4" w:space="0" w:color="auto"/>
              <w:left w:val="single" w:sz="4" w:space="0" w:color="auto"/>
              <w:bottom w:val="single" w:sz="4" w:space="0" w:color="auto"/>
              <w:right w:val="single" w:sz="4" w:space="0" w:color="auto"/>
            </w:tcBorders>
          </w:tcPr>
          <w:p w:rsidR="004F68BA" w:rsidRDefault="000D7C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In a few sentences, summarize this lesson, identifying the central focus based on the content/skills you are teaching.  </w:t>
            </w:r>
          </w:p>
          <w:p w:rsidR="004F68BA" w:rsidRDefault="004F68BA">
            <w:pPr>
              <w:spacing w:after="0" w:line="240" w:lineRule="auto"/>
              <w:rPr>
                <w:rFonts w:ascii="Times New Roman" w:eastAsia="Times New Roman" w:hAnsi="Times New Roman" w:cs="Times New Roman"/>
                <w:sz w:val="20"/>
                <w:szCs w:val="20"/>
              </w:rPr>
            </w:pPr>
          </w:p>
        </w:tc>
      </w:tr>
      <w:tr w:rsidR="004F68BA">
        <w:tc>
          <w:tcPr>
            <w:tcW w:w="1569" w:type="dxa"/>
            <w:tcBorders>
              <w:top w:val="single" w:sz="4" w:space="0" w:color="auto"/>
              <w:left w:val="single" w:sz="4" w:space="0" w:color="auto"/>
              <w:bottom w:val="single" w:sz="4" w:space="0" w:color="auto"/>
              <w:right w:val="single" w:sz="4" w:space="0" w:color="auto"/>
            </w:tcBorders>
          </w:tcPr>
          <w:p w:rsidR="004F68BA" w:rsidRDefault="000D7C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Classroom and student factors</w:t>
            </w:r>
            <w:r>
              <w:rPr>
                <w:rFonts w:ascii="Times New Roman" w:eastAsia="Times New Roman" w:hAnsi="Times New Roman" w:cs="Times New Roman"/>
                <w:sz w:val="20"/>
                <w:szCs w:val="20"/>
              </w:rPr>
              <w:t>:</w:t>
            </w:r>
          </w:p>
        </w:tc>
        <w:tc>
          <w:tcPr>
            <w:tcW w:w="8151" w:type="dxa"/>
            <w:gridSpan w:val="4"/>
            <w:tcBorders>
              <w:top w:val="single" w:sz="4" w:space="0" w:color="auto"/>
              <w:left w:val="single" w:sz="4" w:space="0" w:color="auto"/>
              <w:bottom w:val="single" w:sz="4" w:space="0" w:color="auto"/>
              <w:right w:val="single" w:sz="4" w:space="0" w:color="auto"/>
            </w:tcBorders>
          </w:tcPr>
          <w:p w:rsidR="004F68BA" w:rsidRDefault="000D7C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Describe the important classroom factors (demographics and environment) and student factors (IEPs, 504</w:t>
            </w:r>
            <w:r>
              <w:rPr>
                <w:rFonts w:ascii="Times New Roman" w:eastAsia="Times New Roman" w:hAnsi="Times New Roman" w:cs="Times New Roman"/>
                <w:i/>
                <w:sz w:val="20"/>
                <w:szCs w:val="20"/>
              </w:rPr>
              <w:t>s, ELLs, non-labeled challenged students), and the impact of those factors on planning, teaching and assessing students to facilitate learning for all students.</w:t>
            </w:r>
          </w:p>
          <w:p w:rsidR="004F68BA" w:rsidRDefault="004F68BA">
            <w:pPr>
              <w:spacing w:after="0" w:line="240" w:lineRule="auto"/>
              <w:rPr>
                <w:rFonts w:ascii="Times New Roman" w:eastAsia="Times New Roman" w:hAnsi="Times New Roman" w:cs="Times New Roman"/>
                <w:sz w:val="20"/>
                <w:szCs w:val="20"/>
              </w:rPr>
            </w:pPr>
          </w:p>
        </w:tc>
      </w:tr>
      <w:tr w:rsidR="004F68BA">
        <w:tc>
          <w:tcPr>
            <w:tcW w:w="1569" w:type="dxa"/>
            <w:tcBorders>
              <w:top w:val="single" w:sz="4" w:space="0" w:color="auto"/>
              <w:left w:val="single" w:sz="4" w:space="0" w:color="auto"/>
              <w:bottom w:val="single" w:sz="4" w:space="0" w:color="auto"/>
              <w:right w:val="single" w:sz="4" w:space="0" w:color="auto"/>
            </w:tcBorders>
          </w:tcPr>
          <w:p w:rsidR="004F68BA" w:rsidRDefault="000D7C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National / State Learning Standards</w:t>
            </w:r>
            <w:r>
              <w:rPr>
                <w:rFonts w:ascii="Times New Roman" w:eastAsia="Times New Roman" w:hAnsi="Times New Roman" w:cs="Times New Roman"/>
                <w:b/>
                <w:sz w:val="20"/>
                <w:szCs w:val="20"/>
              </w:rPr>
              <w:t>:</w:t>
            </w:r>
          </w:p>
        </w:tc>
        <w:tc>
          <w:tcPr>
            <w:tcW w:w="8151" w:type="dxa"/>
            <w:gridSpan w:val="4"/>
            <w:tcBorders>
              <w:top w:val="single" w:sz="4" w:space="0" w:color="auto"/>
              <w:left w:val="single" w:sz="4" w:space="0" w:color="auto"/>
              <w:bottom w:val="single" w:sz="4" w:space="0" w:color="auto"/>
              <w:right w:val="single" w:sz="4" w:space="0" w:color="auto"/>
            </w:tcBorders>
          </w:tcPr>
          <w:p w:rsidR="004F68BA" w:rsidRDefault="000D7C7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Identify the relevant grade level standard(s), including the strand, cluster, and standard(s) by number </w:t>
            </w:r>
            <w:r>
              <w:rPr>
                <w:rFonts w:ascii="Times New Roman" w:eastAsia="Times New Roman" w:hAnsi="Times New Roman" w:cs="Times New Roman"/>
                <w:b/>
                <w:i/>
                <w:sz w:val="20"/>
                <w:szCs w:val="20"/>
                <w:u w:val="single"/>
              </w:rPr>
              <w:t>and</w:t>
            </w:r>
            <w:r>
              <w:rPr>
                <w:rFonts w:ascii="Times New Roman" w:eastAsia="Times New Roman" w:hAnsi="Times New Roman" w:cs="Times New Roman"/>
                <w:i/>
                <w:sz w:val="20"/>
                <w:szCs w:val="20"/>
              </w:rPr>
              <w:t xml:space="preserve"> its text.</w:t>
            </w:r>
          </w:p>
        </w:tc>
      </w:tr>
      <w:tr w:rsidR="004F68BA">
        <w:tc>
          <w:tcPr>
            <w:tcW w:w="4578" w:type="dxa"/>
            <w:gridSpan w:val="3"/>
            <w:tcBorders>
              <w:top w:val="single" w:sz="4" w:space="0" w:color="auto"/>
              <w:left w:val="single" w:sz="4" w:space="0" w:color="auto"/>
              <w:bottom w:val="single" w:sz="4" w:space="0" w:color="auto"/>
              <w:right w:val="single" w:sz="4" w:space="0" w:color="auto"/>
            </w:tcBorders>
          </w:tcPr>
          <w:p w:rsidR="004F68BA" w:rsidRDefault="000D7C79">
            <w:pPr>
              <w:spacing w:before="4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learning target(s) / objectives:</w:t>
            </w:r>
          </w:p>
          <w:p w:rsidR="004F68BA" w:rsidRDefault="000D7C79">
            <w:pPr>
              <w:spacing w:before="40"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Specify exactly what the students will be able to do after the standards-based lesson.</w:t>
            </w:r>
          </w:p>
          <w:p w:rsidR="004F68BA" w:rsidRDefault="004F68BA">
            <w:pPr>
              <w:spacing w:before="40" w:after="0" w:line="240" w:lineRule="auto"/>
              <w:rPr>
                <w:rFonts w:ascii="Times New Roman" w:eastAsia="Times New Roman" w:hAnsi="Times New Roman" w:cs="Times New Roman"/>
                <w:i/>
                <w:sz w:val="20"/>
                <w:szCs w:val="20"/>
              </w:rPr>
            </w:pPr>
          </w:p>
        </w:tc>
        <w:tc>
          <w:tcPr>
            <w:tcW w:w="5142" w:type="dxa"/>
            <w:gridSpan w:val="2"/>
            <w:tcBorders>
              <w:top w:val="single" w:sz="4" w:space="0" w:color="auto"/>
              <w:left w:val="single" w:sz="4" w:space="0" w:color="auto"/>
              <w:bottom w:val="single" w:sz="4" w:space="0" w:color="auto"/>
              <w:right w:val="single" w:sz="4" w:space="0" w:color="auto"/>
            </w:tcBorders>
          </w:tcPr>
          <w:p w:rsidR="004F68BA" w:rsidRDefault="000D7C79">
            <w:pPr>
              <w:spacing w:before="40"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Teachin</w:t>
            </w:r>
            <w:r>
              <w:rPr>
                <w:rFonts w:ascii="Times New Roman" w:eastAsia="Times New Roman" w:hAnsi="Times New Roman" w:cs="Times New Roman"/>
                <w:b/>
                <w:sz w:val="20"/>
                <w:szCs w:val="20"/>
              </w:rPr>
              <w:t>g notes:</w:t>
            </w:r>
          </w:p>
          <w:p w:rsidR="004F68BA" w:rsidRDefault="000D7C79">
            <w:pPr>
              <w:spacing w:before="40"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Clarify where this lesson falls within a unit of study.</w:t>
            </w:r>
          </w:p>
        </w:tc>
      </w:tr>
      <w:tr w:rsidR="004F68BA">
        <w:tc>
          <w:tcPr>
            <w:tcW w:w="4578" w:type="dxa"/>
            <w:gridSpan w:val="3"/>
            <w:tcBorders>
              <w:top w:val="single" w:sz="4" w:space="0" w:color="auto"/>
              <w:left w:val="single" w:sz="4" w:space="0" w:color="auto"/>
              <w:bottom w:val="single" w:sz="4" w:space="0" w:color="auto"/>
              <w:right w:val="single" w:sz="4" w:space="0" w:color="auto"/>
            </w:tcBorders>
          </w:tcPr>
          <w:p w:rsidR="004F68BA" w:rsidRDefault="000D7C79">
            <w:pPr>
              <w:spacing w:before="4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Agenda:</w:t>
            </w:r>
          </w:p>
          <w:p w:rsidR="004F68BA" w:rsidRDefault="000D7C79">
            <w:pPr>
              <w:spacing w:before="40"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Identify the (1) opening of the lesson; (2) learning and teaching activities; and (3) closure that you can post as an agenda for the students that includes the approximate time for </w:t>
            </w:r>
            <w:r>
              <w:rPr>
                <w:rFonts w:ascii="Times New Roman" w:eastAsia="Times New Roman" w:hAnsi="Times New Roman" w:cs="Times New Roman"/>
                <w:i/>
                <w:sz w:val="20"/>
                <w:szCs w:val="20"/>
              </w:rPr>
              <w:t>each segment.</w:t>
            </w:r>
          </w:p>
        </w:tc>
        <w:tc>
          <w:tcPr>
            <w:tcW w:w="5142" w:type="dxa"/>
            <w:gridSpan w:val="2"/>
            <w:tcBorders>
              <w:top w:val="single" w:sz="4" w:space="0" w:color="auto"/>
              <w:left w:val="single" w:sz="4" w:space="0" w:color="auto"/>
              <w:bottom w:val="single" w:sz="4" w:space="0" w:color="auto"/>
              <w:right w:val="single" w:sz="4" w:space="0" w:color="auto"/>
            </w:tcBorders>
          </w:tcPr>
          <w:p w:rsidR="004F68BA" w:rsidRDefault="000D7C79">
            <w:pPr>
              <w:spacing w:before="40"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Formative assessment:</w:t>
            </w:r>
          </w:p>
          <w:p w:rsidR="004F68BA" w:rsidRDefault="000D7C79">
            <w:pPr>
              <w:spacing w:before="40"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Identify the process and how you will measure the progress toward mastery of learning target(s).</w:t>
            </w:r>
          </w:p>
        </w:tc>
      </w:tr>
      <w:tr w:rsidR="004F68BA">
        <w:trPr>
          <w:trHeight w:val="4049"/>
        </w:trPr>
        <w:tc>
          <w:tcPr>
            <w:tcW w:w="1569" w:type="dxa"/>
            <w:tcBorders>
              <w:top w:val="single" w:sz="4" w:space="0" w:color="auto"/>
              <w:left w:val="single" w:sz="4" w:space="0" w:color="auto"/>
              <w:bottom w:val="single" w:sz="4" w:space="0" w:color="auto"/>
              <w:right w:val="single" w:sz="4" w:space="0" w:color="auto"/>
            </w:tcBorders>
          </w:tcPr>
          <w:p w:rsidR="004F68BA" w:rsidRDefault="000D7C79">
            <w:pPr>
              <w:autoSpaceDE w:val="0"/>
              <w:autoSpaceDN w:val="0"/>
              <w:adjustRightInd w:val="0"/>
              <w:spacing w:before="40"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Academic Language:</w:t>
            </w:r>
          </w:p>
        </w:tc>
        <w:tc>
          <w:tcPr>
            <w:tcW w:w="3009" w:type="dxa"/>
            <w:gridSpan w:val="2"/>
            <w:tcBorders>
              <w:top w:val="single" w:sz="4" w:space="0" w:color="auto"/>
              <w:left w:val="single" w:sz="4" w:space="0" w:color="auto"/>
              <w:bottom w:val="single" w:sz="4" w:space="0" w:color="auto"/>
              <w:right w:val="single" w:sz="4" w:space="0" w:color="auto"/>
            </w:tcBorders>
          </w:tcPr>
          <w:p w:rsidR="004F68BA" w:rsidRDefault="000D7C79">
            <w:pPr>
              <w:autoSpaceDE w:val="0"/>
              <w:autoSpaceDN w:val="0"/>
              <w:adjustRightInd w:val="0"/>
              <w:spacing w:before="40" w:after="0" w:line="240" w:lineRule="auto"/>
              <w:rPr>
                <w:rFonts w:ascii="Times New Roman" w:hAnsi="Times New Roman" w:cs="Times New Roman"/>
                <w:b/>
                <w:i/>
                <w:color w:val="000000"/>
                <w:sz w:val="20"/>
                <w:szCs w:val="20"/>
              </w:rPr>
            </w:pPr>
            <w:r>
              <w:rPr>
                <w:rFonts w:ascii="Times New Roman" w:hAnsi="Times New Roman" w:cs="Times New Roman"/>
                <w:b/>
                <w:i/>
                <w:color w:val="000000"/>
                <w:sz w:val="20"/>
                <w:szCs w:val="20"/>
              </w:rPr>
              <w:t xml:space="preserve">Key vocabulary: </w:t>
            </w:r>
          </w:p>
          <w:p w:rsidR="004F68BA" w:rsidRDefault="000D7C79">
            <w:pPr>
              <w:autoSpaceDE w:val="0"/>
              <w:autoSpaceDN w:val="0"/>
              <w:adjustRightInd w:val="0"/>
              <w:spacing w:before="40" w:after="0" w:line="240" w:lineRule="auto"/>
              <w:rPr>
                <w:rFonts w:ascii="Times New Roman" w:hAnsi="Times New Roman" w:cs="Times New Roman"/>
                <w:i/>
                <w:iCs/>
                <w:color w:val="000000"/>
                <w:sz w:val="20"/>
                <w:szCs w:val="20"/>
              </w:rPr>
            </w:pPr>
            <w:r>
              <w:rPr>
                <w:rFonts w:ascii="Times New Roman" w:hAnsi="Times New Roman" w:cs="Times New Roman"/>
                <w:i/>
                <w:color w:val="000000"/>
                <w:sz w:val="20"/>
                <w:szCs w:val="20"/>
              </w:rPr>
              <w:t>Include the</w:t>
            </w:r>
            <w:r>
              <w:rPr>
                <w:rFonts w:ascii="Times New Roman" w:hAnsi="Times New Roman" w:cs="Times New Roman"/>
                <w:b/>
                <w:i/>
                <w:color w:val="000000"/>
                <w:sz w:val="20"/>
                <w:szCs w:val="20"/>
              </w:rPr>
              <w:t xml:space="preserve"> </w:t>
            </w:r>
            <w:r>
              <w:rPr>
                <w:rFonts w:ascii="Times New Roman" w:hAnsi="Times New Roman" w:cs="Times New Roman"/>
                <w:i/>
                <w:iCs/>
                <w:color w:val="000000"/>
                <w:sz w:val="20"/>
                <w:szCs w:val="20"/>
              </w:rPr>
              <w:t xml:space="preserve">content-specific terms you need to teach and how you will teach students </w:t>
            </w:r>
            <w:r>
              <w:rPr>
                <w:rFonts w:ascii="Times New Roman" w:hAnsi="Times New Roman" w:cs="Times New Roman"/>
                <w:i/>
                <w:iCs/>
                <w:color w:val="000000"/>
                <w:sz w:val="20"/>
                <w:szCs w:val="20"/>
              </w:rPr>
              <w:t>that vocabulary in the lesson.</w:t>
            </w:r>
          </w:p>
          <w:p w:rsidR="004F68BA" w:rsidRDefault="004F68BA">
            <w:pPr>
              <w:spacing w:before="40" w:after="0" w:line="240" w:lineRule="auto"/>
              <w:jc w:val="center"/>
              <w:rPr>
                <w:rFonts w:ascii="Times New Roman" w:eastAsia="Times New Roman" w:hAnsi="Times New Roman" w:cs="Times New Roman"/>
                <w:sz w:val="20"/>
                <w:szCs w:val="20"/>
              </w:rPr>
            </w:pPr>
          </w:p>
        </w:tc>
        <w:tc>
          <w:tcPr>
            <w:tcW w:w="2622" w:type="dxa"/>
            <w:tcBorders>
              <w:top w:val="single" w:sz="4" w:space="0" w:color="auto"/>
              <w:left w:val="single" w:sz="4" w:space="0" w:color="auto"/>
              <w:bottom w:val="single" w:sz="4" w:space="0" w:color="auto"/>
              <w:right w:val="single" w:sz="4" w:space="0" w:color="auto"/>
            </w:tcBorders>
          </w:tcPr>
          <w:p w:rsidR="004F68BA" w:rsidRDefault="000D7C79">
            <w:pPr>
              <w:autoSpaceDE w:val="0"/>
              <w:autoSpaceDN w:val="0"/>
              <w:adjustRightInd w:val="0"/>
              <w:spacing w:before="40" w:after="0" w:line="240" w:lineRule="auto"/>
              <w:rPr>
                <w:rFonts w:ascii="Times New Roman" w:hAnsi="Times New Roman" w:cs="Times New Roman"/>
                <w:b/>
                <w:i/>
                <w:color w:val="000000"/>
                <w:sz w:val="20"/>
                <w:szCs w:val="20"/>
              </w:rPr>
            </w:pPr>
            <w:r>
              <w:rPr>
                <w:rFonts w:ascii="Times New Roman" w:hAnsi="Times New Roman" w:cs="Times New Roman"/>
                <w:b/>
                <w:i/>
                <w:color w:val="000000"/>
                <w:sz w:val="20"/>
                <w:szCs w:val="20"/>
              </w:rPr>
              <w:t xml:space="preserve">Function: </w:t>
            </w:r>
          </w:p>
          <w:p w:rsidR="004F68BA" w:rsidRDefault="000D7C79">
            <w:pPr>
              <w:autoSpaceDE w:val="0"/>
              <w:autoSpaceDN w:val="0"/>
              <w:adjustRightInd w:val="0"/>
              <w:spacing w:before="40" w:after="0" w:line="240" w:lineRule="auto"/>
              <w:rPr>
                <w:rFonts w:ascii="Times New Roman" w:hAnsi="Times New Roman" w:cs="Times New Roman"/>
                <w:color w:val="000000"/>
                <w:sz w:val="20"/>
                <w:szCs w:val="20"/>
              </w:rPr>
            </w:pPr>
            <w:r>
              <w:rPr>
                <w:rFonts w:ascii="Times New Roman" w:hAnsi="Times New Roman" w:cs="Times New Roman"/>
                <w:i/>
                <w:color w:val="000000"/>
                <w:sz w:val="20"/>
                <w:szCs w:val="20"/>
              </w:rPr>
              <w:t>Clarify</w:t>
            </w:r>
            <w:r>
              <w:rPr>
                <w:rFonts w:ascii="Times New Roman" w:hAnsi="Times New Roman" w:cs="Times New Roman"/>
                <w:b/>
                <w:i/>
                <w:color w:val="000000"/>
                <w:sz w:val="20"/>
                <w:szCs w:val="20"/>
              </w:rPr>
              <w:t xml:space="preserve"> </w:t>
            </w:r>
            <w:r>
              <w:rPr>
                <w:rFonts w:ascii="Times New Roman" w:hAnsi="Times New Roman" w:cs="Times New Roman"/>
                <w:i/>
                <w:iCs/>
                <w:color w:val="000000"/>
                <w:sz w:val="20"/>
                <w:szCs w:val="20"/>
              </w:rPr>
              <w:t>the purpose the language is intended to achieve within each subject area.  Functions often consist of the verbs found in the standards and learning goal statements. How will your students demonstrate their</w:t>
            </w:r>
            <w:r>
              <w:rPr>
                <w:rFonts w:ascii="Times New Roman" w:hAnsi="Times New Roman" w:cs="Times New Roman"/>
                <w:i/>
                <w:iCs/>
                <w:color w:val="000000"/>
                <w:sz w:val="20"/>
                <w:szCs w:val="20"/>
              </w:rPr>
              <w:t xml:space="preserve"> understanding? </w:t>
            </w:r>
          </w:p>
        </w:tc>
        <w:tc>
          <w:tcPr>
            <w:tcW w:w="2520" w:type="dxa"/>
            <w:tcBorders>
              <w:top w:val="single" w:sz="4" w:space="0" w:color="auto"/>
              <w:left w:val="single" w:sz="4" w:space="0" w:color="auto"/>
              <w:bottom w:val="single" w:sz="4" w:space="0" w:color="auto"/>
              <w:right w:val="single" w:sz="4" w:space="0" w:color="auto"/>
            </w:tcBorders>
          </w:tcPr>
          <w:p w:rsidR="004F68BA" w:rsidRDefault="000D7C79">
            <w:pPr>
              <w:autoSpaceDE w:val="0"/>
              <w:autoSpaceDN w:val="0"/>
              <w:adjustRightInd w:val="0"/>
              <w:spacing w:before="40" w:after="0" w:line="240" w:lineRule="auto"/>
              <w:rPr>
                <w:rFonts w:ascii="Times New Roman" w:hAnsi="Times New Roman" w:cs="Times New Roman"/>
                <w:b/>
                <w:i/>
                <w:color w:val="000000"/>
                <w:sz w:val="20"/>
                <w:szCs w:val="20"/>
              </w:rPr>
            </w:pPr>
            <w:r>
              <w:rPr>
                <w:rFonts w:ascii="Times New Roman" w:hAnsi="Times New Roman" w:cs="Times New Roman"/>
                <w:b/>
                <w:i/>
                <w:color w:val="000000"/>
                <w:sz w:val="20"/>
                <w:szCs w:val="20"/>
              </w:rPr>
              <w:t xml:space="preserve">Form: </w:t>
            </w:r>
          </w:p>
          <w:p w:rsidR="004F68BA" w:rsidRDefault="000D7C79">
            <w:pPr>
              <w:autoSpaceDE w:val="0"/>
              <w:autoSpaceDN w:val="0"/>
              <w:adjustRightInd w:val="0"/>
              <w:spacing w:before="40" w:after="0" w:line="240" w:lineRule="auto"/>
              <w:rPr>
                <w:rFonts w:ascii="Times New Roman" w:hAnsi="Times New Roman" w:cs="Times New Roman"/>
                <w:color w:val="000000"/>
                <w:sz w:val="20"/>
                <w:szCs w:val="20"/>
              </w:rPr>
            </w:pPr>
            <w:r>
              <w:rPr>
                <w:rFonts w:ascii="Times New Roman" w:hAnsi="Times New Roman" w:cs="Times New Roman"/>
                <w:i/>
                <w:color w:val="000000"/>
                <w:sz w:val="20"/>
                <w:szCs w:val="20"/>
              </w:rPr>
              <w:t>Describe the</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 xml:space="preserve">structures or ways of organizing language to serve a particular function within each subject area. </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 xml:space="preserve">What kinds of structures will you implement so that your students might demonstrate their depth of understanding? </w:t>
            </w:r>
          </w:p>
          <w:p w:rsidR="004F68BA" w:rsidRDefault="004F68BA">
            <w:pPr>
              <w:spacing w:before="40" w:after="0" w:line="240" w:lineRule="auto"/>
              <w:jc w:val="center"/>
              <w:rPr>
                <w:rFonts w:ascii="Times New Roman" w:eastAsia="Times New Roman" w:hAnsi="Times New Roman" w:cs="Times New Roman"/>
                <w:sz w:val="20"/>
                <w:szCs w:val="20"/>
              </w:rPr>
            </w:pPr>
          </w:p>
          <w:p w:rsidR="004F68BA" w:rsidRDefault="004F68BA">
            <w:pPr>
              <w:spacing w:before="40" w:after="0" w:line="240" w:lineRule="auto"/>
              <w:jc w:val="center"/>
              <w:rPr>
                <w:rFonts w:ascii="Times New Roman" w:eastAsia="Times New Roman" w:hAnsi="Times New Roman" w:cs="Times New Roman"/>
                <w:sz w:val="20"/>
                <w:szCs w:val="20"/>
              </w:rPr>
            </w:pPr>
          </w:p>
          <w:p w:rsidR="004F68BA" w:rsidRDefault="004F68BA">
            <w:pPr>
              <w:spacing w:before="40" w:after="0" w:line="240" w:lineRule="auto"/>
              <w:rPr>
                <w:rFonts w:ascii="Times New Roman" w:eastAsia="Times New Roman" w:hAnsi="Times New Roman" w:cs="Times New Roman"/>
                <w:sz w:val="20"/>
                <w:szCs w:val="20"/>
              </w:rPr>
            </w:pPr>
          </w:p>
          <w:p w:rsidR="004F68BA" w:rsidRDefault="004F68BA">
            <w:pPr>
              <w:spacing w:before="40" w:after="0" w:line="240" w:lineRule="auto"/>
              <w:rPr>
                <w:rFonts w:ascii="Times New Roman" w:eastAsia="Times New Roman" w:hAnsi="Times New Roman" w:cs="Times New Roman"/>
                <w:sz w:val="20"/>
                <w:szCs w:val="20"/>
              </w:rPr>
            </w:pPr>
          </w:p>
          <w:p w:rsidR="004F68BA" w:rsidRDefault="004F68BA">
            <w:pPr>
              <w:spacing w:before="40" w:after="0" w:line="240" w:lineRule="auto"/>
              <w:jc w:val="center"/>
              <w:rPr>
                <w:rFonts w:ascii="Times New Roman" w:eastAsia="Times New Roman" w:hAnsi="Times New Roman" w:cs="Times New Roman"/>
                <w:sz w:val="20"/>
                <w:szCs w:val="20"/>
              </w:rPr>
            </w:pPr>
          </w:p>
          <w:p w:rsidR="004F68BA" w:rsidRDefault="004F68BA">
            <w:pPr>
              <w:spacing w:before="40" w:after="0" w:line="240" w:lineRule="auto"/>
              <w:jc w:val="center"/>
              <w:rPr>
                <w:rFonts w:ascii="Times New Roman" w:eastAsia="Times New Roman" w:hAnsi="Times New Roman" w:cs="Times New Roman"/>
                <w:sz w:val="20"/>
                <w:szCs w:val="20"/>
              </w:rPr>
            </w:pPr>
          </w:p>
        </w:tc>
      </w:tr>
      <w:tr w:rsidR="004F68BA">
        <w:tc>
          <w:tcPr>
            <w:tcW w:w="1569" w:type="dxa"/>
            <w:tcBorders>
              <w:top w:val="single" w:sz="4" w:space="0" w:color="auto"/>
              <w:left w:val="single" w:sz="4" w:space="0" w:color="auto"/>
              <w:bottom w:val="single" w:sz="4" w:space="0" w:color="auto"/>
              <w:right w:val="single" w:sz="4" w:space="0" w:color="auto"/>
            </w:tcBorders>
          </w:tcPr>
          <w:p w:rsidR="004F68BA" w:rsidRDefault="000D7C79">
            <w:pPr>
              <w:autoSpaceDE w:val="0"/>
              <w:autoSpaceDN w:val="0"/>
              <w:adjustRightInd w:val="0"/>
              <w:spacing w:before="40"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Instructional Materials, Equipment and Technology:</w:t>
            </w:r>
            <w:r>
              <w:rPr>
                <w:rFonts w:ascii="Times New Roman" w:hAnsi="Times New Roman" w:cs="Times New Roman"/>
                <w:color w:val="000000"/>
                <w:sz w:val="20"/>
                <w:szCs w:val="20"/>
              </w:rPr>
              <w:t xml:space="preserve"> </w:t>
            </w:r>
          </w:p>
        </w:tc>
        <w:tc>
          <w:tcPr>
            <w:tcW w:w="8151" w:type="dxa"/>
            <w:gridSpan w:val="4"/>
            <w:tcBorders>
              <w:top w:val="single" w:sz="4" w:space="0" w:color="auto"/>
              <w:left w:val="single" w:sz="4" w:space="0" w:color="auto"/>
              <w:bottom w:val="single" w:sz="4" w:space="0" w:color="auto"/>
              <w:right w:val="single" w:sz="4" w:space="0" w:color="auto"/>
            </w:tcBorders>
          </w:tcPr>
          <w:p w:rsidR="004F68BA" w:rsidRDefault="000D7C79">
            <w:pPr>
              <w:spacing w:before="40" w:after="0" w:line="240" w:lineRule="auto"/>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 xml:space="preserve">List ALL materials, equipment and technology the teacher </w:t>
            </w:r>
            <w:r>
              <w:rPr>
                <w:rFonts w:ascii="Times New Roman" w:eastAsia="Times New Roman" w:hAnsi="Times New Roman" w:cs="Times New Roman"/>
                <w:b/>
                <w:i/>
                <w:color w:val="000000"/>
                <w:sz w:val="20"/>
                <w:szCs w:val="20"/>
                <w:u w:val="single"/>
              </w:rPr>
              <w:t xml:space="preserve">and </w:t>
            </w:r>
            <w:r>
              <w:rPr>
                <w:rFonts w:ascii="Times New Roman" w:eastAsia="Times New Roman" w:hAnsi="Times New Roman" w:cs="Times New Roman"/>
                <w:i/>
                <w:color w:val="000000"/>
                <w:sz w:val="20"/>
                <w:szCs w:val="20"/>
              </w:rPr>
              <w:t>students will use during the lesson. Add or attach copies of ALL printed and online materials at the end of this template. Be sure to addres</w:t>
            </w:r>
            <w:r>
              <w:rPr>
                <w:rFonts w:ascii="Times New Roman" w:eastAsia="Times New Roman" w:hAnsi="Times New Roman" w:cs="Times New Roman"/>
                <w:i/>
                <w:color w:val="000000"/>
                <w:sz w:val="20"/>
                <w:szCs w:val="20"/>
              </w:rPr>
              <w:t>s how you will teach the students to use the technology in Section II. INSTRUCTION.</w:t>
            </w:r>
          </w:p>
        </w:tc>
      </w:tr>
      <w:tr w:rsidR="004F68BA">
        <w:tc>
          <w:tcPr>
            <w:tcW w:w="1569" w:type="dxa"/>
            <w:tcBorders>
              <w:top w:val="single" w:sz="4" w:space="0" w:color="auto"/>
              <w:left w:val="single" w:sz="4" w:space="0" w:color="auto"/>
              <w:bottom w:val="single" w:sz="4" w:space="0" w:color="auto"/>
              <w:right w:val="single" w:sz="4" w:space="0" w:color="auto"/>
            </w:tcBorders>
          </w:tcPr>
          <w:p w:rsidR="004F68BA" w:rsidRDefault="000D7C79">
            <w:pPr>
              <w:spacing w:before="4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Grouping:</w:t>
            </w:r>
            <w:r>
              <w:rPr>
                <w:rFonts w:ascii="Times New Roman" w:eastAsia="Times New Roman" w:hAnsi="Times New Roman" w:cs="Times New Roman"/>
                <w:sz w:val="20"/>
                <w:szCs w:val="20"/>
              </w:rPr>
              <w:t xml:space="preserve"> </w:t>
            </w:r>
          </w:p>
        </w:tc>
        <w:tc>
          <w:tcPr>
            <w:tcW w:w="8151" w:type="dxa"/>
            <w:gridSpan w:val="4"/>
            <w:tcBorders>
              <w:top w:val="single" w:sz="4" w:space="0" w:color="auto"/>
              <w:left w:val="single" w:sz="4" w:space="0" w:color="auto"/>
              <w:bottom w:val="single" w:sz="4" w:space="0" w:color="auto"/>
              <w:right w:val="single" w:sz="4" w:space="0" w:color="auto"/>
            </w:tcBorders>
          </w:tcPr>
          <w:p w:rsidR="004F68BA" w:rsidRDefault="000D7C79">
            <w:pPr>
              <w:spacing w:before="40"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Identify grouping strategies that will support your students’ learning needs.</w:t>
            </w:r>
          </w:p>
          <w:p w:rsidR="004F68BA" w:rsidRDefault="004F68BA">
            <w:pPr>
              <w:spacing w:before="40" w:after="0" w:line="240" w:lineRule="auto"/>
              <w:rPr>
                <w:rFonts w:ascii="Times New Roman" w:eastAsia="Times New Roman" w:hAnsi="Times New Roman" w:cs="Times New Roman"/>
                <w:i/>
                <w:sz w:val="20"/>
                <w:szCs w:val="20"/>
              </w:rPr>
            </w:pPr>
          </w:p>
          <w:p w:rsidR="004F68BA" w:rsidRDefault="004F68BA">
            <w:pPr>
              <w:spacing w:before="40" w:after="0" w:line="240" w:lineRule="auto"/>
              <w:rPr>
                <w:rFonts w:ascii="Times New Roman" w:eastAsia="Times New Roman" w:hAnsi="Times New Roman" w:cs="Times New Roman"/>
                <w:i/>
                <w:sz w:val="20"/>
                <w:szCs w:val="20"/>
              </w:rPr>
            </w:pPr>
          </w:p>
        </w:tc>
      </w:tr>
    </w:tbl>
    <w:p w:rsidR="004F68BA" w:rsidRDefault="004F68BA">
      <w:pPr>
        <w:spacing w:after="0" w:line="240" w:lineRule="auto"/>
        <w:rPr>
          <w:rFonts w:ascii="Times New Roman" w:eastAsia="Times New Roman" w:hAnsi="Times New Roman" w:cs="Times New Roman"/>
          <w:b/>
          <w:sz w:val="32"/>
          <w:szCs w:val="24"/>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935"/>
        <w:gridCol w:w="3600"/>
        <w:gridCol w:w="2880"/>
      </w:tblGrid>
      <w:tr w:rsidR="004F68BA">
        <w:trPr>
          <w:trHeight w:val="339"/>
        </w:trPr>
        <w:tc>
          <w:tcPr>
            <w:tcW w:w="97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F68BA" w:rsidRDefault="000D7C79">
            <w:pPr>
              <w:spacing w:before="40" w:after="40" w:line="240" w:lineRule="auto"/>
              <w:jc w:val="center"/>
              <w:rPr>
                <w:rFonts w:asciiTheme="majorHAnsi" w:eastAsia="Times New Roman" w:hAnsiTheme="majorHAnsi" w:cs="Times New Roman"/>
                <w:b/>
                <w:caps/>
              </w:rPr>
            </w:pPr>
            <w:r>
              <w:rPr>
                <w:rFonts w:asciiTheme="majorHAnsi" w:eastAsia="Times New Roman" w:hAnsiTheme="majorHAnsi" w:cs="Times New Roman"/>
                <w:b/>
                <w:color w:val="FF0000"/>
              </w:rPr>
              <w:lastRenderedPageBreak/>
              <w:t xml:space="preserve">II. </w:t>
            </w:r>
            <w:r>
              <w:rPr>
                <w:rFonts w:asciiTheme="majorHAnsi" w:eastAsia="Times New Roman" w:hAnsiTheme="majorHAnsi" w:cs="Times New Roman"/>
                <w:b/>
                <w:caps/>
                <w:color w:val="FF0000"/>
              </w:rPr>
              <w:t>Instruction</w:t>
            </w:r>
          </w:p>
        </w:tc>
      </w:tr>
      <w:tr w:rsidR="004F68BA">
        <w:trPr>
          <w:trHeight w:val="205"/>
        </w:trPr>
        <w:tc>
          <w:tcPr>
            <w:tcW w:w="9720" w:type="dxa"/>
            <w:gridSpan w:val="4"/>
            <w:tcBorders>
              <w:top w:val="single" w:sz="4" w:space="0" w:color="auto"/>
              <w:left w:val="single" w:sz="4" w:space="0" w:color="auto"/>
              <w:right w:val="single" w:sz="4" w:space="0" w:color="auto"/>
            </w:tcBorders>
            <w:shd w:val="clear" w:color="auto" w:fill="F2F2F2" w:themeFill="background1" w:themeFillShade="F2"/>
          </w:tcPr>
          <w:p w:rsidR="004F68BA" w:rsidRDefault="000D7C79">
            <w:pPr>
              <w:spacing w:before="40" w:after="40" w:line="240" w:lineRule="auto"/>
              <w:jc w:val="center"/>
              <w:rPr>
                <w:rFonts w:ascii="Times New Roman" w:eastAsia="Times New Roman" w:hAnsi="Times New Roman" w:cs="Times New Roman"/>
              </w:rPr>
            </w:pPr>
            <w:r>
              <w:rPr>
                <w:rFonts w:ascii="Times New Roman" w:eastAsia="Times New Roman" w:hAnsi="Times New Roman" w:cs="Times New Roman"/>
                <w:b/>
              </w:rPr>
              <w:t>A.  Opening</w:t>
            </w:r>
          </w:p>
        </w:tc>
      </w:tr>
      <w:tr w:rsidR="004F68BA">
        <w:trPr>
          <w:trHeight w:val="205"/>
        </w:trPr>
        <w:tc>
          <w:tcPr>
            <w:tcW w:w="1305" w:type="dxa"/>
            <w:tcBorders>
              <w:top w:val="single" w:sz="4" w:space="0" w:color="auto"/>
              <w:left w:val="single" w:sz="4" w:space="0" w:color="auto"/>
              <w:right w:val="single" w:sz="4" w:space="0" w:color="auto"/>
            </w:tcBorders>
          </w:tcPr>
          <w:p w:rsidR="004F68BA" w:rsidRDefault="000D7C7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Prior knowledge connection:</w:t>
            </w:r>
          </w:p>
        </w:tc>
        <w:tc>
          <w:tcPr>
            <w:tcW w:w="8415" w:type="dxa"/>
            <w:gridSpan w:val="3"/>
            <w:tcBorders>
              <w:top w:val="single" w:sz="4" w:space="0" w:color="auto"/>
              <w:left w:val="single" w:sz="4" w:space="0" w:color="auto"/>
              <w:bottom w:val="single" w:sz="4" w:space="0" w:color="auto"/>
              <w:right w:val="single" w:sz="4" w:space="0" w:color="auto"/>
            </w:tcBorders>
          </w:tcPr>
          <w:p w:rsidR="004F68BA" w:rsidRDefault="000D7C7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 xml:space="preserve">Identify how </w:t>
            </w:r>
            <w:r>
              <w:rPr>
                <w:rFonts w:ascii="Times New Roman" w:eastAsia="Times New Roman" w:hAnsi="Times New Roman" w:cs="Times New Roman"/>
                <w:i/>
                <w:sz w:val="20"/>
                <w:szCs w:val="20"/>
              </w:rPr>
              <w:t xml:space="preserve">this </w:t>
            </w:r>
            <w:r>
              <w:rPr>
                <w:rFonts w:ascii="Times New Roman" w:eastAsia="Times New Roman" w:hAnsi="Times New Roman" w:cs="Times New Roman"/>
                <w:i/>
                <w:sz w:val="20"/>
                <w:szCs w:val="20"/>
              </w:rPr>
              <w:t>lesson connects to previous lessons / learning (prior knowledge of students) and students’ lives.</w:t>
            </w:r>
          </w:p>
        </w:tc>
      </w:tr>
      <w:tr w:rsidR="004F68BA">
        <w:trPr>
          <w:trHeight w:val="205"/>
        </w:trPr>
        <w:tc>
          <w:tcPr>
            <w:tcW w:w="1305" w:type="dxa"/>
            <w:tcBorders>
              <w:left w:val="single" w:sz="4" w:space="0" w:color="auto"/>
              <w:bottom w:val="single" w:sz="4" w:space="0" w:color="auto"/>
              <w:right w:val="single" w:sz="4" w:space="0" w:color="auto"/>
            </w:tcBorders>
          </w:tcPr>
          <w:p w:rsidR="004F68BA" w:rsidRDefault="000D7C7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Anticipatory set:</w:t>
            </w:r>
          </w:p>
        </w:tc>
        <w:tc>
          <w:tcPr>
            <w:tcW w:w="8415" w:type="dxa"/>
            <w:gridSpan w:val="3"/>
            <w:tcBorders>
              <w:top w:val="single" w:sz="4" w:space="0" w:color="auto"/>
              <w:left w:val="single" w:sz="4" w:space="0" w:color="auto"/>
              <w:bottom w:val="single" w:sz="4" w:space="0" w:color="auto"/>
              <w:right w:val="single" w:sz="4" w:space="0" w:color="auto"/>
            </w:tcBorders>
          </w:tcPr>
          <w:p w:rsidR="004F68BA" w:rsidRDefault="000D7C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color w:val="000000"/>
                <w:sz w:val="20"/>
                <w:szCs w:val="20"/>
              </w:rPr>
              <w:t>Identify how this lesson is meaningful to the students and connects to their lives</w:t>
            </w:r>
            <w:r>
              <w:rPr>
                <w:rFonts w:ascii="Times New Roman" w:eastAsia="Times New Roman" w:hAnsi="Times New Roman" w:cs="Times New Roman"/>
                <w:color w:val="000000"/>
                <w:sz w:val="20"/>
                <w:szCs w:val="20"/>
              </w:rPr>
              <w:t>.</w:t>
            </w:r>
          </w:p>
        </w:tc>
      </w:tr>
      <w:tr w:rsidR="004F68BA">
        <w:trPr>
          <w:trHeight w:val="81"/>
        </w:trPr>
        <w:tc>
          <w:tcPr>
            <w:tcW w:w="9720" w:type="dxa"/>
            <w:gridSpan w:val="4"/>
            <w:tcBorders>
              <w:top w:val="single" w:sz="4" w:space="0" w:color="auto"/>
              <w:left w:val="single" w:sz="4" w:space="0" w:color="auto"/>
              <w:right w:val="single" w:sz="4" w:space="0" w:color="auto"/>
            </w:tcBorders>
            <w:shd w:val="clear" w:color="auto" w:fill="F2F2F2" w:themeFill="background1" w:themeFillShade="F2"/>
          </w:tcPr>
          <w:p w:rsidR="004F68BA" w:rsidRDefault="000D7C79">
            <w:pPr>
              <w:spacing w:before="40" w:after="40" w:line="240" w:lineRule="auto"/>
              <w:jc w:val="center"/>
              <w:rPr>
                <w:rFonts w:ascii="Times New Roman" w:eastAsia="Times New Roman" w:hAnsi="Times New Roman" w:cs="Times New Roman"/>
                <w:b/>
                <w:i/>
              </w:rPr>
            </w:pPr>
            <w:r>
              <w:rPr>
                <w:rFonts w:ascii="Times New Roman" w:eastAsia="Times New Roman" w:hAnsi="Times New Roman" w:cs="Times New Roman"/>
                <w:b/>
              </w:rPr>
              <w:t xml:space="preserve">B.  Learning and Teaching Activities (Teaching and </w:t>
            </w:r>
            <w:r>
              <w:rPr>
                <w:rFonts w:ascii="Times New Roman" w:eastAsia="Times New Roman" w:hAnsi="Times New Roman" w:cs="Times New Roman"/>
                <w:b/>
              </w:rPr>
              <w:t>Guided Practice):</w:t>
            </w:r>
          </w:p>
        </w:tc>
      </w:tr>
      <w:tr w:rsidR="004F68BA">
        <w:trPr>
          <w:trHeight w:val="305"/>
        </w:trPr>
        <w:tc>
          <w:tcPr>
            <w:tcW w:w="3240" w:type="dxa"/>
            <w:gridSpan w:val="2"/>
            <w:tcBorders>
              <w:left w:val="single" w:sz="4" w:space="0" w:color="auto"/>
              <w:right w:val="single" w:sz="4" w:space="0" w:color="auto"/>
            </w:tcBorders>
            <w:vAlign w:val="center"/>
          </w:tcPr>
          <w:p w:rsidR="004F68BA" w:rsidRDefault="000D7C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 Do</w:t>
            </w:r>
          </w:p>
        </w:tc>
        <w:tc>
          <w:tcPr>
            <w:tcW w:w="3600" w:type="dxa"/>
            <w:tcBorders>
              <w:top w:val="single" w:sz="4" w:space="0" w:color="auto"/>
              <w:left w:val="single" w:sz="4" w:space="0" w:color="auto"/>
              <w:bottom w:val="single" w:sz="4" w:space="0" w:color="auto"/>
              <w:right w:val="single" w:sz="4" w:space="0" w:color="auto"/>
            </w:tcBorders>
            <w:vAlign w:val="center"/>
          </w:tcPr>
          <w:p w:rsidR="004F68BA" w:rsidRDefault="000D7C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Students Do</w:t>
            </w:r>
          </w:p>
        </w:tc>
        <w:tc>
          <w:tcPr>
            <w:tcW w:w="2880" w:type="dxa"/>
            <w:tcBorders>
              <w:top w:val="single" w:sz="4" w:space="0" w:color="auto"/>
              <w:left w:val="single" w:sz="4" w:space="0" w:color="auto"/>
              <w:bottom w:val="single" w:sz="4" w:space="0" w:color="auto"/>
              <w:right w:val="single" w:sz="4" w:space="0" w:color="auto"/>
            </w:tcBorders>
            <w:vAlign w:val="center"/>
          </w:tcPr>
          <w:p w:rsidR="004F68BA" w:rsidRDefault="000D7C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Differentiation</w:t>
            </w:r>
          </w:p>
        </w:tc>
      </w:tr>
      <w:tr w:rsidR="004F68BA">
        <w:trPr>
          <w:trHeight w:val="4319"/>
        </w:trPr>
        <w:tc>
          <w:tcPr>
            <w:tcW w:w="3240" w:type="dxa"/>
            <w:gridSpan w:val="2"/>
            <w:tcBorders>
              <w:left w:val="single" w:sz="4" w:space="0" w:color="auto"/>
              <w:right w:val="single" w:sz="4" w:space="0" w:color="auto"/>
            </w:tcBorders>
          </w:tcPr>
          <w:p w:rsidR="004F68BA" w:rsidRDefault="000D7C7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Your “I Do” instructional procedures should  include:</w:t>
            </w:r>
          </w:p>
          <w:p w:rsidR="004F68BA" w:rsidRDefault="000D7C7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w:t>
            </w:r>
            <w:r>
              <w:rPr>
                <w:rFonts w:ascii="Times New Roman" w:eastAsia="Times New Roman" w:hAnsi="Times New Roman" w:cs="Times New Roman"/>
                <w:i/>
                <w:color w:val="000000"/>
                <w:sz w:val="20"/>
                <w:szCs w:val="20"/>
              </w:rPr>
              <w:t xml:space="preserve"> teaching strategy</w:t>
            </w:r>
            <w:r>
              <w:rPr>
                <w:rFonts w:ascii="Times New Roman" w:eastAsia="Times New Roman" w:hAnsi="Times New Roman" w:cs="Times New Roman"/>
                <w:i/>
                <w:sz w:val="20"/>
                <w:szCs w:val="20"/>
              </w:rPr>
              <w:t xml:space="preserve"> you will use to</w:t>
            </w:r>
            <w:r>
              <w:rPr>
                <w:rFonts w:ascii="Times New Roman" w:eastAsia="Times New Roman" w:hAnsi="Times New Roman" w:cs="Times New Roman"/>
                <w:i/>
                <w:sz w:val="20"/>
                <w:szCs w:val="20"/>
                <w:u w:val="single"/>
              </w:rPr>
              <w:t xml:space="preserve"> teach each step</w:t>
            </w:r>
            <w:r>
              <w:rPr>
                <w:rFonts w:ascii="Times New Roman" w:eastAsia="Times New Roman" w:hAnsi="Times New Roman" w:cs="Times New Roman"/>
                <w:i/>
                <w:sz w:val="20"/>
                <w:szCs w:val="20"/>
              </w:rPr>
              <w:t xml:space="preserve"> that includes modeling and formative assessment;</w:t>
            </w:r>
          </w:p>
          <w:p w:rsidR="004F68BA" w:rsidRDefault="000D7C7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transition statements you will make throughout your lesson and essential questions you will ask; and  academic language of vocabulary, function, and form. </w:t>
            </w:r>
          </w:p>
          <w:p w:rsidR="004F68BA" w:rsidRDefault="000D7C7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Script detailed, step-by-step instructions on how you will implement the instructional plan. </w:t>
            </w:r>
          </w:p>
          <w:p w:rsidR="004F68BA" w:rsidRDefault="000D7C79">
            <w:pPr>
              <w:spacing w:after="0" w:line="240" w:lineRule="auto"/>
              <w:rPr>
                <w:rFonts w:ascii="Times New Roman" w:eastAsia="Times New Roman" w:hAnsi="Times New Roman" w:cs="Times New Roman"/>
                <w:i/>
                <w:sz w:val="20"/>
                <w:szCs w:val="20"/>
                <w:u w:val="single"/>
              </w:rPr>
            </w:pPr>
            <w:r>
              <w:rPr>
                <w:rFonts w:ascii="Times New Roman" w:eastAsia="Times New Roman" w:hAnsi="Times New Roman" w:cs="Times New Roman"/>
                <w:i/>
                <w:sz w:val="20"/>
                <w:szCs w:val="20"/>
                <w:u w:val="single"/>
              </w:rPr>
              <w:t xml:space="preserve">Use a </w:t>
            </w:r>
            <w:r>
              <w:rPr>
                <w:rFonts w:ascii="Times New Roman" w:eastAsia="Times New Roman" w:hAnsi="Times New Roman" w:cs="Times New Roman"/>
                <w:i/>
                <w:sz w:val="20"/>
                <w:szCs w:val="20"/>
                <w:u w:val="single"/>
              </w:rPr>
              <w:t xml:space="preserve">numbered list of each step; </w:t>
            </w:r>
          </w:p>
          <w:p w:rsidR="004F68BA" w:rsidRDefault="000D7C79">
            <w:pPr>
              <w:spacing w:after="0" w:line="240" w:lineRule="auto"/>
              <w:rPr>
                <w:rFonts w:ascii="Times New Roman" w:eastAsia="Times New Roman" w:hAnsi="Times New Roman" w:cs="Times New Roman"/>
                <w:i/>
                <w:sz w:val="20"/>
                <w:szCs w:val="20"/>
                <w:u w:val="single"/>
              </w:rPr>
            </w:pPr>
            <w:r>
              <w:rPr>
                <w:rFonts w:ascii="Times New Roman" w:eastAsia="Times New Roman" w:hAnsi="Times New Roman" w:cs="Times New Roman"/>
                <w:i/>
                <w:sz w:val="20"/>
                <w:szCs w:val="20"/>
                <w:u w:val="single"/>
              </w:rPr>
              <w:t xml:space="preserve">bold every example of modeling; </w:t>
            </w:r>
          </w:p>
          <w:p w:rsidR="004F68BA" w:rsidRDefault="000D7C7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u w:val="single"/>
              </w:rPr>
              <w:t>italicize every formative assessment.</w:t>
            </w:r>
          </w:p>
        </w:tc>
        <w:tc>
          <w:tcPr>
            <w:tcW w:w="3600" w:type="dxa"/>
            <w:tcBorders>
              <w:top w:val="single" w:sz="4" w:space="0" w:color="auto"/>
              <w:left w:val="single" w:sz="4" w:space="0" w:color="auto"/>
              <w:bottom w:val="single" w:sz="4" w:space="0" w:color="auto"/>
              <w:right w:val="single" w:sz="4" w:space="0" w:color="auto"/>
            </w:tcBorders>
          </w:tcPr>
          <w:p w:rsidR="004F68BA" w:rsidRDefault="000D7C7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Your “Students Do” procedures should describe exactly what students will do during the lesson that </w:t>
            </w:r>
            <w:r>
              <w:rPr>
                <w:rFonts w:ascii="Times New Roman" w:eastAsia="Times New Roman" w:hAnsi="Times New Roman" w:cs="Times New Roman"/>
                <w:i/>
                <w:sz w:val="20"/>
                <w:szCs w:val="20"/>
                <w:u w:val="single"/>
              </w:rPr>
              <w:t>corresponds to each step of the “I Do</w:t>
            </w:r>
            <w:r>
              <w:rPr>
                <w:rFonts w:ascii="Times New Roman" w:eastAsia="Times New Roman" w:hAnsi="Times New Roman" w:cs="Times New Roman"/>
                <w:i/>
                <w:sz w:val="20"/>
                <w:szCs w:val="20"/>
              </w:rPr>
              <w:t xml:space="preserve">.” </w:t>
            </w:r>
          </w:p>
          <w:p w:rsidR="004F68BA" w:rsidRDefault="004F68BA">
            <w:pPr>
              <w:spacing w:after="0" w:line="240" w:lineRule="auto"/>
              <w:rPr>
                <w:rFonts w:ascii="Times New Roman" w:eastAsia="Times New Roman" w:hAnsi="Times New Roman" w:cs="Times New Roman"/>
                <w:i/>
                <w:sz w:val="20"/>
                <w:szCs w:val="20"/>
              </w:rPr>
            </w:pPr>
          </w:p>
          <w:p w:rsidR="004F68BA" w:rsidRDefault="000D7C7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u w:val="single"/>
              </w:rPr>
              <w:t>Please use a co</w:t>
            </w:r>
            <w:r>
              <w:rPr>
                <w:rFonts w:ascii="Times New Roman" w:eastAsia="Times New Roman" w:hAnsi="Times New Roman" w:cs="Times New Roman"/>
                <w:i/>
                <w:sz w:val="20"/>
                <w:szCs w:val="20"/>
                <w:u w:val="single"/>
              </w:rPr>
              <w:t>rresponding numbered list</w:t>
            </w:r>
            <w:r>
              <w:rPr>
                <w:rFonts w:ascii="Times New Roman" w:eastAsia="Times New Roman" w:hAnsi="Times New Roman" w:cs="Times New Roman"/>
                <w:i/>
                <w:sz w:val="20"/>
                <w:szCs w:val="20"/>
              </w:rPr>
              <w:t xml:space="preserve">.  </w:t>
            </w:r>
          </w:p>
        </w:tc>
        <w:tc>
          <w:tcPr>
            <w:tcW w:w="2880" w:type="dxa"/>
            <w:tcBorders>
              <w:top w:val="single" w:sz="4" w:space="0" w:color="auto"/>
              <w:left w:val="single" w:sz="4" w:space="0" w:color="auto"/>
              <w:bottom w:val="single" w:sz="4" w:space="0" w:color="auto"/>
              <w:right w:val="single" w:sz="4" w:space="0" w:color="auto"/>
            </w:tcBorders>
          </w:tcPr>
          <w:p w:rsidR="004F68BA" w:rsidRDefault="000D7C7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Describe methods of differentiation, including accommodation or differentiation strategies for academically, behaviorally and motivationally challenged students.</w:t>
            </w:r>
          </w:p>
          <w:p w:rsidR="004F68BA" w:rsidRDefault="004F68BA">
            <w:pPr>
              <w:spacing w:after="0" w:line="240" w:lineRule="auto"/>
              <w:rPr>
                <w:rFonts w:ascii="Times New Roman" w:eastAsia="Times New Roman" w:hAnsi="Times New Roman" w:cs="Times New Roman"/>
                <w:i/>
                <w:sz w:val="20"/>
                <w:szCs w:val="20"/>
              </w:rPr>
            </w:pPr>
          </w:p>
          <w:p w:rsidR="004F68BA" w:rsidRDefault="000D7C7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u w:val="single"/>
              </w:rPr>
              <w:t>Please use a corresponding numbered list</w:t>
            </w:r>
            <w:r>
              <w:rPr>
                <w:rFonts w:ascii="Times New Roman" w:eastAsia="Times New Roman" w:hAnsi="Times New Roman" w:cs="Times New Roman"/>
                <w:i/>
                <w:sz w:val="20"/>
                <w:szCs w:val="20"/>
              </w:rPr>
              <w:t xml:space="preserve">.  </w:t>
            </w:r>
          </w:p>
          <w:p w:rsidR="004F68BA" w:rsidRDefault="004F68BA">
            <w:pPr>
              <w:spacing w:after="0" w:line="240" w:lineRule="auto"/>
              <w:rPr>
                <w:rFonts w:ascii="Times New Roman" w:eastAsia="Times New Roman" w:hAnsi="Times New Roman" w:cs="Times New Roman"/>
                <w:i/>
                <w:sz w:val="20"/>
                <w:szCs w:val="20"/>
              </w:rPr>
            </w:pPr>
          </w:p>
          <w:p w:rsidR="004F68BA" w:rsidRDefault="000D7C7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Also include </w:t>
            </w:r>
            <w:r>
              <w:rPr>
                <w:rFonts w:ascii="Times New Roman" w:eastAsia="Times New Roman" w:hAnsi="Times New Roman" w:cs="Times New Roman"/>
                <w:i/>
                <w:sz w:val="20"/>
                <w:szCs w:val="20"/>
              </w:rPr>
              <w:t>extension activities: What will students who finish early do?</w:t>
            </w:r>
          </w:p>
        </w:tc>
      </w:tr>
    </w:tbl>
    <w:p w:rsidR="004F68BA" w:rsidRDefault="004F68BA">
      <w:pPr>
        <w:spacing w:after="0" w:line="240" w:lineRule="auto"/>
        <w:rPr>
          <w:rFonts w:ascii="Times New Roman" w:eastAsia="Times New Roman" w:hAnsi="Times New Roman" w:cs="Times New Roman"/>
          <w:b/>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5579"/>
        <w:gridCol w:w="2880"/>
      </w:tblGrid>
      <w:tr w:rsidR="004F68BA">
        <w:trPr>
          <w:trHeight w:val="95"/>
        </w:trPr>
        <w:tc>
          <w:tcPr>
            <w:tcW w:w="972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F68BA" w:rsidRDefault="000D7C79">
            <w:pPr>
              <w:spacing w:before="40" w:after="40" w:line="240" w:lineRule="auto"/>
              <w:jc w:val="center"/>
              <w:rPr>
                <w:rFonts w:ascii="Times New Roman" w:eastAsia="Times New Roman" w:hAnsi="Times New Roman" w:cs="Times New Roman"/>
                <w:b/>
                <w:caps/>
                <w:sz w:val="20"/>
                <w:szCs w:val="20"/>
              </w:rPr>
            </w:pPr>
            <w:r>
              <w:rPr>
                <w:rFonts w:asciiTheme="majorHAnsi" w:eastAsia="Times New Roman" w:hAnsiTheme="majorHAnsi" w:cs="Times New Roman"/>
                <w:b/>
                <w:caps/>
                <w:sz w:val="20"/>
                <w:szCs w:val="20"/>
              </w:rPr>
              <w:t>III. ASSESSMENT</w:t>
            </w:r>
          </w:p>
        </w:tc>
      </w:tr>
      <w:tr w:rsidR="004F68BA">
        <w:trPr>
          <w:trHeight w:val="1380"/>
        </w:trPr>
        <w:tc>
          <w:tcPr>
            <w:tcW w:w="1261" w:type="dxa"/>
            <w:tcBorders>
              <w:left w:val="single" w:sz="4" w:space="0" w:color="auto"/>
              <w:right w:val="single" w:sz="4" w:space="0" w:color="auto"/>
            </w:tcBorders>
          </w:tcPr>
          <w:p w:rsidR="004F68BA" w:rsidRDefault="000D7C79">
            <w:pPr>
              <w:spacing w:before="4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Summative Assessment:</w:t>
            </w:r>
          </w:p>
        </w:tc>
        <w:tc>
          <w:tcPr>
            <w:tcW w:w="5579" w:type="dxa"/>
            <w:tcBorders>
              <w:top w:val="single" w:sz="4" w:space="0" w:color="auto"/>
              <w:left w:val="single" w:sz="4" w:space="0" w:color="auto"/>
              <w:right w:val="single" w:sz="4" w:space="0" w:color="auto"/>
            </w:tcBorders>
          </w:tcPr>
          <w:p w:rsidR="004F68BA" w:rsidRDefault="000D7C79">
            <w:pPr>
              <w:spacing w:before="40"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Include details of any summative assessment as applicable and attach a copy with an answer key.  Explain how the summative assessment measures the </w:t>
            </w:r>
            <w:r>
              <w:rPr>
                <w:rFonts w:ascii="Times New Roman" w:eastAsia="Times New Roman" w:hAnsi="Times New Roman" w:cs="Times New Roman"/>
                <w:i/>
                <w:sz w:val="20"/>
                <w:szCs w:val="20"/>
              </w:rPr>
              <w:t>learning target(s)/objectives.  If you do not include a summative assessment, identify how you will measure students’ mastery of the learning target(s)/objectives.</w:t>
            </w:r>
          </w:p>
        </w:tc>
        <w:tc>
          <w:tcPr>
            <w:tcW w:w="2880" w:type="dxa"/>
            <w:tcBorders>
              <w:top w:val="single" w:sz="4" w:space="0" w:color="auto"/>
              <w:left w:val="single" w:sz="4" w:space="0" w:color="auto"/>
              <w:right w:val="single" w:sz="4" w:space="0" w:color="auto"/>
            </w:tcBorders>
          </w:tcPr>
          <w:p w:rsidR="004F68BA" w:rsidRDefault="000D7C79">
            <w:pPr>
              <w:spacing w:before="4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Differentiation:</w:t>
            </w:r>
          </w:p>
          <w:p w:rsidR="004F68BA" w:rsidRDefault="000D7C79">
            <w:pPr>
              <w:spacing w:before="40"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Describe methods of differentiation for your summative assessment, includin</w:t>
            </w:r>
            <w:r>
              <w:rPr>
                <w:rFonts w:ascii="Times New Roman" w:eastAsia="Times New Roman" w:hAnsi="Times New Roman" w:cs="Times New Roman"/>
                <w:i/>
                <w:sz w:val="20"/>
                <w:szCs w:val="20"/>
              </w:rPr>
              <w:t>g accommodation or differentiation strategies for academically, behaviorally and motivationally challenged students.</w:t>
            </w:r>
          </w:p>
        </w:tc>
      </w:tr>
      <w:tr w:rsidR="004F68BA">
        <w:tc>
          <w:tcPr>
            <w:tcW w:w="1261" w:type="dxa"/>
            <w:tcBorders>
              <w:top w:val="single" w:sz="4" w:space="0" w:color="auto"/>
              <w:left w:val="single" w:sz="4" w:space="0" w:color="auto"/>
              <w:bottom w:val="single" w:sz="4" w:space="0" w:color="auto"/>
              <w:right w:val="single" w:sz="4" w:space="0" w:color="auto"/>
            </w:tcBorders>
          </w:tcPr>
          <w:p w:rsidR="004F68BA" w:rsidRDefault="000D7C79">
            <w:pPr>
              <w:spacing w:before="4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Closure: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 </w:t>
            </w:r>
          </w:p>
          <w:p w:rsidR="004F68BA" w:rsidRDefault="004F68BA">
            <w:pPr>
              <w:spacing w:before="40" w:after="0" w:line="240" w:lineRule="auto"/>
              <w:rPr>
                <w:rFonts w:ascii="Times New Roman" w:eastAsia="Times New Roman" w:hAnsi="Times New Roman" w:cs="Times New Roman"/>
                <w:sz w:val="20"/>
                <w:szCs w:val="20"/>
              </w:rPr>
            </w:pPr>
          </w:p>
        </w:tc>
        <w:tc>
          <w:tcPr>
            <w:tcW w:w="8459" w:type="dxa"/>
            <w:gridSpan w:val="2"/>
            <w:tcBorders>
              <w:top w:val="single" w:sz="4" w:space="0" w:color="auto"/>
              <w:left w:val="single" w:sz="4" w:space="0" w:color="auto"/>
              <w:bottom w:val="single" w:sz="4" w:space="0" w:color="auto"/>
              <w:right w:val="single" w:sz="4" w:space="0" w:color="auto"/>
            </w:tcBorders>
          </w:tcPr>
          <w:p w:rsidR="004F68BA" w:rsidRDefault="000D7C79">
            <w:pPr>
              <w:spacing w:before="40" w:after="0" w:line="240" w:lineRule="auto"/>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Explain how students will share what they have learned in the lesson</w:t>
            </w:r>
            <w:r>
              <w:rPr>
                <w:rFonts w:ascii="Times New Roman" w:eastAsia="Times New Roman" w:hAnsi="Times New Roman" w:cs="Times New Roman"/>
                <w:i/>
                <w:color w:val="0000FF"/>
                <w:sz w:val="20"/>
                <w:szCs w:val="20"/>
              </w:rPr>
              <w:t xml:space="preserve">. </w:t>
            </w:r>
            <w:r>
              <w:rPr>
                <w:rFonts w:ascii="Times New Roman" w:eastAsia="Times New Roman" w:hAnsi="Times New Roman" w:cs="Times New Roman"/>
                <w:i/>
                <w:sz w:val="20"/>
                <w:szCs w:val="20"/>
              </w:rPr>
              <w:t xml:space="preserve">Identify questions that you can ask students to begin </w:t>
            </w:r>
            <w:r>
              <w:rPr>
                <w:rFonts w:ascii="Times New Roman" w:eastAsia="Times New Roman" w:hAnsi="Times New Roman" w:cs="Times New Roman"/>
                <w:i/>
                <w:sz w:val="20"/>
                <w:szCs w:val="20"/>
              </w:rPr>
              <w:t>the closure conversation.  Identify how students will confirm transfer of the learning target(s)/ objectives to application outside the classroom.</w:t>
            </w:r>
          </w:p>
        </w:tc>
      </w:tr>
      <w:tr w:rsidR="004F68BA">
        <w:tc>
          <w:tcPr>
            <w:tcW w:w="1261" w:type="dxa"/>
            <w:tcBorders>
              <w:top w:val="single" w:sz="4" w:space="0" w:color="auto"/>
              <w:left w:val="single" w:sz="4" w:space="0" w:color="auto"/>
              <w:bottom w:val="single" w:sz="4" w:space="0" w:color="auto"/>
              <w:right w:val="single" w:sz="4" w:space="0" w:color="auto"/>
            </w:tcBorders>
          </w:tcPr>
          <w:p w:rsidR="004F68BA" w:rsidRDefault="000D7C79">
            <w:pPr>
              <w:spacing w:before="40"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
                <w:color w:val="000000"/>
                <w:sz w:val="20"/>
                <w:szCs w:val="20"/>
              </w:rPr>
              <w:t>Homework:</w:t>
            </w:r>
            <w:r>
              <w:rPr>
                <w:rFonts w:ascii="Times New Roman" w:eastAsia="Times New Roman" w:hAnsi="Times New Roman" w:cs="Times New Roman"/>
                <w:color w:val="000000"/>
                <w:sz w:val="20"/>
                <w:szCs w:val="20"/>
              </w:rPr>
              <w:t xml:space="preserve"> </w:t>
            </w:r>
          </w:p>
        </w:tc>
        <w:tc>
          <w:tcPr>
            <w:tcW w:w="8459" w:type="dxa"/>
            <w:gridSpan w:val="2"/>
            <w:tcBorders>
              <w:top w:val="single" w:sz="4" w:space="0" w:color="auto"/>
              <w:left w:val="single" w:sz="4" w:space="0" w:color="auto"/>
              <w:bottom w:val="single" w:sz="4" w:space="0" w:color="auto"/>
              <w:right w:val="single" w:sz="4" w:space="0" w:color="auto"/>
            </w:tcBorders>
          </w:tcPr>
          <w:p w:rsidR="004F68BA" w:rsidRDefault="000D7C79">
            <w:pPr>
              <w:spacing w:before="40"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Clearly identify any homework tasks as appropriate.  Elaborate whether the homework is drill- or </w:t>
            </w:r>
            <w:r>
              <w:rPr>
                <w:rFonts w:ascii="Times New Roman" w:eastAsia="Times New Roman" w:hAnsi="Times New Roman" w:cs="Times New Roman"/>
                <w:i/>
                <w:sz w:val="20"/>
                <w:szCs w:val="20"/>
              </w:rPr>
              <w:t>skill-practice-based and explain how the homework assignment supports the learning targets / objectives.  Attach any copies of homework.</w:t>
            </w:r>
          </w:p>
        </w:tc>
      </w:tr>
    </w:tbl>
    <w:p w:rsidR="004F68BA" w:rsidRDefault="004F68BA">
      <w:pPr>
        <w:spacing w:after="0" w:line="240" w:lineRule="auto"/>
        <w:rPr>
          <w:rFonts w:ascii="Times New Roman" w:eastAsia="Times New Roman" w:hAnsi="Times New Roman" w:cs="Times New Roman"/>
          <w:b/>
          <w:sz w:val="32"/>
          <w:szCs w:val="24"/>
        </w:rPr>
      </w:pPr>
    </w:p>
    <w:p w:rsidR="004F68BA" w:rsidRDefault="004F68BA">
      <w:pPr>
        <w:spacing w:after="0" w:line="240" w:lineRule="auto"/>
        <w:rPr>
          <w:rFonts w:ascii="Times New Roman" w:eastAsia="Times New Roman" w:hAnsi="Times New Roman" w:cs="Times New Roman"/>
          <w:b/>
          <w:sz w:val="32"/>
          <w:szCs w:val="24"/>
        </w:rPr>
      </w:pPr>
    </w:p>
    <w:p w:rsidR="004F68BA" w:rsidRDefault="004F68BA"/>
    <w:sectPr w:rsidR="004F68BA">
      <w:footerReference w:type="default" r:id="rId13"/>
      <w:pgSz w:w="12240" w:h="15840"/>
      <w:pgMar w:top="1008" w:right="1152"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C79" w:rsidRDefault="000D7C79">
      <w:pPr>
        <w:spacing w:after="0" w:line="240" w:lineRule="auto"/>
      </w:pPr>
      <w:r>
        <w:separator/>
      </w:r>
    </w:p>
  </w:endnote>
  <w:endnote w:type="continuationSeparator" w:id="0">
    <w:p w:rsidR="000D7C79" w:rsidRDefault="000D7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18"/>
        <w:szCs w:val="18"/>
      </w:rPr>
      <w:id w:val="1757091837"/>
    </w:sdtPr>
    <w:sdtEndPr/>
    <w:sdtContent>
      <w:sdt>
        <w:sdtPr>
          <w:rPr>
            <w:rFonts w:asciiTheme="majorHAnsi" w:hAnsiTheme="majorHAnsi"/>
            <w:sz w:val="18"/>
            <w:szCs w:val="18"/>
          </w:rPr>
          <w:id w:val="860082579"/>
        </w:sdtPr>
        <w:sdtEndPr/>
        <w:sdtContent>
          <w:p w:rsidR="004F68BA" w:rsidRDefault="000D7C79">
            <w:pPr>
              <w:pStyle w:val="Footer"/>
              <w:jc w:val="right"/>
              <w:rPr>
                <w:rFonts w:asciiTheme="majorHAnsi" w:hAnsiTheme="majorHAnsi"/>
                <w:sz w:val="18"/>
                <w:szCs w:val="18"/>
              </w:rPr>
            </w:pPr>
            <w:r>
              <w:rPr>
                <w:rFonts w:asciiTheme="majorHAnsi" w:hAnsiTheme="majorHAnsi"/>
                <w:sz w:val="18"/>
                <w:szCs w:val="18"/>
              </w:rPr>
              <w:t xml:space="preserve">Page </w:t>
            </w:r>
            <w:r>
              <w:rPr>
                <w:rFonts w:asciiTheme="majorHAnsi" w:hAnsiTheme="majorHAnsi"/>
                <w:b/>
                <w:bCs/>
                <w:sz w:val="18"/>
                <w:szCs w:val="18"/>
              </w:rPr>
              <w:fldChar w:fldCharType="begin"/>
            </w:r>
            <w:r>
              <w:rPr>
                <w:rFonts w:asciiTheme="majorHAnsi" w:hAnsiTheme="majorHAnsi"/>
                <w:b/>
                <w:bCs/>
                <w:sz w:val="18"/>
                <w:szCs w:val="18"/>
              </w:rPr>
              <w:instrText xml:space="preserve"> PAGE </w:instrText>
            </w:r>
            <w:r>
              <w:rPr>
                <w:rFonts w:asciiTheme="majorHAnsi" w:hAnsiTheme="majorHAnsi"/>
                <w:b/>
                <w:bCs/>
                <w:sz w:val="18"/>
                <w:szCs w:val="18"/>
              </w:rPr>
              <w:fldChar w:fldCharType="separate"/>
            </w:r>
            <w:r w:rsidR="003E46C3">
              <w:rPr>
                <w:rFonts w:asciiTheme="majorHAnsi" w:hAnsiTheme="majorHAnsi"/>
                <w:b/>
                <w:bCs/>
                <w:noProof/>
                <w:sz w:val="18"/>
                <w:szCs w:val="18"/>
              </w:rPr>
              <w:t>1</w:t>
            </w:r>
            <w:r>
              <w:rPr>
                <w:rFonts w:asciiTheme="majorHAnsi" w:hAnsiTheme="majorHAnsi"/>
                <w:b/>
                <w:bCs/>
                <w:sz w:val="18"/>
                <w:szCs w:val="18"/>
              </w:rPr>
              <w:fldChar w:fldCharType="end"/>
            </w:r>
            <w:r>
              <w:rPr>
                <w:rFonts w:asciiTheme="majorHAnsi" w:hAnsiTheme="majorHAnsi"/>
                <w:sz w:val="18"/>
                <w:szCs w:val="18"/>
              </w:rPr>
              <w:t xml:space="preserve"> of </w:t>
            </w:r>
            <w:r>
              <w:rPr>
                <w:rFonts w:asciiTheme="majorHAnsi" w:hAnsiTheme="majorHAnsi"/>
                <w:b/>
                <w:bCs/>
                <w:sz w:val="18"/>
                <w:szCs w:val="18"/>
              </w:rPr>
              <w:fldChar w:fldCharType="begin"/>
            </w:r>
            <w:r>
              <w:rPr>
                <w:rFonts w:asciiTheme="majorHAnsi" w:hAnsiTheme="majorHAnsi"/>
                <w:b/>
                <w:bCs/>
                <w:sz w:val="18"/>
                <w:szCs w:val="18"/>
              </w:rPr>
              <w:instrText xml:space="preserve"> NUMPAGES  </w:instrText>
            </w:r>
            <w:r>
              <w:rPr>
                <w:rFonts w:asciiTheme="majorHAnsi" w:hAnsiTheme="majorHAnsi"/>
                <w:b/>
                <w:bCs/>
                <w:sz w:val="18"/>
                <w:szCs w:val="18"/>
              </w:rPr>
              <w:fldChar w:fldCharType="separate"/>
            </w:r>
            <w:r w:rsidR="003E46C3">
              <w:rPr>
                <w:rFonts w:asciiTheme="majorHAnsi" w:hAnsiTheme="majorHAnsi"/>
                <w:b/>
                <w:bCs/>
                <w:noProof/>
                <w:sz w:val="18"/>
                <w:szCs w:val="18"/>
              </w:rPr>
              <w:t>2</w:t>
            </w:r>
            <w:r>
              <w:rPr>
                <w:rFonts w:asciiTheme="majorHAnsi" w:hAnsiTheme="majorHAnsi"/>
                <w:b/>
                <w:bCs/>
                <w:sz w:val="18"/>
                <w:szCs w:val="18"/>
              </w:rPr>
              <w:fldChar w:fldCharType="end"/>
            </w:r>
          </w:p>
        </w:sdtContent>
      </w:sdt>
    </w:sdtContent>
  </w:sdt>
  <w:p w:rsidR="004F68BA" w:rsidRDefault="004F6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C79" w:rsidRDefault="000D7C79">
      <w:pPr>
        <w:spacing w:after="0" w:line="240" w:lineRule="auto"/>
      </w:pPr>
      <w:r>
        <w:separator/>
      </w:r>
    </w:p>
  </w:footnote>
  <w:footnote w:type="continuationSeparator" w:id="0">
    <w:p w:rsidR="000D7C79" w:rsidRDefault="000D7C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70"/>
    <w:rsid w:val="00007E10"/>
    <w:rsid w:val="00020985"/>
    <w:rsid w:val="000D7C79"/>
    <w:rsid w:val="0017466B"/>
    <w:rsid w:val="00192E2F"/>
    <w:rsid w:val="001D4916"/>
    <w:rsid w:val="001E00CD"/>
    <w:rsid w:val="00217EE6"/>
    <w:rsid w:val="002D6C56"/>
    <w:rsid w:val="00370599"/>
    <w:rsid w:val="003838A2"/>
    <w:rsid w:val="003E46C3"/>
    <w:rsid w:val="00403B15"/>
    <w:rsid w:val="0048540C"/>
    <w:rsid w:val="004B6B54"/>
    <w:rsid w:val="004F68BA"/>
    <w:rsid w:val="00590CCC"/>
    <w:rsid w:val="005C1218"/>
    <w:rsid w:val="006C6F78"/>
    <w:rsid w:val="006E3970"/>
    <w:rsid w:val="007C44F3"/>
    <w:rsid w:val="007D6BEC"/>
    <w:rsid w:val="007E43DE"/>
    <w:rsid w:val="007E69D5"/>
    <w:rsid w:val="00822723"/>
    <w:rsid w:val="009A26BA"/>
    <w:rsid w:val="00AE7EC4"/>
    <w:rsid w:val="00B35062"/>
    <w:rsid w:val="00C253EA"/>
    <w:rsid w:val="00CF2886"/>
    <w:rsid w:val="00D65965"/>
    <w:rsid w:val="00FC1649"/>
    <w:rsid w:val="36893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5:docId w15:val="{388DF08A-054B-40B3-A3EE-4A6E9C54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unhideWhenUsed/>
    <w:rPr>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ListParagraph1">
    <w:name w:val="List Paragraph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DEPercentComplete xmlns="30a82cfc-8d0b-455e-b705-4035c60ff9fd">0</ADEPercentComplete>
    <ADEOwner xmlns="30a82cfc-8d0b-455e-b705-4035c60ff9fd">
      <UserInfo>
        <DisplayName/>
        <AccountId xsi:nil="true"/>
        <AccountType/>
      </UserInfo>
    </ADEOwner>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RemainingWork xmlns="30a82cfc-8d0b-455e-b705-4035c60ff9fd" xsi:nil="true"/>
    <DocumentComments xmlns="http://schemas.microsoft.com/sharepoint/v3" xsi:nil="true"/>
    <CompletedWork xmlns="30a82cfc-8d0b-455e-b705-4035c60ff9fd"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EPMLiveListConfig xmlns="9500673a-3620-4c8b-b163-b1da0491919a" xsi:nil="true"/>
    <DocumentCategoryTaxHTField0 xmlns="http://schemas.microsoft.com/sharepoint/v3">
      <Terms xmlns="http://schemas.microsoft.com/office/infopath/2007/PartnerControls"/>
    </DocumentCategoryTaxHTField0>
    <ADESection xmlns="30a82cfc-8d0b-455e-b705-4035c60ff9fd">A: Program</ADESection>
    <DocumentTypeTaxHTField0 xmlns="http://schemas.microsoft.com/sharepoint/v3">
      <Terms xmlns="http://schemas.microsoft.com/office/infopath/2007/PartnerControls"/>
    </DocumentTypeTaxHTField0>
    <TaxKeywordTaxHTField xmlns="30a82cfc-8d0b-455e-b705-4035c60ff9fd">
      <Terms xmlns="http://schemas.microsoft.com/office/infopath/2007/PartnerControls"/>
    </TaxKeywordTaxHTField>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Contributors xmlns="30a82cfc-8d0b-455e-b705-4035c60ff9fd">
      <UserInfo>
        <DisplayName/>
        <AccountId xsi:nil="true"/>
        <AccountType/>
      </UserInfo>
    </Contributors>
    <TaxCatchAll xmlns="30a82cfc-8d0b-455e-b705-4035c60ff9fd">
      <Value>3</Value>
      <Value>2</Value>
      <Value>1</Value>
    </TaxCatchAll>
    <DocumentStatusTaxHTField0 xmlns="http://schemas.microsoft.com/sharepoint/v3">
      <Terms xmlns="http://schemas.microsoft.com/office/infopath/2007/PartnerControls"/>
    </DocumentStatusTaxHTField0>
    <DocumentSubjectTaxHTField0 xmlns="http://schemas.microsoft.com/sharepoint/v3">
      <Terms xmlns="http://schemas.microsoft.com/office/infopath/2007/PartnerControls"/>
    </DocumentSubject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http://teamsites.gcu.edu/academics/programdev/_cts/ADE Program Review Section Document/7d25a1df935847e5customXsn.xsn</xsnLocation>
  <cached>True</cached>
  <openByDefault>True</openByDefault>
  <xsnScope>http://teamsites.gcu.edu/academics/programdev</xsnScope>
</customXsn>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ADE Program Review Section" ma:contentTypeID="0x010100A30BC5E90BED914E81F4B67CDEADBEEF0089EA4782E2A89D4184CB7FB34CB532AA00DAE1EF0CC4DFD642B550AF404D63C8F6" ma:contentTypeVersion="48" ma:contentTypeDescription="" ma:contentTypeScope="" ma:versionID="3e138132a792d5fd2c5a4a2c768f3e35">
  <xsd:schema xmlns:xsd="http://www.w3.org/2001/XMLSchema" xmlns:xs="http://www.w3.org/2001/XMLSchema" xmlns:p="http://schemas.microsoft.com/office/2006/metadata/properties" xmlns:ns1="http://schemas.microsoft.com/sharepoint/v3" xmlns:ns2="30a82cfc-8d0b-455e-b705-4035c60ff9fd" xmlns:ns3="9500673a-3620-4c8b-b163-b1da0491919a" targetNamespace="http://schemas.microsoft.com/office/2006/metadata/properties" ma:root="true" ma:fieldsID="8238db67ba36f6af3fb7451458a25bfe" ns1:_="" ns2:_="" ns3:_="">
    <xsd:import namespace="http://schemas.microsoft.com/sharepoint/v3"/>
    <xsd:import namespace="30a82cfc-8d0b-455e-b705-4035c60ff9fd"/>
    <xsd:import namespace="9500673a-3620-4c8b-b163-b1da0491919a"/>
    <xsd:element name="properties">
      <xsd:complexType>
        <xsd:sequence>
          <xsd:element name="documentManagement">
            <xsd:complexType>
              <xsd:all>
                <xsd:element ref="ns2:ADESection" minOccurs="0"/>
                <xsd:element ref="ns2:ADEPercentComplete"/>
                <xsd:element ref="ns2:ADEOwner" minOccurs="0"/>
                <xsd:element ref="ns2:Contributors" minOccurs="0"/>
                <xsd:element ref="ns2:CompletedWork" minOccurs="0"/>
                <xsd:element ref="ns2:RemainingWork" minOccurs="0"/>
                <xsd:element ref="ns1:DocumentComments" minOccurs="0"/>
                <xsd:element ref="ns1:DocumentStatusTaxHTField0" minOccurs="0"/>
                <xsd:element ref="ns2:TaxCatchAll" minOccurs="0"/>
                <xsd:element ref="ns2:TaxCatchAllLabel" minOccurs="0"/>
                <xsd:element ref="ns1:DocumentTypeTaxHTField0" minOccurs="0"/>
                <xsd:element ref="ns1:DocumentCategoryTaxHTField0" minOccurs="0"/>
                <xsd:element ref="ns1:DocumentBusinessValueTaxHTField0" minOccurs="0"/>
                <xsd:element ref="ns1:DocumentSubjectTaxHTField0" minOccurs="0"/>
                <xsd:element ref="ns1:DocumentDepartmentTaxHTField0" minOccurs="0"/>
                <xsd:element ref="ns2:TaxKeywordTaxHTField" minOccurs="0"/>
                <xsd:element ref="ns1:SecurityClassificationTaxHTField0" minOccurs="0"/>
                <xsd:element ref="ns3:EPMLiveListConf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12" nillable="true" ma:displayName="Description" ma:description="The summary or abstract of the contents of the document" ma:hidden="true" ma:internalName="DocumentComments" ma:readOnly="false">
      <xsd:simpleType>
        <xsd:restriction base="dms:Note"/>
      </xsd:simpleType>
    </xsd:element>
    <xsd:element name="DocumentStatusTaxHTField0" ma:index="17" nillable="true" ma:taxonomy="true" ma:internalName="DocumentStatusTaxHTField0" ma:taxonomyFieldName="DocumentStatus" ma:displayName="Status" ma:readOnly="false"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CategoryTaxHTField0" ma:index="21" nillable="true" ma:taxonomy="true" ma:internalName="DocumentCategoryTaxHTField0" ma:taxonomyFieldName="DocumentCategory" ma:displayName="Category" ma:readOnly="false"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22"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23"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DepartmentTaxHTField0" ma:index="24" ma:taxonomy="true" ma:internalName="DocumentDepartmentTaxHTField0" ma:taxonomyFieldName="DocumentDepartment" ma:displayName="Department"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26"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ADESection" ma:index="2" nillable="true" ma:displayName="Section" ma:default="A: Program" ma:description="Submission Section" ma:format="Dropdown" ma:internalName="ADESection">
      <xsd:simpleType>
        <xsd:restriction base="dms:Choice">
          <xsd:enumeration value="A: Program"/>
          <xsd:enumeration value="B: Field Experience"/>
          <xsd:enumeration value="C: Assessment"/>
          <xsd:enumeration value="D: Internal and External Evaluations"/>
          <xsd:enumeration value="E: Program Matrix"/>
          <xsd:enumeration value="F: Technology Standards"/>
          <xsd:enumeration value="Appendix A"/>
          <xsd:enumeration value="Appendix B"/>
          <xsd:enumeration value="Appendix C"/>
          <xsd:enumeration value="Appendix D"/>
          <xsd:enumeration value="Appendix E"/>
          <xsd:enumeration value="Appendix F"/>
        </xsd:restriction>
      </xsd:simpleType>
    </xsd:element>
    <xsd:element name="ADEPercentComplete" ma:index="3" ma:displayName="% Complete" ma:decimals="0" ma:default=".00" ma:internalName="ADEPercentComplete" ma:percentage="TRUE">
      <xsd:simpleType>
        <xsd:restriction base="dms:Number">
          <xsd:maxInclusive value="1"/>
          <xsd:minInclusive value="0"/>
        </xsd:restriction>
      </xsd:simpleType>
    </xsd:element>
    <xsd:element name="ADEOwner" ma:index="4" nillable="true" ma:displayName="Owner" ma:list="UserInfo" ma:SearchPeopleOnly="false" ma:SharePointGroup="0" ma:internalName="ADE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ibutors" ma:index="5" nillable="true" ma:displayName="Contributors" ma:list="UserInfo" ma:SearchPeopleOnly="false"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letedWork" ma:index="6" nillable="true" ma:displayName="Completed Work" ma:description="List work completed" ma:internalName="CompletedWork" ma:readOnly="false">
      <xsd:simpleType>
        <xsd:restriction base="dms:Note">
          <xsd:maxLength value="255"/>
        </xsd:restriction>
      </xsd:simpleType>
    </xsd:element>
    <xsd:element name="RemainingWork" ma:index="7" nillable="true" ma:displayName="Remaining Work" ma:description="List work remaining" ma:internalName="RemainingWork" ma:readOnly="false">
      <xsd:simpleType>
        <xsd:restriction base="dms:Note">
          <xsd:maxLength value="255"/>
        </xsd:restriction>
      </xsd:simple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00673a-3620-4c8b-b163-b1da0491919a" elementFormDefault="qualified">
    <xsd:import namespace="http://schemas.microsoft.com/office/2006/documentManagement/types"/>
    <xsd:import namespace="http://schemas.microsoft.com/office/infopath/2007/PartnerControls"/>
    <xsd:element name="EPMLiveListConfig" ma:index="27" nillable="true" ma:displayName="EPMLiveListConfig" ma:hidden="true" ma:internalName="EPMLiveListConfi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22615-A0B0-4023-B91E-AC86DD278AE6}">
  <ds:schemaRefs>
    <ds:schemaRef ds:uri="http://schemas.microsoft.com/office/2006/metadata/properties"/>
    <ds:schemaRef ds:uri="http://schemas.microsoft.com/office/infopath/2007/PartnerControls"/>
    <ds:schemaRef ds:uri="30a82cfc-8d0b-455e-b705-4035c60ff9fd"/>
    <ds:schemaRef ds:uri="http://schemas.microsoft.com/sharepoint/v3"/>
    <ds:schemaRef ds:uri="9500673a-3620-4c8b-b163-b1da0491919a"/>
  </ds:schemaRefs>
</ds:datastoreItem>
</file>

<file path=customXml/itemProps2.xml><?xml version="1.0" encoding="utf-8"?>
<ds:datastoreItem xmlns:ds="http://schemas.openxmlformats.org/officeDocument/2006/customXml" ds:itemID="{ABA2652C-83E9-4442-934F-47D9B1056690}">
  <ds:schemaRefs>
    <ds:schemaRef ds:uri="http://schemas.microsoft.com/sharepoint/v3/contenttype/forms"/>
  </ds:schemaRefs>
</ds:datastoreItem>
</file>

<file path=customXml/itemProps3.xml><?xml version="1.0" encoding="utf-8"?>
<ds:datastoreItem xmlns:ds="http://schemas.openxmlformats.org/officeDocument/2006/customXml" ds:itemID="{C6F5A302-24C3-4D07-B6F4-A98BFCD713AD}">
  <ds:schemaRefs>
    <ds:schemaRef ds:uri="http://schemas.microsoft.com/office/2006/metadata/customXsn"/>
  </ds:schemaRefs>
</ds:datastoreItem>
</file>

<file path=customXml/itemProps4.xml><?xml version="1.0" encoding="utf-8"?>
<ds:datastoreItem xmlns:ds="http://schemas.openxmlformats.org/officeDocument/2006/customXml" ds:itemID="{14EB2A9D-9F3A-4ACF-B8FA-719DF4BE190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0809234-1CDD-403C-9145-AC456F470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9500673a-3620-4c8b-b163-b1da0491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dc:creator>
  <cp:lastModifiedBy>augky</cp:lastModifiedBy>
  <cp:revision>2</cp:revision>
  <cp:lastPrinted>2013-11-26T22:02:00Z</cp:lastPrinted>
  <dcterms:created xsi:type="dcterms:W3CDTF">2018-08-03T13:35:00Z</dcterms:created>
  <dcterms:modified xsi:type="dcterms:W3CDTF">2018-08-03T13:35:00Z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0x010100A30BC5E90BED914E81F4B67CDEADBEEF0089EA4782E2A89D4184CB7FB34CB532AA00DAE1EF0CC4DFD642B550AF404D63C8F6</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KSOProductBuildVer">
    <vt:lpwstr>1033-10.2.0.5978</vt:lpwstr>
  </property>
</Properties>
</file>