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293" w:rsidRDefault="00683293" w:rsidP="00683293">
      <w:pPr>
        <w:pStyle w:val="Default"/>
        <w:spacing w:line="360" w:lineRule="auto"/>
        <w:jc w:val="center"/>
      </w:pPr>
    </w:p>
    <w:p w:rsidR="00683293" w:rsidRDefault="00683293" w:rsidP="00683293">
      <w:pPr>
        <w:pStyle w:val="Default"/>
        <w:spacing w:line="360" w:lineRule="auto"/>
        <w:jc w:val="center"/>
        <w:rPr>
          <w:sz w:val="22"/>
          <w:szCs w:val="22"/>
        </w:rPr>
      </w:pPr>
      <w:r>
        <w:rPr>
          <w:b/>
          <w:bCs/>
          <w:sz w:val="22"/>
          <w:szCs w:val="22"/>
        </w:rPr>
        <w:t>Department of History</w:t>
      </w:r>
    </w:p>
    <w:p w:rsidR="00683293" w:rsidRDefault="00683293" w:rsidP="00683293">
      <w:pPr>
        <w:pStyle w:val="Default"/>
        <w:spacing w:line="360" w:lineRule="auto"/>
        <w:jc w:val="center"/>
        <w:rPr>
          <w:sz w:val="22"/>
          <w:szCs w:val="22"/>
        </w:rPr>
      </w:pPr>
      <w:r>
        <w:rPr>
          <w:b/>
          <w:bCs/>
          <w:sz w:val="22"/>
          <w:szCs w:val="22"/>
        </w:rPr>
        <w:t>Spring 2017</w:t>
      </w:r>
    </w:p>
    <w:p w:rsidR="00683293" w:rsidRDefault="00683293" w:rsidP="00683293">
      <w:pPr>
        <w:pStyle w:val="Default"/>
        <w:spacing w:line="360" w:lineRule="auto"/>
        <w:jc w:val="center"/>
        <w:rPr>
          <w:sz w:val="22"/>
          <w:szCs w:val="22"/>
        </w:rPr>
      </w:pPr>
      <w:r>
        <w:rPr>
          <w:b/>
          <w:bCs/>
          <w:sz w:val="22"/>
          <w:szCs w:val="22"/>
        </w:rPr>
        <w:t xml:space="preserve">HIST 350 </w:t>
      </w:r>
    </w:p>
    <w:p w:rsidR="00683293" w:rsidRDefault="00683293" w:rsidP="00683293">
      <w:pPr>
        <w:pStyle w:val="Default"/>
        <w:spacing w:line="360" w:lineRule="auto"/>
        <w:jc w:val="center"/>
        <w:rPr>
          <w:sz w:val="22"/>
          <w:szCs w:val="22"/>
        </w:rPr>
      </w:pPr>
      <w:r>
        <w:rPr>
          <w:b/>
          <w:bCs/>
          <w:sz w:val="22"/>
          <w:szCs w:val="22"/>
        </w:rPr>
        <w:t>Assignment and Completion Guidelines</w:t>
      </w:r>
    </w:p>
    <w:p w:rsidR="00683293" w:rsidRDefault="00683293" w:rsidP="00683293">
      <w:pPr>
        <w:pStyle w:val="Default"/>
        <w:spacing w:line="360" w:lineRule="auto"/>
        <w:jc w:val="center"/>
        <w:rPr>
          <w:sz w:val="22"/>
          <w:szCs w:val="22"/>
        </w:rPr>
      </w:pPr>
      <w:r>
        <w:rPr>
          <w:b/>
          <w:bCs/>
          <w:sz w:val="22"/>
          <w:szCs w:val="22"/>
        </w:rPr>
        <w:t>Assignment</w:t>
      </w:r>
    </w:p>
    <w:p w:rsidR="00683293" w:rsidRDefault="00683293" w:rsidP="00683293">
      <w:pPr>
        <w:pStyle w:val="Default"/>
        <w:spacing w:line="360" w:lineRule="auto"/>
        <w:rPr>
          <w:sz w:val="22"/>
          <w:szCs w:val="22"/>
        </w:rPr>
      </w:pPr>
      <w:r>
        <w:rPr>
          <w:b/>
          <w:bCs/>
          <w:sz w:val="22"/>
          <w:szCs w:val="22"/>
        </w:rPr>
        <w:t>1):Question</w:t>
      </w:r>
      <w:r>
        <w:rPr>
          <w:sz w:val="22"/>
          <w:szCs w:val="22"/>
        </w:rPr>
        <w:t xml:space="preserve">: </w:t>
      </w:r>
    </w:p>
    <w:p w:rsidR="00683293" w:rsidRDefault="00683293" w:rsidP="00683293">
      <w:pPr>
        <w:pStyle w:val="Default"/>
        <w:spacing w:line="360" w:lineRule="auto"/>
        <w:rPr>
          <w:sz w:val="22"/>
          <w:szCs w:val="22"/>
        </w:rPr>
      </w:pPr>
      <w:r>
        <w:rPr>
          <w:sz w:val="22"/>
          <w:szCs w:val="22"/>
        </w:rPr>
        <w:t>Of what significance was the “Tran-Atlantic Moment” in the making of the Atlantic African Diaspora between the 15</w:t>
      </w:r>
      <w:r>
        <w:rPr>
          <w:sz w:val="14"/>
          <w:szCs w:val="14"/>
        </w:rPr>
        <w:t xml:space="preserve">th </w:t>
      </w:r>
      <w:r>
        <w:rPr>
          <w:sz w:val="22"/>
          <w:szCs w:val="22"/>
        </w:rPr>
        <w:t>and the 19</w:t>
      </w:r>
      <w:r>
        <w:rPr>
          <w:sz w:val="14"/>
          <w:szCs w:val="14"/>
        </w:rPr>
        <w:t xml:space="preserve">th </w:t>
      </w:r>
      <w:r>
        <w:rPr>
          <w:sz w:val="22"/>
          <w:szCs w:val="22"/>
        </w:rPr>
        <w:t>centuries? What efforts and with what challenges have been made by African descendants of this African Diaspora to reconnect with their ancestral homeland since the 19</w:t>
      </w:r>
      <w:r>
        <w:rPr>
          <w:sz w:val="14"/>
          <w:szCs w:val="14"/>
        </w:rPr>
        <w:t xml:space="preserve">th </w:t>
      </w:r>
      <w:r>
        <w:rPr>
          <w:sz w:val="22"/>
          <w:szCs w:val="22"/>
        </w:rPr>
        <w:t xml:space="preserve">century? (40 points). </w:t>
      </w:r>
    </w:p>
    <w:p w:rsidR="00683293" w:rsidRDefault="00683293" w:rsidP="00683293">
      <w:pPr>
        <w:pStyle w:val="Default"/>
        <w:spacing w:line="360" w:lineRule="auto"/>
        <w:rPr>
          <w:b/>
          <w:bCs/>
          <w:sz w:val="22"/>
          <w:szCs w:val="22"/>
        </w:rPr>
      </w:pPr>
    </w:p>
    <w:p w:rsidR="00683293" w:rsidRDefault="00683293" w:rsidP="00683293">
      <w:pPr>
        <w:pStyle w:val="Default"/>
        <w:spacing w:line="360" w:lineRule="auto"/>
        <w:rPr>
          <w:sz w:val="22"/>
          <w:szCs w:val="22"/>
        </w:rPr>
      </w:pPr>
      <w:r>
        <w:rPr>
          <w:b/>
          <w:bCs/>
          <w:sz w:val="22"/>
          <w:szCs w:val="22"/>
        </w:rPr>
        <w:t xml:space="preserve">3) Writing Style: </w:t>
      </w:r>
      <w:r>
        <w:rPr>
          <w:sz w:val="22"/>
          <w:szCs w:val="22"/>
        </w:rPr>
        <w:t xml:space="preserve">Only the Chicago Manual Style of writing should be used throughout the paper including footnotes and bibliography. </w:t>
      </w:r>
      <w:r>
        <w:rPr>
          <w:b/>
          <w:bCs/>
          <w:sz w:val="22"/>
          <w:szCs w:val="22"/>
        </w:rPr>
        <w:t xml:space="preserve">You must use Footnotes Citation as No MLA and/or APA writing styles shall be accepted. </w:t>
      </w:r>
      <w:r>
        <w:rPr>
          <w:sz w:val="22"/>
          <w:szCs w:val="22"/>
        </w:rPr>
        <w:t xml:space="preserve">Example of footnote citation: </w:t>
      </w:r>
    </w:p>
    <w:p w:rsidR="00683293" w:rsidRDefault="00683293" w:rsidP="00683293">
      <w:pPr>
        <w:pStyle w:val="Default"/>
        <w:spacing w:line="360" w:lineRule="auto"/>
        <w:rPr>
          <w:sz w:val="14"/>
          <w:szCs w:val="14"/>
        </w:rPr>
      </w:pPr>
      <w:r>
        <w:rPr>
          <w:sz w:val="22"/>
          <w:szCs w:val="22"/>
        </w:rPr>
        <w:t>Euro-Americans are often quick to trivialize and justify America’s role in the enslavement of Africans on the grounds that enslavement had been an old practice and was not uniquely practiced by Europeans in the Americas.</w:t>
      </w:r>
      <w:r>
        <w:rPr>
          <w:sz w:val="14"/>
          <w:szCs w:val="14"/>
        </w:rPr>
        <w:t xml:space="preserve">1 </w:t>
      </w:r>
    </w:p>
    <w:p w:rsidR="00683293" w:rsidRDefault="00683293" w:rsidP="00683293">
      <w:pPr>
        <w:pStyle w:val="Default"/>
        <w:spacing w:line="360" w:lineRule="auto"/>
        <w:rPr>
          <w:sz w:val="22"/>
          <w:szCs w:val="22"/>
        </w:rPr>
      </w:pPr>
    </w:p>
    <w:p w:rsidR="00683293" w:rsidRDefault="00683293" w:rsidP="00683293">
      <w:pPr>
        <w:pStyle w:val="Default"/>
        <w:spacing w:line="360" w:lineRule="auto"/>
        <w:rPr>
          <w:sz w:val="22"/>
          <w:szCs w:val="22"/>
        </w:rPr>
      </w:pPr>
      <w:r>
        <w:rPr>
          <w:sz w:val="22"/>
          <w:szCs w:val="22"/>
        </w:rPr>
        <w:t xml:space="preserve">This citation is for a published book. To cite a published article, you put the author’s name followed by a period (Womai Song.) followed by the title of the article in quotation marks ( “Cameroon in the Trans-Atlantic Slave Trade.”) the name of the journal ( </w:t>
      </w:r>
      <w:r>
        <w:rPr>
          <w:i/>
          <w:iCs/>
          <w:sz w:val="22"/>
          <w:szCs w:val="22"/>
        </w:rPr>
        <w:t>Journal of African Studies.</w:t>
      </w:r>
      <w:r>
        <w:rPr>
          <w:sz w:val="22"/>
          <w:szCs w:val="22"/>
        </w:rPr>
        <w:t xml:space="preserve">) Vol. 6, no. 20 (2006), p. 35. </w:t>
      </w:r>
    </w:p>
    <w:p w:rsidR="00683293" w:rsidRDefault="00683293" w:rsidP="00683293">
      <w:pPr>
        <w:pStyle w:val="Default"/>
        <w:spacing w:line="360" w:lineRule="auto"/>
        <w:rPr>
          <w:sz w:val="22"/>
          <w:szCs w:val="22"/>
        </w:rPr>
      </w:pPr>
      <w:r>
        <w:rPr>
          <w:b/>
          <w:bCs/>
          <w:sz w:val="22"/>
          <w:szCs w:val="22"/>
        </w:rPr>
        <w:t xml:space="preserve">4) Organization: </w:t>
      </w:r>
      <w:r>
        <w:rPr>
          <w:sz w:val="22"/>
          <w:szCs w:val="22"/>
        </w:rPr>
        <w:t xml:space="preserve">The paper should include a cover page, the main text, and a reference page. </w:t>
      </w:r>
    </w:p>
    <w:p w:rsidR="00683293" w:rsidRDefault="00683293" w:rsidP="00683293">
      <w:pPr>
        <w:pStyle w:val="Default"/>
        <w:spacing w:line="360" w:lineRule="auto"/>
        <w:rPr>
          <w:sz w:val="22"/>
          <w:szCs w:val="22"/>
        </w:rPr>
      </w:pPr>
      <w:r>
        <w:rPr>
          <w:b/>
          <w:bCs/>
          <w:sz w:val="22"/>
          <w:szCs w:val="22"/>
        </w:rPr>
        <w:t xml:space="preserve">i) Cover Page: </w:t>
      </w:r>
      <w:r>
        <w:rPr>
          <w:sz w:val="22"/>
          <w:szCs w:val="22"/>
        </w:rPr>
        <w:t xml:space="preserve">This page should include from top to bottom the following information: Course number and title, Student’s name, student’s ID number, Question (s), Course Instructor’ name, Semester, and Academic Year. </w:t>
      </w:r>
    </w:p>
    <w:p w:rsidR="00683293" w:rsidRDefault="00683293" w:rsidP="00683293">
      <w:pPr>
        <w:pStyle w:val="Default"/>
        <w:spacing w:line="360" w:lineRule="auto"/>
        <w:rPr>
          <w:rFonts w:ascii="Calibri" w:hAnsi="Calibri" w:cs="Calibri"/>
          <w:sz w:val="22"/>
          <w:szCs w:val="22"/>
        </w:rPr>
      </w:pPr>
      <w:r>
        <w:rPr>
          <w:b/>
          <w:bCs/>
          <w:sz w:val="22"/>
          <w:szCs w:val="22"/>
        </w:rPr>
        <w:t xml:space="preserve">ii) Main text: </w:t>
      </w:r>
      <w:r>
        <w:rPr>
          <w:sz w:val="22"/>
          <w:szCs w:val="22"/>
        </w:rPr>
        <w:t xml:space="preserve">This is an essay assignment and must be typed in doubled spacing. This part of the paper should include: </w:t>
      </w:r>
      <w:r>
        <w:rPr>
          <w:rFonts w:ascii="Calibri" w:hAnsi="Calibri" w:cs="Calibri"/>
          <w:sz w:val="22"/>
          <w:szCs w:val="22"/>
        </w:rPr>
        <w:t xml:space="preserve">2 </w:t>
      </w:r>
    </w:p>
    <w:p w:rsidR="00683293" w:rsidRDefault="00683293" w:rsidP="00683293">
      <w:pPr>
        <w:pStyle w:val="Default"/>
        <w:spacing w:line="360" w:lineRule="auto"/>
        <w:rPr>
          <w:color w:val="auto"/>
        </w:rPr>
      </w:pPr>
    </w:p>
    <w:p w:rsidR="00683293" w:rsidRDefault="00683293" w:rsidP="00683293">
      <w:pPr>
        <w:pStyle w:val="Default"/>
        <w:pageBreakBefore/>
        <w:spacing w:line="360" w:lineRule="auto"/>
        <w:rPr>
          <w:color w:val="auto"/>
        </w:rPr>
      </w:pPr>
    </w:p>
    <w:p w:rsidR="00683293" w:rsidRDefault="00683293" w:rsidP="00683293">
      <w:pPr>
        <w:pStyle w:val="Default"/>
        <w:spacing w:after="42" w:line="360" w:lineRule="auto"/>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An engaging introduction that grabs/captivates the reader’s attention and clearly identifies and puts into perspective the major requirements/points of the question. </w:t>
      </w:r>
    </w:p>
    <w:p w:rsidR="00683293" w:rsidRDefault="00683293" w:rsidP="00683293">
      <w:pPr>
        <w:pStyle w:val="Default"/>
        <w:spacing w:after="42" w:line="360" w:lineRule="auto"/>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 body that clearly, thoroughly, and insightfully addresses all aspects of the assignment. Paragraphs must be introduced by solid topic sentences and developed by providing sufficient evidence and sources to support the topic sentences and/or main point of each paragraph. There should be smooth and effective transitions (using transition words and/or sentences) that link sentence to sentence, point to point, paragraph to paragraph, and one part of the paper to another. Each section or sub-section of the question must have at least four substantively developed supporting paragraphs. Do not plagiarize as the paper shall be thoroughly checked for this academic misconduct during grading. </w:t>
      </w:r>
    </w:p>
    <w:p w:rsidR="00683293" w:rsidRDefault="00683293" w:rsidP="00683293">
      <w:pPr>
        <w:pStyle w:val="Default"/>
        <w:spacing w:line="360" w:lineRule="auto"/>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 conclusion that ties together the arguments, main points, and sections of the entire paper. It also gives you an opportunity to make personal judgments if need be. </w:t>
      </w:r>
    </w:p>
    <w:p w:rsidR="00683293" w:rsidRDefault="00683293" w:rsidP="00683293">
      <w:pPr>
        <w:pStyle w:val="Default"/>
        <w:spacing w:line="360" w:lineRule="auto"/>
        <w:rPr>
          <w:color w:val="auto"/>
          <w:sz w:val="22"/>
          <w:szCs w:val="22"/>
        </w:rPr>
      </w:pPr>
    </w:p>
    <w:p w:rsidR="00683293" w:rsidRDefault="00683293" w:rsidP="00683293">
      <w:pPr>
        <w:pStyle w:val="Default"/>
        <w:spacing w:line="360" w:lineRule="auto"/>
        <w:rPr>
          <w:color w:val="auto"/>
          <w:sz w:val="22"/>
          <w:szCs w:val="22"/>
        </w:rPr>
      </w:pPr>
      <w:r>
        <w:rPr>
          <w:b/>
          <w:bCs/>
          <w:color w:val="auto"/>
          <w:sz w:val="22"/>
          <w:szCs w:val="22"/>
        </w:rPr>
        <w:t xml:space="preserve">iii) References: </w:t>
      </w:r>
      <w:r>
        <w:rPr>
          <w:color w:val="auto"/>
          <w:sz w:val="22"/>
          <w:szCs w:val="22"/>
        </w:rPr>
        <w:t>This page includes the sources consulted and effectively used in writing the paper. .</w:t>
      </w:r>
      <w:r>
        <w:rPr>
          <w:b/>
          <w:bCs/>
          <w:color w:val="auto"/>
          <w:sz w:val="22"/>
          <w:szCs w:val="22"/>
        </w:rPr>
        <w:t xml:space="preserve">Use only the Chicago style in documenting your references (footnotes and bibliography). Names in the references (Bibliography) should be arranged in alphabetical order. </w:t>
      </w:r>
    </w:p>
    <w:p w:rsidR="00683293" w:rsidRDefault="00683293" w:rsidP="00683293">
      <w:pPr>
        <w:pStyle w:val="Default"/>
        <w:spacing w:line="360" w:lineRule="auto"/>
        <w:rPr>
          <w:color w:val="auto"/>
          <w:sz w:val="22"/>
          <w:szCs w:val="22"/>
        </w:rPr>
      </w:pPr>
      <w:bookmarkStart w:id="0" w:name="_GoBack"/>
      <w:r>
        <w:rPr>
          <w:b/>
          <w:bCs/>
          <w:color w:val="auto"/>
          <w:sz w:val="22"/>
          <w:szCs w:val="22"/>
        </w:rPr>
        <w:t xml:space="preserve">5) Mechanics: </w:t>
      </w:r>
      <w:r>
        <w:rPr>
          <w:color w:val="auto"/>
          <w:sz w:val="22"/>
          <w:szCs w:val="22"/>
        </w:rPr>
        <w:t xml:space="preserve">Check your paper for vocabulary consistent with course content; correct spellings, </w:t>
      </w:r>
      <w:bookmarkEnd w:id="0"/>
      <w:r>
        <w:rPr>
          <w:color w:val="auto"/>
          <w:sz w:val="22"/>
          <w:szCs w:val="22"/>
        </w:rPr>
        <w:t xml:space="preserve">punctuation, capitalization, sentence structure; appropriate formatting; run-on sentence (s); date accuracy; variety of sentence styles and length; and writing style. </w:t>
      </w:r>
    </w:p>
    <w:p w:rsidR="002642EC" w:rsidRDefault="00683293" w:rsidP="00683293">
      <w:pPr>
        <w:spacing w:line="360" w:lineRule="auto"/>
      </w:pPr>
      <w:r>
        <w:rPr>
          <w:b/>
          <w:bCs/>
          <w:sz w:val="22"/>
          <w:szCs w:val="22"/>
        </w:rPr>
        <w:t xml:space="preserve">6) Sources: </w:t>
      </w:r>
      <w:r>
        <w:rPr>
          <w:sz w:val="22"/>
          <w:szCs w:val="22"/>
        </w:rPr>
        <w:t xml:space="preserve">Some of the relevant books for the assignment include our </w:t>
      </w:r>
      <w:r>
        <w:rPr>
          <w:b/>
          <w:bCs/>
          <w:sz w:val="22"/>
          <w:szCs w:val="22"/>
        </w:rPr>
        <w:t>main text</w:t>
      </w:r>
      <w:r>
        <w:rPr>
          <w:sz w:val="22"/>
          <w:szCs w:val="22"/>
        </w:rPr>
        <w:t xml:space="preserve">, books under </w:t>
      </w:r>
      <w:r>
        <w:rPr>
          <w:b/>
          <w:bCs/>
          <w:sz w:val="22"/>
          <w:szCs w:val="22"/>
        </w:rPr>
        <w:t xml:space="preserve">Suggested Readings </w:t>
      </w:r>
      <w:r>
        <w:rPr>
          <w:sz w:val="22"/>
          <w:szCs w:val="22"/>
        </w:rPr>
        <w:t>in your syllabus, and in the libraries. You may also get published articles from the Jstor website. Documentaries may also be consulted for a deeper insight and varied perspectives on the subject of the question. Your footnotes and reference page must reflect usage of at least four published books and four published articles.</w:t>
      </w:r>
    </w:p>
    <w:sectPr w:rsidR="002642EC" w:rsidSect="00714B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2A7" w:rsidRDefault="008E12A7" w:rsidP="00683293">
      <w:r>
        <w:separator/>
      </w:r>
    </w:p>
  </w:endnote>
  <w:endnote w:type="continuationSeparator" w:id="1">
    <w:p w:rsidR="008E12A7" w:rsidRDefault="008E12A7" w:rsidP="006832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28"/>
        <w:szCs w:val="28"/>
      </w:rPr>
      <w:alias w:val="Title"/>
      <w:tag w:val=""/>
      <w:id w:val="2066673013"/>
      <w:placeholder>
        <w:docPart w:val="4F4C55E1D2C1A3499D0441CB2B13DD89"/>
      </w:placeholder>
      <w:showingPlcHdr/>
      <w:dataBinding w:prefixMappings="xmlns:ns0='http://purl.org/dc/elements/1.1/' xmlns:ns1='http://schemas.openxmlformats.org/package/2006/metadata/core-properties' " w:xpath="/ns1:coreProperties[1]/ns0:title[1]" w:storeItemID="{6C3C8BC8-F283-45AE-878A-BAB7291924A1}"/>
      <w:text/>
    </w:sdtPr>
    <w:sdtContent>
      <w:p w:rsidR="00683293" w:rsidRDefault="00683293">
        <w:pPr>
          <w:pStyle w:val="NoSpacing"/>
          <w:pBdr>
            <w:bottom w:val="single" w:sz="18" w:space="15" w:color="262626" w:themeColor="text1" w:themeTint="D9"/>
          </w:pBdr>
          <w:rPr>
            <w:i/>
            <w:sz w:val="28"/>
            <w:szCs w:val="28"/>
          </w:rPr>
        </w:pPr>
        <w:r>
          <w:rPr>
            <w:i/>
            <w:sz w:val="28"/>
            <w:szCs w:val="28"/>
          </w:rPr>
          <w:t>[Document Title]</w:t>
        </w:r>
      </w:p>
    </w:sdtContent>
  </w:sdt>
  <w:p w:rsidR="00683293" w:rsidRDefault="00683293">
    <w:pPr>
      <w:pStyle w:val="Footer"/>
    </w:pPr>
  </w:p>
  <w:p w:rsidR="00683293" w:rsidRDefault="00683293" w:rsidP="00683293">
    <w:pPr>
      <w:pStyle w:val="Default"/>
      <w:spacing w:line="360" w:lineRule="auto"/>
      <w:rPr>
        <w:sz w:val="14"/>
        <w:szCs w:val="14"/>
      </w:rPr>
    </w:pPr>
    <w:r>
      <w:rPr>
        <w:rFonts w:ascii="Calibri" w:hAnsi="Calibri" w:cs="Calibri"/>
        <w:sz w:val="13"/>
        <w:szCs w:val="13"/>
      </w:rPr>
      <w:t xml:space="preserve">1 </w:t>
    </w:r>
    <w:r>
      <w:rPr>
        <w:rFonts w:ascii="Calibri" w:hAnsi="Calibri" w:cs="Calibri"/>
        <w:sz w:val="20"/>
        <w:szCs w:val="20"/>
      </w:rPr>
      <w:t xml:space="preserve">Joy DeGruy. </w:t>
    </w:r>
    <w:r>
      <w:rPr>
        <w:rFonts w:ascii="Calibri" w:hAnsi="Calibri" w:cs="Calibri"/>
        <w:i/>
        <w:iCs/>
        <w:sz w:val="20"/>
        <w:szCs w:val="20"/>
      </w:rPr>
      <w:t>Post Traumatic Slave Syndrome: America’s Legacy of enduring injury and healing</w:t>
    </w:r>
    <w:r>
      <w:rPr>
        <w:rFonts w:ascii="Calibri" w:hAnsi="Calibri" w:cs="Calibri"/>
        <w:sz w:val="20"/>
        <w:szCs w:val="20"/>
      </w:rPr>
      <w:t xml:space="preserve">. (Portland: Joy DeGruy Publications Inc., 2005), p. 46. </w:t>
    </w:r>
  </w:p>
  <w:p w:rsidR="00683293" w:rsidRDefault="006832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2A7" w:rsidRDefault="008E12A7" w:rsidP="00683293">
      <w:r>
        <w:separator/>
      </w:r>
    </w:p>
  </w:footnote>
  <w:footnote w:type="continuationSeparator" w:id="1">
    <w:p w:rsidR="008E12A7" w:rsidRDefault="008E12A7" w:rsidP="006832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3293"/>
    <w:rsid w:val="00062B02"/>
    <w:rsid w:val="0018009D"/>
    <w:rsid w:val="004C33E5"/>
    <w:rsid w:val="005A21CA"/>
    <w:rsid w:val="00683293"/>
    <w:rsid w:val="006B2860"/>
    <w:rsid w:val="00714B2A"/>
    <w:rsid w:val="0089677D"/>
    <w:rsid w:val="008E12A7"/>
    <w:rsid w:val="00D42F51"/>
    <w:rsid w:val="00F773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1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3293"/>
    <w:pPr>
      <w:widowControl w:val="0"/>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683293"/>
    <w:pPr>
      <w:tabs>
        <w:tab w:val="center" w:pos="4680"/>
        <w:tab w:val="right" w:pos="9360"/>
      </w:tabs>
    </w:pPr>
  </w:style>
  <w:style w:type="character" w:customStyle="1" w:styleId="HeaderChar">
    <w:name w:val="Header Char"/>
    <w:basedOn w:val="DefaultParagraphFont"/>
    <w:link w:val="Header"/>
    <w:uiPriority w:val="99"/>
    <w:rsid w:val="00683293"/>
  </w:style>
  <w:style w:type="paragraph" w:styleId="Footer">
    <w:name w:val="footer"/>
    <w:basedOn w:val="Normal"/>
    <w:link w:val="FooterChar"/>
    <w:uiPriority w:val="99"/>
    <w:unhideWhenUsed/>
    <w:rsid w:val="00683293"/>
    <w:pPr>
      <w:tabs>
        <w:tab w:val="center" w:pos="4680"/>
        <w:tab w:val="right" w:pos="9360"/>
      </w:tabs>
    </w:pPr>
  </w:style>
  <w:style w:type="character" w:customStyle="1" w:styleId="FooterChar">
    <w:name w:val="Footer Char"/>
    <w:basedOn w:val="DefaultParagraphFont"/>
    <w:link w:val="Footer"/>
    <w:uiPriority w:val="99"/>
    <w:rsid w:val="00683293"/>
  </w:style>
  <w:style w:type="paragraph" w:styleId="NoSpacing">
    <w:name w:val="No Spacing"/>
    <w:uiPriority w:val="1"/>
    <w:qFormat/>
    <w:rsid w:val="00683293"/>
    <w:rPr>
      <w:rFonts w:eastAsiaTheme="minorEastAsia"/>
      <w:sz w:val="22"/>
      <w:szCs w:val="22"/>
      <w:lang w:eastAsia="zh-CN"/>
    </w:rPr>
  </w:style>
  <w:style w:type="paragraph" w:styleId="BalloonText">
    <w:name w:val="Balloon Text"/>
    <w:basedOn w:val="Normal"/>
    <w:link w:val="BalloonTextChar"/>
    <w:uiPriority w:val="99"/>
    <w:semiHidden/>
    <w:unhideWhenUsed/>
    <w:rsid w:val="00062B02"/>
    <w:rPr>
      <w:rFonts w:ascii="Tahoma" w:hAnsi="Tahoma" w:cs="Tahoma"/>
      <w:sz w:val="16"/>
      <w:szCs w:val="16"/>
    </w:rPr>
  </w:style>
  <w:style w:type="character" w:customStyle="1" w:styleId="BalloonTextChar">
    <w:name w:val="Balloon Text Char"/>
    <w:basedOn w:val="DefaultParagraphFont"/>
    <w:link w:val="BalloonText"/>
    <w:uiPriority w:val="99"/>
    <w:semiHidden/>
    <w:rsid w:val="00062B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4C55E1D2C1A3499D0441CB2B13DD89"/>
        <w:category>
          <w:name w:val="General"/>
          <w:gallery w:val="placeholder"/>
        </w:category>
        <w:types>
          <w:type w:val="bbPlcHdr"/>
        </w:types>
        <w:behaviors>
          <w:behavior w:val="content"/>
        </w:behaviors>
        <w:guid w:val="{E0C85DE3-28D7-E341-A70D-4C38CA305BE1}"/>
      </w:docPartPr>
      <w:docPartBody>
        <w:p w:rsidR="00A71C37" w:rsidRDefault="00490ADC" w:rsidP="00490ADC">
          <w:pPr>
            <w:pStyle w:val="4F4C55E1D2C1A3499D0441CB2B13DD89"/>
          </w:pPr>
          <w:r>
            <w:rPr>
              <w:i/>
              <w:sz w:val="28"/>
              <w:szCs w:val="28"/>
            </w:rPr>
            <w:t>[Document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altName w:val="Segoe U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90ADC"/>
    <w:rsid w:val="00490ADC"/>
    <w:rsid w:val="00A71C37"/>
    <w:rsid w:val="00A86E52"/>
    <w:rsid w:val="00BC3A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C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72BCF08932D64D8A8F3B6D806063F4">
    <w:name w:val="E872BCF08932D64D8A8F3B6D806063F4"/>
    <w:rsid w:val="00490ADC"/>
  </w:style>
  <w:style w:type="paragraph" w:customStyle="1" w:styleId="AC32BAAA620BF8409A5D2DACF742606B">
    <w:name w:val="AC32BAAA620BF8409A5D2DACF742606B"/>
    <w:rsid w:val="00490ADC"/>
  </w:style>
  <w:style w:type="paragraph" w:customStyle="1" w:styleId="4F4C55E1D2C1A3499D0441CB2B13DD89">
    <w:name w:val="4F4C55E1D2C1A3499D0441CB2B13DD89"/>
    <w:rsid w:val="00490ADC"/>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Aljabreen</dc:creator>
  <cp:lastModifiedBy>Marlyne</cp:lastModifiedBy>
  <cp:revision>2</cp:revision>
  <dcterms:created xsi:type="dcterms:W3CDTF">2018-03-10T03:17:00Z</dcterms:created>
  <dcterms:modified xsi:type="dcterms:W3CDTF">2018-03-10T03:17:00Z</dcterms:modified>
</cp:coreProperties>
</file>