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68BA" w14:textId="77777777" w:rsidR="00663F50" w:rsidRPr="001968D6" w:rsidRDefault="00663F50" w:rsidP="005C5170">
      <w:pPr>
        <w:pStyle w:val="NormalWeb"/>
        <w:rPr>
          <w:rFonts w:ascii="Palatino Linotype" w:hAnsi="Palatino Linotype"/>
          <w:b/>
          <w:sz w:val="28"/>
          <w:szCs w:val="28"/>
        </w:rPr>
      </w:pPr>
      <w:r w:rsidRPr="001968D6">
        <w:rPr>
          <w:rFonts w:ascii="Palatino Linotype" w:hAnsi="Palatino Linotype"/>
          <w:b/>
          <w:sz w:val="28"/>
          <w:szCs w:val="28"/>
        </w:rPr>
        <w:t>Chapter 4</w:t>
      </w:r>
      <w:r w:rsidR="00AB1399" w:rsidRPr="001968D6">
        <w:rPr>
          <w:rFonts w:ascii="Palatino Linotype" w:hAnsi="Palatino Linotype"/>
          <w:b/>
          <w:sz w:val="28"/>
          <w:szCs w:val="28"/>
        </w:rPr>
        <w:t xml:space="preserve"> Civil Liberty</w:t>
      </w:r>
    </w:p>
    <w:p w14:paraId="299075DF" w14:textId="77777777" w:rsidR="005C5170" w:rsidRPr="001968D6" w:rsidRDefault="005C5170" w:rsidP="005C5170">
      <w:pPr>
        <w:pStyle w:val="NormalWeb"/>
      </w:pPr>
      <w:r w:rsidRPr="001968D6">
        <w:rPr>
          <w:rFonts w:ascii="Palatino Linotype" w:hAnsi="Palatino Linotype"/>
        </w:rPr>
        <w:t>I.</w:t>
      </w:r>
      <w:r w:rsidRPr="001968D6">
        <w:t xml:space="preserve">      </w:t>
      </w:r>
      <w:bookmarkStart w:id="0" w:name="_GoBack"/>
      <w:r w:rsidRPr="001968D6">
        <w:rPr>
          <w:rFonts w:ascii="Palatino Linotype" w:hAnsi="Palatino Linotype"/>
        </w:rPr>
        <w:t>The Bill of Rights</w:t>
      </w:r>
    </w:p>
    <w:p w14:paraId="2606BEBC"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               The Bill of Rights comes from the colonists’ fear of a tyrannical government. Recognizing this fear, the Federalists agreed to amend the Constitution to include a Bill of Rights after the Constitution was ratified. The Bill of Rights places limitations on the government, thus protecting citizens’ civil liberties.</w:t>
      </w:r>
    </w:p>
    <w:p w14:paraId="6BCFFA27"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Extending the Bill of Rights to State Governments. As we have seen, federalism divides power between the national government and the state governments. While the Bill of Rights protected the people from the national government, it </w:t>
      </w:r>
      <w:r w:rsidRPr="001968D6">
        <w:rPr>
          <w:rFonts w:ascii="Palatino Linotype" w:hAnsi="Palatino Linotype"/>
          <w:i/>
          <w:iCs/>
        </w:rPr>
        <w:t xml:space="preserve">did not protect the people from </w:t>
      </w:r>
      <w:bookmarkEnd w:id="0"/>
      <w:r w:rsidRPr="001968D6">
        <w:rPr>
          <w:rFonts w:ascii="Palatino Linotype" w:hAnsi="Palatino Linotype"/>
          <w:i/>
          <w:iCs/>
        </w:rPr>
        <w:t xml:space="preserve">state governments. </w:t>
      </w:r>
      <w:r w:rsidRPr="001968D6">
        <w:rPr>
          <w:rFonts w:ascii="Palatino Linotype" w:hAnsi="Palatino Linotype"/>
        </w:rPr>
        <w:t>In 1868 the Fourteenth Amendment became a part of the Constitution. While this amendment did not mention the Bill of Rights, it would be interpreted to impose, step-by-step, most of the Constitutional protections of civil liberties upon state governments during the twentieth century.</w:t>
      </w:r>
    </w:p>
    <w:p w14:paraId="24BC8B6D"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Incorporation of the Fourteenth Amendment. Beginning in 1925 the United States Supreme Court began to apply specific rights stated in the Bill of Rights to state governments. Table 4-1 in the text lists the incorporation of the specific rights.  However, not all of the rights have been applied to state governments at this time (e.g., the Second Amendment). </w:t>
      </w:r>
    </w:p>
    <w:p w14:paraId="703DA5BE"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II.</w:t>
      </w:r>
      <w:r w:rsidRPr="001968D6">
        <w:t xml:space="preserve">         </w:t>
      </w:r>
      <w:r w:rsidRPr="001968D6">
        <w:rPr>
          <w:rFonts w:ascii="Palatino Linotype" w:hAnsi="Palatino Linotype"/>
        </w:rPr>
        <w:t>Freedom of Religion</w:t>
      </w:r>
    </w:p>
    <w:p w14:paraId="080C5F5D"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The First Amendment addresses the issue of religion from two different venues: (1) “Congress shall make no law respecting an establishment of religion,” and (2)</w:t>
      </w:r>
      <w:proofErr w:type="gramStart"/>
      <w:r w:rsidRPr="001968D6">
        <w:rPr>
          <w:rFonts w:ascii="Palatino Linotype" w:hAnsi="Palatino Linotype"/>
        </w:rPr>
        <w:t>  “</w:t>
      </w:r>
      <w:proofErr w:type="gramEnd"/>
      <w:r w:rsidRPr="001968D6">
        <w:rPr>
          <w:rFonts w:ascii="Palatino Linotype" w:hAnsi="Palatino Linotype"/>
        </w:rPr>
        <w:t>…or prohibiting the free exercise thereof….” Congress is prohibited from passing laws that establish governmental involvement in religion, and Congress is prohibited from passing laws that deny people the right to practice their religious beliefs.</w:t>
      </w:r>
    </w:p>
    <w:p w14:paraId="5DB337A5"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The Establishment Clause— The Separation of Church and State. The establishment clause is the part of the First Amendment prohibiting the establishment of a church officially supported by the national government.  </w:t>
      </w:r>
    </w:p>
    <w:p w14:paraId="3F6A8C02"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Aid to Church-Related Schools. In general, such aid is ruled out by the establishment clause; however, the Supreme Court has permitted aid in limited cases.</w:t>
      </w:r>
    </w:p>
    <w:p w14:paraId="758A051C"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School Vouchers. One ongoing controversy regarding the establishment clause is the issue of whether school vouchers can be used for religious schools. Some states’ attempts at education reform include granting student vouchers that can be used at any public or private school, including religious schools. The Supreme Court has ruled that this is permissible. Nonetheless, some state courts have held that vouchers violate state laws. </w:t>
      </w:r>
    </w:p>
    <w:p w14:paraId="4AF301F3"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lastRenderedPageBreak/>
        <w:t>3.</w:t>
      </w:r>
      <w:r w:rsidRPr="001968D6">
        <w:t xml:space="preserve">     </w:t>
      </w:r>
      <w:r w:rsidRPr="001968D6">
        <w:rPr>
          <w:rFonts w:ascii="Palatino Linotype" w:hAnsi="Palatino Linotype"/>
        </w:rPr>
        <w:t>The Issue of School Prayer—</w:t>
      </w:r>
      <w:r w:rsidRPr="001968D6">
        <w:rPr>
          <w:rFonts w:ascii="Palatino Linotype" w:hAnsi="Palatino Linotype"/>
          <w:i/>
          <w:iCs/>
        </w:rPr>
        <w:t>Engel v. Vitale</w:t>
      </w:r>
      <w:r w:rsidRPr="001968D6">
        <w:rPr>
          <w:rFonts w:ascii="Palatino Linotype" w:hAnsi="Palatino Linotype"/>
        </w:rPr>
        <w:t xml:space="preserve">. The Supreme Court has ruled that officially sponsored prayer in schools violates the establishment clause. </w:t>
      </w:r>
    </w:p>
    <w:p w14:paraId="679EAE00"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4.</w:t>
      </w:r>
      <w:r w:rsidRPr="001968D6">
        <w:t xml:space="preserve">     </w:t>
      </w:r>
      <w:r w:rsidRPr="001968D6">
        <w:rPr>
          <w:rFonts w:ascii="Palatino Linotype" w:hAnsi="Palatino Linotype"/>
        </w:rPr>
        <w:t>The Debate over School Prayer Continues. However, the court has allowed school districts to have a moment of silence when such an event is conducted as a secular rather than religious occasion.</w:t>
      </w:r>
    </w:p>
    <w:p w14:paraId="4D863753"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5.</w:t>
      </w:r>
      <w:r w:rsidRPr="001968D6">
        <w:t xml:space="preserve">     </w:t>
      </w:r>
      <w:r w:rsidRPr="001968D6">
        <w:rPr>
          <w:rFonts w:ascii="Palatino Linotype" w:hAnsi="Palatino Linotype"/>
        </w:rPr>
        <w:t>Prayer outside the Classroom. The Supreme Court has ruled that students in public schools cannot use a school’s public address system to pray at sporting events. In spite of this, students in some districts (especially in the South) deliberately violate the ruling, or use radio broadcasts to circumvent the Court’s decision.</w:t>
      </w:r>
    </w:p>
    <w:p w14:paraId="310558A0"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6.</w:t>
      </w:r>
      <w:r w:rsidRPr="001968D6">
        <w:t xml:space="preserve">     </w:t>
      </w:r>
      <w:r w:rsidRPr="001968D6">
        <w:rPr>
          <w:rFonts w:ascii="Palatino Linotype" w:hAnsi="Palatino Linotype"/>
        </w:rPr>
        <w:t>The Ten Commandments. A live issue is whether posting the Ten Commandments in school classrooms or other public buildings violates the establishment clause. The Supreme Court ruled in 2005 that a granite monument on the grounds of the Texas state capitol that contained the commandments was constitutional because the monument as a whole was secular in nature.</w:t>
      </w:r>
    </w:p>
    <w:p w14:paraId="3525B410"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7.</w:t>
      </w:r>
      <w:r w:rsidRPr="001968D6">
        <w:t xml:space="preserve">     </w:t>
      </w:r>
      <w:r w:rsidRPr="001968D6">
        <w:rPr>
          <w:rFonts w:ascii="Palatino Linotype" w:hAnsi="Palatino Linotype"/>
        </w:rPr>
        <w:t>Forbidding the Teaching of Evolution. The courts have interpreted the establishment clause to mean that no state can ban the teaching of evolution or require the teaching of “creationism.”</w:t>
      </w:r>
    </w:p>
    <w:p w14:paraId="02799DA9"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8.</w:t>
      </w:r>
      <w:r w:rsidRPr="001968D6">
        <w:t xml:space="preserve">     </w:t>
      </w:r>
      <w:r w:rsidRPr="001968D6">
        <w:rPr>
          <w:rFonts w:ascii="Palatino Linotype" w:hAnsi="Palatino Linotype"/>
        </w:rPr>
        <w:t>Religious Speech. Public schools and colleges cannot place restrictions on religious organizations that are not also placed on nonreligious ones.</w:t>
      </w:r>
    </w:p>
    <w:p w14:paraId="0EA219B0"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The Free Exercise Clause. The free exercise clause guarantees the free exercise of religion by constraining the national government from prohibiting individuals from practicing the religion of their choice. Yet the Supreme Court has allowed for some restraint on free exercise when religious practices interfere with public policy. Examples of this include the ability of school districts to select texts for students, and the requirement of vaccinations for school enrollment. </w:t>
      </w:r>
    </w:p>
    <w:p w14:paraId="7BC03EBE"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The Religious Freedom Restoration Act. Passed by Congress in 1993, the act required all levels of government to “accommodate religious conduct” unless there was a compelling reason to do otherwise. In 1997, the Supreme Court ruled the act unconstitutional.</w:t>
      </w:r>
    </w:p>
    <w:p w14:paraId="1933ECA5"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Free Exercise in the Public Schools. Under the No Child Left Behind act of 2002, schools can be denied federal funds if they ban constitutionally acceptable expressions of religion.</w:t>
      </w:r>
    </w:p>
    <w:p w14:paraId="780A45E3"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III.</w:t>
      </w:r>
      <w:r w:rsidRPr="001968D6">
        <w:t xml:space="preserve">       </w:t>
      </w:r>
      <w:r w:rsidRPr="001968D6">
        <w:rPr>
          <w:rFonts w:ascii="Palatino Linotype" w:hAnsi="Palatino Linotype"/>
        </w:rPr>
        <w:t>Freedom of Expression</w:t>
      </w:r>
    </w:p>
    <w:p w14:paraId="3D280E66"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 xml:space="preserve">The First Amendment is not an absolute bar against legislation by Congress concerning speech. The First Amendment protects most speech, but some speech either falls outside the protection of the First Amendment or has only limited protection. </w:t>
      </w:r>
    </w:p>
    <w:p w14:paraId="44BD3F7D"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lastRenderedPageBreak/>
        <w:t>A.</w:t>
      </w:r>
      <w:r w:rsidRPr="001968D6">
        <w:t xml:space="preserve">    </w:t>
      </w:r>
      <w:r w:rsidRPr="001968D6">
        <w:rPr>
          <w:rFonts w:ascii="Palatino Linotype" w:hAnsi="Palatino Linotype"/>
        </w:rPr>
        <w:t>No Prior Restraint. This is, in effect, censorship by restraining an activity before the activity actually occurred. Only on rare occasions has the government been allowed to stop the press from printing anything. If the publication violates a law, the law can be invoked only after publication.</w:t>
      </w:r>
    </w:p>
    <w:p w14:paraId="2B396F7C"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The Protection of Symbolic Speech. Signs, gestures, articles of clothing, and other nonverbal expressive conduct that convey meaning are constitutionally protected speech. Controversially, this includes the act of burning the American flag.</w:t>
      </w:r>
    </w:p>
    <w:p w14:paraId="5576B00D"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The Protection of Commercial Speech. Advertisements have limited First Amendment protection. Restrictions must directly meet a substantial government interest and go no further than necessary to meet the objective. Advertisers can be liable for factual inaccuracies in ways that do not apply to noncommercial speech.</w:t>
      </w:r>
    </w:p>
    <w:p w14:paraId="454CD1EB"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D.</w:t>
      </w:r>
      <w:r w:rsidRPr="001968D6">
        <w:t xml:space="preserve">    </w:t>
      </w:r>
      <w:r w:rsidRPr="001968D6">
        <w:rPr>
          <w:rFonts w:ascii="Palatino Linotype" w:hAnsi="Palatino Linotype"/>
        </w:rPr>
        <w:t>Permitted Restrictions on Expression.</w:t>
      </w:r>
    </w:p>
    <w:p w14:paraId="2F1DED21"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 xml:space="preserve">Clear and Present Danger. During the twentieth century, the Supreme Court has allowed laws that restrict speech that allegedly would cause harm to the public. The restrictions were principally imposed on advocates of revolution. The original test, established in 1919, was the </w:t>
      </w:r>
      <w:r w:rsidRPr="001968D6">
        <w:rPr>
          <w:rFonts w:ascii="Palatino Linotype" w:hAnsi="Palatino Linotype"/>
          <w:i/>
          <w:iCs/>
        </w:rPr>
        <w:t>clear and present danger</w:t>
      </w:r>
      <w:r w:rsidRPr="001968D6">
        <w:rPr>
          <w:rFonts w:ascii="Palatino Linotype" w:hAnsi="Palatino Linotype"/>
        </w:rPr>
        <w:t xml:space="preserve"> test. </w:t>
      </w:r>
    </w:p>
    <w:p w14:paraId="2A1ECCC7"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Modifications to the Clear and Present Danger Rule. In 1925, the government received great power to restrict speech through the Court’s enunciation of the </w:t>
      </w:r>
      <w:r w:rsidRPr="001968D6">
        <w:rPr>
          <w:rFonts w:ascii="Palatino Linotype" w:hAnsi="Palatino Linotype"/>
          <w:i/>
          <w:iCs/>
        </w:rPr>
        <w:t>bad tendency rule</w:t>
      </w:r>
      <w:r w:rsidRPr="001968D6">
        <w:rPr>
          <w:rFonts w:ascii="Palatino Linotype" w:hAnsi="Palatino Linotype"/>
        </w:rPr>
        <w:t xml:space="preserve">. In 1951, however, the Court introduced </w:t>
      </w:r>
      <w:r w:rsidRPr="001968D6">
        <w:rPr>
          <w:rFonts w:ascii="Palatino Linotype" w:hAnsi="Palatino Linotype"/>
          <w:i/>
          <w:iCs/>
        </w:rPr>
        <w:t>the grave and probable danger rule</w:t>
      </w:r>
      <w:r w:rsidRPr="001968D6">
        <w:rPr>
          <w:rFonts w:ascii="Palatino Linotype" w:hAnsi="Palatino Linotype"/>
        </w:rPr>
        <w:t xml:space="preserve">, which was somewhat harder for the government to meet. The current rule, established in 1969, is the </w:t>
      </w:r>
      <w:r w:rsidRPr="001968D6">
        <w:rPr>
          <w:rFonts w:ascii="Palatino Linotype" w:hAnsi="Palatino Linotype"/>
          <w:i/>
          <w:iCs/>
        </w:rPr>
        <w:t>incitement test</w:t>
      </w:r>
      <w:r w:rsidRPr="001968D6">
        <w:rPr>
          <w:rFonts w:ascii="Palatino Linotype" w:hAnsi="Palatino Linotype"/>
        </w:rPr>
        <w:t>. This test allows restrictions on speech only when the speech is an immediate incitement to illegal action. This test, for the first time, guaranteed free speech to advocates of revolution.</w:t>
      </w:r>
    </w:p>
    <w:p w14:paraId="7AA2B433"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E.</w:t>
      </w:r>
      <w:r w:rsidRPr="001968D6">
        <w:t xml:space="preserve">     </w:t>
      </w:r>
      <w:r w:rsidRPr="001968D6">
        <w:rPr>
          <w:rFonts w:ascii="Palatino Linotype" w:hAnsi="Palatino Linotype"/>
        </w:rPr>
        <w:t>Unprotected Speech: Obscenity</w:t>
      </w:r>
    </w:p>
    <w:p w14:paraId="4EE7F46C"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 xml:space="preserve">Definitional Problems. The current definition stems from 1973. Material is obscene if 1) the average person finds it violates community standards, 2) the work as a whole appeals to a prurient interest in sex, 3) the work shows patently offensive sexual conduct, and 4) the work lacks serious literary, artistic, political, or scientific merit. </w:t>
      </w:r>
    </w:p>
    <w:p w14:paraId="3398C2A7"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Protecting Children. The government can ban private possession of child pornography, that is, photographs of actual children engaging in sexual activity.</w:t>
      </w:r>
    </w:p>
    <w:p w14:paraId="06705E55"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 xml:space="preserve">Pornography on the Internet. Congress has made many attempts to shield minors from pornography on the Internet. Most of these efforts have been found unconstitutional, including bans on virtual pornography, which involves digitally rendered images of children engaging in sexual activity. </w:t>
      </w:r>
      <w:r w:rsidRPr="001968D6">
        <w:rPr>
          <w:rFonts w:ascii="Palatino Linotype" w:hAnsi="Palatino Linotype"/>
        </w:rPr>
        <w:lastRenderedPageBreak/>
        <w:t xml:space="preserve">The Supreme Court upheld, though, an act requiring public schools and libraries to install filtering software to prevent children from viewing “adult” content.  </w:t>
      </w:r>
    </w:p>
    <w:p w14:paraId="1FDF984E"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F.</w:t>
      </w:r>
      <w:r w:rsidRPr="001968D6">
        <w:t xml:space="preserve">     </w:t>
      </w:r>
      <w:r w:rsidRPr="001968D6">
        <w:rPr>
          <w:rFonts w:ascii="Palatino Linotype" w:hAnsi="Palatino Linotype"/>
        </w:rPr>
        <w:t>Unprotected Speech: Slander. One type of speech that falls outside the protection of the First Amendment is slander: statements that are false and are intended to defame the character of another.</w:t>
      </w:r>
    </w:p>
    <w:p w14:paraId="5FE2AF5E"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G.</w:t>
      </w:r>
      <w:r w:rsidRPr="001968D6">
        <w:t xml:space="preserve">    </w:t>
      </w:r>
      <w:r w:rsidRPr="001968D6">
        <w:rPr>
          <w:rFonts w:ascii="Palatino Linotype" w:hAnsi="Palatino Linotype"/>
        </w:rPr>
        <w:t>Student Speech.</w:t>
      </w:r>
    </w:p>
    <w:p w14:paraId="166E8A7C"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Public High School Students</w:t>
      </w:r>
    </w:p>
    <w:p w14:paraId="29C368A7"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Student Activity Fees. Colleges may distribute such funds among student groups even when groups espouse beliefs that some students would reject.</w:t>
      </w:r>
    </w:p>
    <w:p w14:paraId="48928B96"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Campus Speech and Behavior Codes. These codes are designed to prohibit hate speech, which attacks people on the basis of their ethnicity, race, or other criteria. The courts have generally found such codes to be unconstitutional, but many continue to exist.</w:t>
      </w:r>
    </w:p>
    <w:p w14:paraId="3901C6D2"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H.</w:t>
      </w:r>
      <w:r w:rsidRPr="001968D6">
        <w:t xml:space="preserve">   </w:t>
      </w:r>
      <w:r w:rsidRPr="001968D6">
        <w:rPr>
          <w:rFonts w:ascii="Palatino Linotype" w:hAnsi="Palatino Linotype"/>
        </w:rPr>
        <w:t>Hate Speech on the Internet. Restrictions on such speech exist in other countries, but not in the United States.</w:t>
      </w:r>
    </w:p>
    <w:p w14:paraId="14352B27"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IV.</w:t>
      </w:r>
      <w:r w:rsidRPr="001968D6">
        <w:t xml:space="preserve">       </w:t>
      </w:r>
      <w:r w:rsidRPr="001968D6">
        <w:rPr>
          <w:rFonts w:ascii="Palatino Linotype" w:hAnsi="Palatino Linotype"/>
        </w:rPr>
        <w:t>Freedom of the Press</w:t>
      </w:r>
    </w:p>
    <w:p w14:paraId="56C527DF"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 xml:space="preserve">Freedom of the press is similar to freedom of speech.  </w:t>
      </w:r>
    </w:p>
    <w:p w14:paraId="64977265"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Defamation in Writing. Key concept: </w:t>
      </w:r>
      <w:r w:rsidRPr="001968D6">
        <w:rPr>
          <w:rFonts w:ascii="Palatino Linotype" w:hAnsi="Palatino Linotype"/>
          <w:i/>
          <w:iCs/>
        </w:rPr>
        <w:t>libel</w:t>
      </w:r>
      <w:r w:rsidRPr="001968D6">
        <w:rPr>
          <w:rFonts w:ascii="Palatino Linotype" w:hAnsi="Palatino Linotype"/>
        </w:rPr>
        <w:t>, a written defamation of character. Public figures, public officials or other persons known to the public because of their position or activities, must meet higher standards than ordinary people to win a libel suit.</w:t>
      </w:r>
    </w:p>
    <w:p w14:paraId="210C8B79"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A Free Press versus a Fair Trial: Gag Orders. The courts have occasionally ruled that gag orders, orders issued by a judge restricting the publication of news about a trial or pretrial hearing, may be used to protect the accused’s right to a fair trial. To this end, the courts have said that the right of a defendant to a fair trial supersedes the right of the public to “attend” the trial.</w:t>
      </w:r>
    </w:p>
    <w:p w14:paraId="794F6151"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 xml:space="preserve">Films, Radio, and TV. Although the press was limited to printed material when the First Amendment was proposed, the press is no longer limited to just the print media. Freedom of the press now includes other channels: films, radio, and television. Broadcast radio and TV are not afforded the same protection as the print media. Some language is not protected (filthy words) even though the language is not obscene. </w:t>
      </w:r>
    </w:p>
    <w:p w14:paraId="755561C0"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w:t>
      </w:r>
      <w:r w:rsidRPr="001968D6">
        <w:t xml:space="preserve">         </w:t>
      </w:r>
      <w:r w:rsidRPr="001968D6">
        <w:rPr>
          <w:rFonts w:ascii="Palatino Linotype" w:hAnsi="Palatino Linotype"/>
        </w:rPr>
        <w:t>The Right to Assemble and to Petition the Government</w:t>
      </w:r>
    </w:p>
    <w:p w14:paraId="6793F05E"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 xml:space="preserve">The right to assemble and to petition the government is important to those who want to communicate their ideas to others. The Supreme Court has held that state and local governments cannot bar individuals from assembling.  State and local governments can require permits for such assembly so that order can be maintained.  However the government cannot be selective as to who receives the permit.  </w:t>
      </w:r>
    </w:p>
    <w:p w14:paraId="31793C76"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lastRenderedPageBreak/>
        <w:t>A.</w:t>
      </w:r>
      <w:r w:rsidRPr="001968D6">
        <w:t xml:space="preserve">    </w:t>
      </w:r>
      <w:r w:rsidRPr="001968D6">
        <w:rPr>
          <w:rFonts w:ascii="Palatino Linotype" w:hAnsi="Palatino Linotype"/>
        </w:rPr>
        <w:t>Street Gangs. Some anti-loitering laws have passed constitutional muster; others have not. Such laws cannot be vague.</w:t>
      </w:r>
    </w:p>
    <w:p w14:paraId="13114D71"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Online Assembly. Certain Web sites advocate violence against physicians who practice abortion. The limits to such “online assembly” remain an open question.</w:t>
      </w:r>
    </w:p>
    <w:p w14:paraId="19D4A1F9"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VI.</w:t>
      </w:r>
      <w:r w:rsidRPr="001968D6">
        <w:t xml:space="preserve">       </w:t>
      </w:r>
      <w:r w:rsidRPr="001968D6">
        <w:rPr>
          <w:rFonts w:ascii="Palatino Linotype" w:hAnsi="Palatino Linotype"/>
        </w:rPr>
        <w:t>More Liberties Under Scrutiny: Matters of Privacy</w:t>
      </w:r>
    </w:p>
    <w:p w14:paraId="0D569099"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 xml:space="preserve">There is no </w:t>
      </w:r>
      <w:r w:rsidRPr="001968D6">
        <w:rPr>
          <w:rFonts w:ascii="Palatino Linotype" w:hAnsi="Palatino Linotype"/>
          <w:i/>
          <w:iCs/>
        </w:rPr>
        <w:t>explicit</w:t>
      </w:r>
      <w:r w:rsidRPr="001968D6">
        <w:rPr>
          <w:rFonts w:ascii="Palatino Linotype" w:hAnsi="Palatino Linotype"/>
        </w:rPr>
        <w:t xml:space="preserve"> Constitutional right to privacy, but rather the right to privacy is an interpretation by the Supreme Court. The basis for this right comes from the First, Third, Fourth, Fifth, and Ninth Amendments. The right was established in 1965 in </w:t>
      </w:r>
      <w:r w:rsidRPr="001968D6">
        <w:rPr>
          <w:rFonts w:ascii="Palatino Linotype" w:hAnsi="Palatino Linotype"/>
          <w:i/>
          <w:iCs/>
        </w:rPr>
        <w:t>Griswold v. Connecticut.</w:t>
      </w:r>
    </w:p>
    <w:p w14:paraId="4CF5E777"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Privacy Rights in an Information Age. Individuals have the right to see most information that the government may hold on them.</w:t>
      </w:r>
    </w:p>
    <w:p w14:paraId="10BDAEAE"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Privacy Rights and Abortion. A major right-to-privacy issue is abortion rights. </w:t>
      </w:r>
    </w:p>
    <w:p w14:paraId="57E2F2A5"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i/>
          <w:iCs/>
        </w:rPr>
        <w:t>Roe v. Wade.</w:t>
      </w:r>
      <w:r w:rsidRPr="001968D6">
        <w:rPr>
          <w:rFonts w:ascii="Palatino Linotype" w:hAnsi="Palatino Linotype"/>
        </w:rPr>
        <w:t xml:space="preserve"> In </w:t>
      </w:r>
      <w:r w:rsidRPr="001968D6">
        <w:rPr>
          <w:rFonts w:ascii="Palatino Linotype" w:hAnsi="Palatino Linotype"/>
          <w:i/>
          <w:iCs/>
        </w:rPr>
        <w:t xml:space="preserve">Roe v. Wade </w:t>
      </w:r>
      <w:r w:rsidRPr="001968D6">
        <w:rPr>
          <w:rFonts w:ascii="Palatino Linotype" w:hAnsi="Palatino Linotype"/>
        </w:rPr>
        <w:t>(1973) the court held that governments could not totally prohibit abortions because this violates a woman’s right to privacy. Government action was limited depending on the stage of the pregnancy: 1) first trimester—states may require that only a physician perform the abortion. 2) Second trimester—to protect the health of the mother, states may specify conditions under which the abortion can be performed. 3) Third trimester—states may prohibit abortions. In later rulings, the Court allowed bans on government funds being used for abortions. It also allowed laws that require pre-abortion counseling, a 24-hour waiting period, and for women under 18, parental or judicial permission.</w:t>
      </w:r>
    </w:p>
    <w:p w14:paraId="38838EF1"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Protests at Abortion Clinics. The Court has approved various limits on protests outside abortion clinics. A current issue is “partial birth abortion,” or “intact dilation and extraction,” a second-trimester procedure. State governments and Congress have attempted to ban the procedure, but so far, all bans have been ruled unconstitutional.</w:t>
      </w:r>
    </w:p>
    <w:p w14:paraId="2A0F75B7"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 xml:space="preserve">Privacy Rights and the Right to Die. In </w:t>
      </w:r>
      <w:r w:rsidRPr="001968D6">
        <w:rPr>
          <w:rFonts w:ascii="Palatino Linotype" w:hAnsi="Palatino Linotype"/>
          <w:i/>
          <w:iCs/>
        </w:rPr>
        <w:t>Cruzan v. Director, Missouri Department of Health</w:t>
      </w:r>
      <w:r w:rsidRPr="001968D6">
        <w:rPr>
          <w:rFonts w:ascii="Palatino Linotype" w:hAnsi="Palatino Linotype"/>
        </w:rPr>
        <w:t>  (1997), the Supreme Court decided that a patient’s life support could be withdrawn at the request of a family member if there was “clear and convincing evidence” that the patient did not want the treatment. This has led to the popularity of “living wills.”</w:t>
      </w:r>
    </w:p>
    <w:p w14:paraId="2E23AFDE"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What If There Is No Living Will? For married persons, the spouse is the relative with authority in this matter.</w:t>
      </w:r>
    </w:p>
    <w:p w14:paraId="2A1EAEF1"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Physician-Assisted Suicide. The Supreme Court has said that the Constitution does not include a right to commit suicide. This decision left states much leeway to legislate on this issue. Since that decision in 1997, only the state of Oregon has legalized physician-assisted suicide. </w:t>
      </w:r>
    </w:p>
    <w:p w14:paraId="762A1E7A"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lastRenderedPageBreak/>
        <w:t>D.</w:t>
      </w:r>
      <w:r w:rsidRPr="001968D6">
        <w:t xml:space="preserve">    </w:t>
      </w:r>
      <w:r w:rsidRPr="001968D6">
        <w:rPr>
          <w:rFonts w:ascii="Palatino Linotype" w:hAnsi="Palatino Linotype"/>
        </w:rPr>
        <w:t xml:space="preserve">Privacy Rights versus Security Issues. Privacy rights have taken on particular importance since September 11, 2001. </w:t>
      </w:r>
    </w:p>
    <w:p w14:paraId="48E020BC" w14:textId="77777777" w:rsidR="005C5170" w:rsidRPr="001968D6" w:rsidRDefault="005C5170" w:rsidP="005C5170">
      <w:pPr>
        <w:pStyle w:val="NormalWeb"/>
        <w:spacing w:before="0" w:beforeAutospacing="0" w:after="0" w:afterAutospacing="0" w:line="320" w:lineRule="atLeast"/>
        <w:ind w:left="936"/>
      </w:pPr>
      <w:r w:rsidRPr="001968D6">
        <w:rPr>
          <w:rFonts w:ascii="Palatino Linotype" w:hAnsi="Palatino Linotype"/>
        </w:rPr>
        <w:t xml:space="preserve">1.    The USA Patriot Act eased restrictions on the government’s ability to investigate and arrest suspected terrorists. </w:t>
      </w:r>
    </w:p>
    <w:p w14:paraId="5954B439" w14:textId="77777777" w:rsidR="005C5170" w:rsidRPr="001968D6" w:rsidRDefault="005C5170" w:rsidP="005C5170">
      <w:pPr>
        <w:pStyle w:val="NormalWeb"/>
        <w:spacing w:before="0" w:beforeAutospacing="0" w:after="0" w:afterAutospacing="0" w:line="320" w:lineRule="atLeast"/>
        <w:ind w:left="936"/>
      </w:pPr>
      <w:r w:rsidRPr="001968D6">
        <w:rPr>
          <w:rFonts w:ascii="Palatino Linotype" w:hAnsi="Palatino Linotype"/>
        </w:rPr>
        <w:t xml:space="preserve">2.     Civil Liberties and the Patriot Act allowed, for the first time, the government to open a suspect’s mail and expand the government’s ability to search a suspected terrorist’s home and monitor a suspect’s Internet activities, phone conversations, and financial records. Opponents argue such rules may violate a number of constitutional amendments. </w:t>
      </w:r>
    </w:p>
    <w:p w14:paraId="2192C613" w14:textId="77777777" w:rsidR="005C5170" w:rsidRPr="001968D6" w:rsidRDefault="005C5170" w:rsidP="005C5170">
      <w:pPr>
        <w:pStyle w:val="NormalWeb"/>
        <w:spacing w:before="0" w:beforeAutospacing="0" w:after="0" w:afterAutospacing="0" w:line="320" w:lineRule="atLeast"/>
        <w:ind w:left="936"/>
      </w:pPr>
      <w:r w:rsidRPr="001968D6">
        <w:rPr>
          <w:rFonts w:ascii="Palatino Linotype" w:hAnsi="Palatino Linotype"/>
        </w:rPr>
        <w:t>3.     Secret Surveillance and monitoring, using wire taps, without obtaining warrants were allowed.</w:t>
      </w:r>
    </w:p>
    <w:p w14:paraId="16C598CD"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VII.</w:t>
      </w:r>
      <w:r w:rsidRPr="001968D6">
        <w:t xml:space="preserve">     </w:t>
      </w:r>
      <w:r w:rsidRPr="001968D6">
        <w:rPr>
          <w:rFonts w:ascii="Palatino Linotype" w:hAnsi="Palatino Linotype"/>
        </w:rPr>
        <w:t>The Great Balancing Act: The Rights of the Accused Versus the Rights of Society</w:t>
      </w:r>
    </w:p>
    <w:p w14:paraId="3583B868"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Rights of the Accused. In the United States when the government accuses an individual of committing a crime, the individual is presumed to be innocent until proven guilty. </w:t>
      </w:r>
    </w:p>
    <w:p w14:paraId="19462FA5" w14:textId="77777777" w:rsidR="005C5170" w:rsidRPr="001968D6" w:rsidRDefault="005C5170" w:rsidP="005C5170">
      <w:pPr>
        <w:pStyle w:val="NormalWeb"/>
        <w:spacing w:before="0" w:beforeAutospacing="0" w:after="0" w:afterAutospacing="0" w:line="320" w:lineRule="atLeast"/>
        <w:ind w:left="450" w:hanging="144"/>
      </w:pPr>
      <w:r w:rsidRPr="001968D6">
        <w:rPr>
          <w:rFonts w:ascii="Palatino Linotype" w:hAnsi="Palatino Linotype"/>
        </w:rPr>
        <w:t>                  The Bill of Rights sets forth specific rights of the accused:</w:t>
      </w:r>
    </w:p>
    <w:p w14:paraId="349E99D2"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Fourth Amendment</w:t>
      </w:r>
    </w:p>
    <w:p w14:paraId="437FCEB4"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a.</w:t>
      </w:r>
      <w:r w:rsidRPr="001968D6">
        <w:t xml:space="preserve">     </w:t>
      </w:r>
      <w:r w:rsidRPr="001968D6">
        <w:rPr>
          <w:rFonts w:ascii="Palatino Linotype" w:hAnsi="Palatino Linotype"/>
        </w:rPr>
        <w:t>No unreasonable or unwarranted search or seizure.</w:t>
      </w:r>
    </w:p>
    <w:p w14:paraId="192998D3"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b.</w:t>
      </w:r>
      <w:r w:rsidRPr="001968D6">
        <w:t xml:space="preserve">     </w:t>
      </w:r>
      <w:r w:rsidRPr="001968D6">
        <w:rPr>
          <w:rFonts w:ascii="Palatino Linotype" w:hAnsi="Palatino Linotype"/>
        </w:rPr>
        <w:t>No arrest except on probable cause.</w:t>
      </w:r>
    </w:p>
    <w:p w14:paraId="6BD88A6D"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Fifth Amendment</w:t>
      </w:r>
    </w:p>
    <w:p w14:paraId="6D436524"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a.</w:t>
      </w:r>
      <w:r w:rsidRPr="001968D6">
        <w:t xml:space="preserve">     </w:t>
      </w:r>
      <w:r w:rsidRPr="001968D6">
        <w:rPr>
          <w:rFonts w:ascii="Palatino Linotype" w:hAnsi="Palatino Linotype"/>
        </w:rPr>
        <w:t>No coerced confessions.</w:t>
      </w:r>
    </w:p>
    <w:p w14:paraId="4D8C057F"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b.</w:t>
      </w:r>
      <w:r w:rsidRPr="001968D6">
        <w:t xml:space="preserve">     </w:t>
      </w:r>
      <w:r w:rsidRPr="001968D6">
        <w:rPr>
          <w:rFonts w:ascii="Palatino Linotype" w:hAnsi="Palatino Linotype"/>
        </w:rPr>
        <w:t>No compulsory self-incrimination.</w:t>
      </w:r>
    </w:p>
    <w:p w14:paraId="0FBBB6E0"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c.</w:t>
      </w:r>
      <w:r w:rsidRPr="001968D6">
        <w:t xml:space="preserve">      </w:t>
      </w:r>
      <w:r w:rsidRPr="001968D6">
        <w:rPr>
          <w:rFonts w:ascii="Palatino Linotype" w:hAnsi="Palatino Linotype"/>
        </w:rPr>
        <w:t>No double jeopardy.</w:t>
      </w:r>
    </w:p>
    <w:p w14:paraId="2F636BC5"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Sixth Amendment</w:t>
      </w:r>
    </w:p>
    <w:p w14:paraId="142A277B"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a.</w:t>
      </w:r>
      <w:r w:rsidRPr="001968D6">
        <w:t xml:space="preserve">     </w:t>
      </w:r>
      <w:r w:rsidRPr="001968D6">
        <w:rPr>
          <w:rFonts w:ascii="Palatino Linotype" w:hAnsi="Palatino Linotype"/>
        </w:rPr>
        <w:t>Legal counsel.</w:t>
      </w:r>
    </w:p>
    <w:p w14:paraId="30395507"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b.</w:t>
      </w:r>
      <w:r w:rsidRPr="001968D6">
        <w:t xml:space="preserve">     </w:t>
      </w:r>
      <w:r w:rsidRPr="001968D6">
        <w:rPr>
          <w:rFonts w:ascii="Palatino Linotype" w:hAnsi="Palatino Linotype"/>
        </w:rPr>
        <w:t>Informed of charges.</w:t>
      </w:r>
    </w:p>
    <w:p w14:paraId="227FC1FD"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c.</w:t>
      </w:r>
      <w:r w:rsidRPr="001968D6">
        <w:t xml:space="preserve">      </w:t>
      </w:r>
      <w:r w:rsidRPr="001968D6">
        <w:rPr>
          <w:rFonts w:ascii="Palatino Linotype" w:hAnsi="Palatino Linotype"/>
        </w:rPr>
        <w:t>Speedy and public jury trial.</w:t>
      </w:r>
    </w:p>
    <w:p w14:paraId="1A41D596"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d.</w:t>
      </w:r>
      <w:r w:rsidRPr="001968D6">
        <w:t xml:space="preserve">     </w:t>
      </w:r>
      <w:r w:rsidRPr="001968D6">
        <w:rPr>
          <w:rFonts w:ascii="Palatino Linotype" w:hAnsi="Palatino Linotype"/>
        </w:rPr>
        <w:t>Impartial jury by one’s peers.</w:t>
      </w:r>
    </w:p>
    <w:p w14:paraId="6AABAAB0"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4.</w:t>
      </w:r>
      <w:r w:rsidRPr="001968D6">
        <w:t xml:space="preserve">     </w:t>
      </w:r>
      <w:r w:rsidRPr="001968D6">
        <w:rPr>
          <w:rFonts w:ascii="Palatino Linotype" w:hAnsi="Palatino Linotype"/>
        </w:rPr>
        <w:t>Eighth Amendment</w:t>
      </w:r>
    </w:p>
    <w:p w14:paraId="56C021EA"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a.</w:t>
      </w:r>
      <w:r w:rsidRPr="001968D6">
        <w:t xml:space="preserve">     </w:t>
      </w:r>
      <w:r w:rsidRPr="001968D6">
        <w:rPr>
          <w:rFonts w:ascii="Palatino Linotype" w:hAnsi="Palatino Linotype"/>
        </w:rPr>
        <w:t>Reasonable bail.</w:t>
      </w:r>
    </w:p>
    <w:p w14:paraId="23E1F124" w14:textId="77777777" w:rsidR="005C5170" w:rsidRPr="001968D6" w:rsidRDefault="005C5170" w:rsidP="005C5170">
      <w:pPr>
        <w:pStyle w:val="NormalWeb"/>
        <w:spacing w:before="0" w:beforeAutospacing="0" w:after="0" w:afterAutospacing="0" w:line="320" w:lineRule="atLeast"/>
        <w:ind w:left="1656" w:hanging="360"/>
      </w:pPr>
      <w:r w:rsidRPr="001968D6">
        <w:rPr>
          <w:rFonts w:ascii="Palatino Linotype" w:hAnsi="Palatino Linotype"/>
        </w:rPr>
        <w:t>b.</w:t>
      </w:r>
      <w:r w:rsidRPr="001968D6">
        <w:t xml:space="preserve">     </w:t>
      </w:r>
      <w:r w:rsidRPr="001968D6">
        <w:rPr>
          <w:rFonts w:ascii="Palatino Linotype" w:hAnsi="Palatino Linotype"/>
        </w:rPr>
        <w:t>No cruel or unusual punishment.</w:t>
      </w:r>
    </w:p>
    <w:p w14:paraId="2DECB178" w14:textId="77777777" w:rsidR="005C5170" w:rsidRPr="001968D6" w:rsidRDefault="005C5170" w:rsidP="005C5170">
      <w:pPr>
        <w:pStyle w:val="NormalWeb"/>
        <w:spacing w:before="0" w:beforeAutospacing="0" w:after="0" w:afterAutospacing="0" w:line="320" w:lineRule="atLeast"/>
        <w:ind w:left="720"/>
      </w:pPr>
      <w:r w:rsidRPr="001968D6">
        <w:rPr>
          <w:rFonts w:ascii="Palatino Linotype" w:hAnsi="Palatino Linotype"/>
        </w:rPr>
        <w:t>When the Bill of Rights was enacted, these restrictions were only applicable to the national government. The Fourteenth Amendment eventually made these rights applicable to state governments. Most of these interpretations have occurred in the last half of the twentieth century and interpretation is an ongoing process. The rights of the accused today are vastly different than the rights of the accused before 1950.</w:t>
      </w:r>
    </w:p>
    <w:p w14:paraId="6C6115B1"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Extending the Rights of the Accused. Today the conduct of police and prosecutors is limited by various cases, including the right to an attorney if the accused is incapable of affording one (</w:t>
      </w:r>
      <w:r w:rsidRPr="001968D6">
        <w:rPr>
          <w:rFonts w:ascii="Palatino Linotype" w:hAnsi="Palatino Linotype"/>
          <w:i/>
          <w:iCs/>
        </w:rPr>
        <w:t>Gideon v. Wainwright</w:t>
      </w:r>
      <w:r w:rsidRPr="001968D6">
        <w:rPr>
          <w:rFonts w:ascii="Palatino Linotype" w:hAnsi="Palatino Linotype"/>
        </w:rPr>
        <w:t xml:space="preserve"> 1963).</w:t>
      </w:r>
    </w:p>
    <w:p w14:paraId="638A23FB"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lastRenderedPageBreak/>
        <w:t>1.</w:t>
      </w:r>
      <w:r w:rsidRPr="001968D6">
        <w:t xml:space="preserve">     </w:t>
      </w:r>
      <w:r w:rsidRPr="001968D6">
        <w:rPr>
          <w:rFonts w:ascii="Palatino Linotype" w:hAnsi="Palatino Linotype"/>
          <w:i/>
          <w:iCs/>
        </w:rPr>
        <w:t>Miranda v. Arizona.</w:t>
      </w:r>
      <w:r w:rsidRPr="001968D6">
        <w:rPr>
          <w:rFonts w:ascii="Palatino Linotype" w:hAnsi="Palatino Linotype"/>
        </w:rPr>
        <w:t xml:space="preserve"> The Miranda ruling requires the police to inform suspects of their rights (</w:t>
      </w:r>
      <w:r w:rsidRPr="001968D6">
        <w:rPr>
          <w:rFonts w:ascii="Palatino Linotype" w:hAnsi="Palatino Linotype"/>
          <w:i/>
          <w:iCs/>
        </w:rPr>
        <w:t>Miranda v. Arizona</w:t>
      </w:r>
      <w:r w:rsidRPr="001968D6">
        <w:rPr>
          <w:rFonts w:ascii="Palatino Linotype" w:hAnsi="Palatino Linotype"/>
        </w:rPr>
        <w:t xml:space="preserve"> 1966).</w:t>
      </w:r>
    </w:p>
    <w:p w14:paraId="4593379D"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Exceptions to the Miranda Rule. These include a “public safety” exception, a rule that illegal confessions need not bar a conviction if other evidence is strong, and that suspects must claim their rights unequivocally.</w:t>
      </w:r>
    </w:p>
    <w:p w14:paraId="3BC95D4C"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Video Recording of Interrogations. In the future, such a procedure might satisfy Fifth Amendment requirements.</w:t>
      </w:r>
    </w:p>
    <w:p w14:paraId="370D0F97"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The Exclusionary Rule. A judicial policy prohibiting the admission at trial of illegally seized evidence (</w:t>
      </w:r>
      <w:r w:rsidRPr="001968D6">
        <w:rPr>
          <w:rFonts w:ascii="Palatino Linotype" w:hAnsi="Palatino Linotype"/>
          <w:i/>
          <w:iCs/>
        </w:rPr>
        <w:t>Mapp v. Ohio</w:t>
      </w:r>
      <w:r w:rsidRPr="001968D6">
        <w:rPr>
          <w:rFonts w:ascii="Palatino Linotype" w:hAnsi="Palatino Linotype"/>
        </w:rPr>
        <w:t xml:space="preserve"> 1961).</w:t>
      </w:r>
    </w:p>
    <w:p w14:paraId="0B1BEBAD"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VIII.</w:t>
      </w:r>
      <w:r w:rsidRPr="001968D6">
        <w:t xml:space="preserve">   </w:t>
      </w:r>
      <w:r w:rsidRPr="001968D6">
        <w:rPr>
          <w:rFonts w:ascii="Palatino Linotype" w:hAnsi="Palatino Linotype"/>
        </w:rPr>
        <w:t>The Death Penalty</w:t>
      </w:r>
    </w:p>
    <w:p w14:paraId="492CFAD4"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Cruel and Unusual Punishment? The Eight Amendment prohibits “cruel and unusual punishment.”  Does the death punishment by the state violate the cruel and unusual punishment clause? In the 1970s most state death penalty statutes were found to be unconstitutional because of the inconsistent way states were applying the death penalty. As states began to revise capital punishment statutes, the Court held that the new laws were not a violation of the Eighth Amendment. </w:t>
      </w:r>
    </w:p>
    <w:p w14:paraId="5D9F6C95"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The Death Penalty Today. Now 38 states and the federal government have capital punishment laws. </w:t>
      </w:r>
    </w:p>
    <w:p w14:paraId="48157A9A"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Time Limits for Death Row Appeals. The 1996 Anti-Terrorism and Effective Death Penalty Act limit appeals from death row. Recently, DNA testing has led to the freeing of about a hundred death row inmates who were wrongly convicted, casting doubt on the death penalty.</w:t>
      </w:r>
    </w:p>
    <w:p w14:paraId="7B0D440D"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IX.</w:t>
      </w:r>
      <w:r w:rsidRPr="001968D6">
        <w:t xml:space="preserve">        </w:t>
      </w:r>
      <w:r w:rsidRPr="001968D6">
        <w:rPr>
          <w:rFonts w:ascii="Palatino Linotype" w:hAnsi="Palatino Linotype"/>
        </w:rPr>
        <w:t>Features</w:t>
      </w:r>
    </w:p>
    <w:p w14:paraId="46F8AC52"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What If</w:t>
      </w:r>
      <w:r w:rsidRPr="001968D6">
        <w:rPr>
          <w:rFonts w:ascii="Palatino Linotype" w:hAnsi="Palatino Linotype"/>
          <w:i/>
          <w:iCs/>
        </w:rPr>
        <w:t xml:space="preserve">…Roe v. </w:t>
      </w:r>
      <w:proofErr w:type="gramStart"/>
      <w:r w:rsidRPr="001968D6">
        <w:rPr>
          <w:rFonts w:ascii="Palatino Linotype" w:hAnsi="Palatino Linotype"/>
          <w:i/>
          <w:iCs/>
        </w:rPr>
        <w:t>Wade  </w:t>
      </w:r>
      <w:r w:rsidRPr="001968D6">
        <w:rPr>
          <w:rFonts w:ascii="Palatino Linotype" w:hAnsi="Palatino Linotype"/>
        </w:rPr>
        <w:t>were</w:t>
      </w:r>
      <w:proofErr w:type="gramEnd"/>
      <w:r w:rsidRPr="001968D6">
        <w:rPr>
          <w:rFonts w:ascii="Palatino Linotype" w:hAnsi="Palatino Linotype"/>
        </w:rPr>
        <w:t xml:space="preserve"> Overturned? Can the Court declare a women’s constitutionally protected right to privacy to include the right to have an abortion?  Why does abortion remain such a contentious topic for over 30 years?</w:t>
      </w:r>
    </w:p>
    <w:p w14:paraId="4CF79A88"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Politics and the War on Terrorism. Does one of the casualties of the war on terrorism need to be the curtailment of civil liberties?</w:t>
      </w:r>
    </w:p>
    <w:p w14:paraId="51F03DF4"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Beyond our Borders. The Bill of Rights prevents the government from establishing a state religion. In other countries, such as Saudi Arabia, the bureaucracy enforces the state-sponsored religion and moral codes through the religious police.</w:t>
      </w:r>
    </w:p>
    <w:p w14:paraId="08859EB9"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D.</w:t>
      </w:r>
      <w:r w:rsidRPr="001968D6">
        <w:t xml:space="preserve">    </w:t>
      </w:r>
      <w:r w:rsidRPr="001968D6">
        <w:rPr>
          <w:rFonts w:ascii="Palatino Linotype" w:hAnsi="Palatino Linotype"/>
        </w:rPr>
        <w:t>Which Side Are You On? As long as religious practices do not interfere with the rights of others, they are legally acceptable in the United States. Controversy ensues when government funding of religious accommodations violates the constitutionally mandated separation of church and state.</w:t>
      </w:r>
    </w:p>
    <w:p w14:paraId="0926D3F6"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lastRenderedPageBreak/>
        <w:t>E.</w:t>
      </w:r>
      <w:r w:rsidRPr="001968D6">
        <w:t xml:space="preserve">     </w:t>
      </w:r>
      <w:r w:rsidRPr="001968D6">
        <w:rPr>
          <w:rFonts w:ascii="Palatino Linotype" w:hAnsi="Palatino Linotype"/>
        </w:rPr>
        <w:t xml:space="preserve">Politics and </w:t>
      </w:r>
      <w:proofErr w:type="spellStart"/>
      <w:r w:rsidRPr="001968D6">
        <w:rPr>
          <w:rFonts w:ascii="Palatino Linotype" w:hAnsi="Palatino Linotype"/>
        </w:rPr>
        <w:t>Cybersphere</w:t>
      </w:r>
      <w:proofErr w:type="spellEnd"/>
      <w:r w:rsidRPr="001968D6">
        <w:rPr>
          <w:rFonts w:ascii="Palatino Linotype" w:hAnsi="Palatino Linotype"/>
        </w:rPr>
        <w:t>. The Patriot Act became a powerful tool that gave the FBI increased authority to spy on unsuspecting terrorists. It also forced banks to disclose any unusual transactions.</w:t>
      </w:r>
    </w:p>
    <w:p w14:paraId="319E330C"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F.</w:t>
      </w:r>
      <w:r w:rsidRPr="001968D6">
        <w:t xml:space="preserve">     </w:t>
      </w:r>
      <w:r w:rsidRPr="001968D6">
        <w:rPr>
          <w:rFonts w:ascii="Palatino Linotype" w:hAnsi="Palatino Linotype"/>
        </w:rPr>
        <w:t xml:space="preserve">Politics and the Death Penalty. The Supreme Court sited guidelines for defense attorneys when trying death penalty cases and when reversing a trial court’s imposition of the death penalty. Because of the high cost of these trials, some states have set an hourly rate for the attorneys involved which has created a shortage of lawyers handling these cases. </w:t>
      </w:r>
    </w:p>
    <w:p w14:paraId="1D19336B" w14:textId="77777777" w:rsidR="005C5170" w:rsidRPr="001968D6" w:rsidRDefault="005C5170" w:rsidP="005C5170">
      <w:pPr>
        <w:pStyle w:val="NormalWeb"/>
        <w:spacing w:before="0" w:beforeAutospacing="0" w:after="0" w:afterAutospacing="0" w:line="320" w:lineRule="atLeast"/>
        <w:ind w:left="936" w:hanging="360"/>
      </w:pPr>
      <w:r w:rsidRPr="001968D6">
        <w:t xml:space="preserve">G.    </w:t>
      </w:r>
      <w:r w:rsidRPr="001968D6">
        <w:rPr>
          <w:rFonts w:ascii="Palatino Linotype" w:hAnsi="Palatino Linotype"/>
        </w:rPr>
        <w:t>Why Should You Care About Civil Liberties? Even those who abide by the law could be the subject, at some point, of a police stop, search, or arrest.  Knowing your civil liberties in these situations is vital. The police can only search someone if they have a warrant. Citizens are within their rights to calmly refuse a search in the absence of a warrant or to ask to examine the warrant if one is provided. The American Civil Liberties Union monitors issues surrounding the rights and obligations of citizens under the law.</w:t>
      </w:r>
    </w:p>
    <w:p w14:paraId="6AD66476" w14:textId="77777777" w:rsidR="004746F4" w:rsidRPr="001968D6" w:rsidRDefault="00451079"/>
    <w:p w14:paraId="3DD905D8" w14:textId="77777777" w:rsidR="005C5170" w:rsidRPr="001968D6" w:rsidRDefault="005C5170"/>
    <w:p w14:paraId="49C1F66D" w14:textId="77777777" w:rsidR="001968D6" w:rsidRPr="001968D6" w:rsidRDefault="001968D6" w:rsidP="005C5170">
      <w:pPr>
        <w:pStyle w:val="NormalWeb"/>
        <w:spacing w:before="0" w:beforeAutospacing="0" w:after="0" w:afterAutospacing="0" w:line="320" w:lineRule="atLeast"/>
        <w:rPr>
          <w:rFonts w:ascii="Palatino Linotype" w:hAnsi="Palatino Linotype"/>
          <w:b/>
          <w:sz w:val="28"/>
          <w:szCs w:val="28"/>
        </w:rPr>
      </w:pPr>
      <w:r w:rsidRPr="001968D6">
        <w:rPr>
          <w:rFonts w:ascii="Palatino Linotype" w:hAnsi="Palatino Linotype"/>
          <w:b/>
          <w:sz w:val="28"/>
          <w:szCs w:val="28"/>
        </w:rPr>
        <w:t xml:space="preserve">Chapter 5 Civil Rights </w:t>
      </w:r>
    </w:p>
    <w:p w14:paraId="31178DF6" w14:textId="77777777" w:rsidR="001968D6" w:rsidRPr="001968D6" w:rsidRDefault="001968D6" w:rsidP="005C5170">
      <w:pPr>
        <w:pStyle w:val="NormalWeb"/>
        <w:spacing w:before="0" w:beforeAutospacing="0" w:after="0" w:afterAutospacing="0" w:line="320" w:lineRule="atLeast"/>
        <w:rPr>
          <w:rFonts w:ascii="Palatino Linotype" w:hAnsi="Palatino Linotype"/>
        </w:rPr>
      </w:pPr>
    </w:p>
    <w:p w14:paraId="6FADF274" w14:textId="77777777" w:rsidR="005C5170" w:rsidRPr="001968D6" w:rsidRDefault="005C5170" w:rsidP="005C5170">
      <w:pPr>
        <w:pStyle w:val="NormalWeb"/>
        <w:spacing w:before="0" w:beforeAutospacing="0" w:after="0" w:afterAutospacing="0" w:line="320" w:lineRule="atLeast"/>
      </w:pPr>
      <w:r w:rsidRPr="001968D6">
        <w:rPr>
          <w:rFonts w:ascii="Palatino Linotype" w:hAnsi="Palatino Linotype"/>
        </w:rPr>
        <w:t>Civil rights refer to those things that the government must do to provide equal protection and freedom from discrimination for all citizens. Traditionally, we think of civil rights as those rights rooted in the Fourteenth Amendment to the Constitution. While the term “civil rights” goes back in history, early attempts at true protection were unsuccessful because the Supreme Court believed that it was not within its purview to stop non-governmental discrimination. Since the 1950s, the Supreme Court has held the opposite view, thus enabling the government to offer broader protections to citizens’ equality in social and economic life.</w:t>
      </w:r>
    </w:p>
    <w:p w14:paraId="7F3B2F0B" w14:textId="77777777" w:rsidR="005C5170" w:rsidRPr="001968D6" w:rsidRDefault="005C5170" w:rsidP="005C5170">
      <w:pPr>
        <w:pStyle w:val="NormalWeb"/>
        <w:spacing w:before="0" w:beforeAutospacing="0" w:after="0" w:afterAutospacing="0" w:line="320" w:lineRule="atLeast"/>
        <w:ind w:left="360" w:hanging="360"/>
      </w:pPr>
      <w:r w:rsidRPr="001968D6">
        <w:rPr>
          <w:rFonts w:ascii="Palatino Linotype" w:hAnsi="Palatino Linotype"/>
        </w:rPr>
        <w:t>I.</w:t>
      </w:r>
      <w:r w:rsidRPr="001968D6">
        <w:t xml:space="preserve">      </w:t>
      </w:r>
      <w:r w:rsidRPr="001968D6">
        <w:rPr>
          <w:rFonts w:ascii="Palatino Linotype" w:hAnsi="Palatino Linotype"/>
        </w:rPr>
        <w:t>African Americans and the Consequences of Slavery in the United States</w:t>
      </w:r>
    </w:p>
    <w:p w14:paraId="1C88B036"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Ending Servitude. With the passage of the Civil War amendments, slavery and some of the problems slavery had created were abolished. 1) The Thirteenth Amendment (1865) prohibits slavery within the United States. 2) The Fourteenth Amendment (1868) established that all persons born in the United States are citizens and no state shall deprive citizens of their rights under the Constitution.  3) The Fifteenth Amendment (1870) established the right of citizens to vote.</w:t>
      </w:r>
    </w:p>
    <w:p w14:paraId="42DCBACB"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The Civil Rights Acts of 1865 to 1875. After passing the Civil War amendments, Congress enacted the Civil Rights Acts of 1865–1875, which were aimed at the southern states. These laws attempted to prevent states from passing laws that would circumvent the amendments.</w:t>
      </w:r>
    </w:p>
    <w:p w14:paraId="28F6D9E9"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 xml:space="preserve">The Ineffectiveness of the Civil Rights Laws. </w:t>
      </w:r>
    </w:p>
    <w:p w14:paraId="21128328"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lastRenderedPageBreak/>
        <w:t>1.</w:t>
      </w:r>
      <w:r w:rsidRPr="001968D6">
        <w:t xml:space="preserve">    </w:t>
      </w:r>
      <w:r w:rsidRPr="001968D6">
        <w:rPr>
          <w:rFonts w:ascii="Palatino Linotype" w:hAnsi="Palatino Linotype"/>
        </w:rPr>
        <w:t xml:space="preserve">The Civil Rights Cases. The United States Supreme Court invalidated much of the civil rights legislation in the </w:t>
      </w:r>
      <w:r w:rsidRPr="001968D6">
        <w:rPr>
          <w:rFonts w:ascii="Palatino Linotype" w:hAnsi="Palatino Linotype"/>
          <w:i/>
          <w:iCs/>
        </w:rPr>
        <w:t xml:space="preserve">Civil Rights </w:t>
      </w:r>
      <w:r w:rsidRPr="001968D6">
        <w:rPr>
          <w:rFonts w:ascii="Palatino Linotype" w:hAnsi="Palatino Linotype"/>
        </w:rPr>
        <w:t xml:space="preserve">cases (1883). Enforcement of the Fourteenth Amendment was limited to correcting actions by states in their official acts. This would mean that private citizens could practice discrimination without interference from the national government. </w:t>
      </w:r>
    </w:p>
    <w:p w14:paraId="5E3E6242"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i/>
          <w:iCs/>
        </w:rPr>
        <w:t>Plessy v. Ferguson</w:t>
      </w:r>
      <w:r w:rsidRPr="001968D6">
        <w:rPr>
          <w:rFonts w:ascii="Palatino Linotype" w:hAnsi="Palatino Linotype"/>
        </w:rPr>
        <w:t xml:space="preserve">: Separate-but-Equal. The Supreme Court went further in this direction in 1892 in the case of </w:t>
      </w:r>
      <w:r w:rsidRPr="001968D6">
        <w:rPr>
          <w:rFonts w:ascii="Palatino Linotype" w:hAnsi="Palatino Linotype"/>
          <w:i/>
          <w:iCs/>
        </w:rPr>
        <w:t>Plessy v. Ferguson,</w:t>
      </w:r>
      <w:r w:rsidRPr="001968D6">
        <w:rPr>
          <w:rFonts w:ascii="Palatino Linotype" w:hAnsi="Palatino Linotype"/>
        </w:rPr>
        <w:t xml:space="preserve"> where the Court held that “separate-but-equal” treatment of people of different races by state governments was not a violation of the Fourteenth Amendment. </w:t>
      </w:r>
    </w:p>
    <w:p w14:paraId="1A4C57D1"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Voting Barriers. The Fifteenth Amendment attempted to establish voting rights for all citizens, except females and some American Indians. However, some state governments enacted laws that circumvented the right to vote (the white primary, the grandfather clause, poll taxes, literacy tests). The effect of these laws was to virtually prohibit African American males from voting in many southern states.</w:t>
      </w:r>
    </w:p>
    <w:p w14:paraId="7DD1BE98"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4.</w:t>
      </w:r>
      <w:r w:rsidRPr="001968D6">
        <w:t xml:space="preserve">    </w:t>
      </w:r>
      <w:r w:rsidRPr="001968D6">
        <w:rPr>
          <w:rFonts w:ascii="Palatino Linotype" w:hAnsi="Palatino Linotype"/>
        </w:rPr>
        <w:t>Extralegal Methods of Enforcing White Supremacy. Lynching in the South, and, in the North, riots against the employment of African Americans.</w:t>
      </w:r>
    </w:p>
    <w:p w14:paraId="7289CCF8"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D.</w:t>
      </w:r>
      <w:r w:rsidRPr="001968D6">
        <w:t xml:space="preserve">    </w:t>
      </w:r>
      <w:r w:rsidRPr="001968D6">
        <w:rPr>
          <w:rFonts w:ascii="Palatino Linotype" w:hAnsi="Palatino Linotype"/>
        </w:rPr>
        <w:t>The End of the Separate-but-Equal Doctrine.</w:t>
      </w:r>
      <w:r w:rsidRPr="001968D6">
        <w:rPr>
          <w:rFonts w:ascii="Palatino Linotype" w:hAnsi="Palatino Linotype"/>
          <w:i/>
          <w:iCs/>
        </w:rPr>
        <w:t xml:space="preserve"> </w:t>
      </w:r>
    </w:p>
    <w:p w14:paraId="2B893AC2"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i/>
          <w:iCs/>
        </w:rPr>
        <w:t>Brown v. Board of Education of Topeka. Plessy v. Ferguson</w:t>
      </w:r>
      <w:r w:rsidRPr="001968D6">
        <w:rPr>
          <w:rFonts w:ascii="Palatino Linotype" w:hAnsi="Palatino Linotype"/>
        </w:rPr>
        <w:t xml:space="preserve"> was eventually overturned by the Supreme Court in 1954. In the case of </w:t>
      </w:r>
      <w:r w:rsidRPr="001968D6">
        <w:rPr>
          <w:rFonts w:ascii="Palatino Linotype" w:hAnsi="Palatino Linotype"/>
          <w:i/>
          <w:iCs/>
        </w:rPr>
        <w:t>Brown v. Board of Education of Topeka,</w:t>
      </w:r>
      <w:r w:rsidRPr="001968D6">
        <w:rPr>
          <w:rFonts w:ascii="Palatino Linotype" w:hAnsi="Palatino Linotype"/>
        </w:rPr>
        <w:t xml:space="preserve"> the separate but equal doctrine was reversed. </w:t>
      </w:r>
    </w:p>
    <w:p w14:paraId="4A9FF746"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“With All Deliberate Speed.” States were ordered to eliminate segregation policies with all deliberate speed. </w:t>
      </w:r>
    </w:p>
    <w:p w14:paraId="75DE0740"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E.</w:t>
      </w:r>
      <w:r w:rsidRPr="001968D6">
        <w:t xml:space="preserve">     </w:t>
      </w:r>
      <w:r w:rsidRPr="001968D6">
        <w:rPr>
          <w:rFonts w:ascii="Palatino Linotype" w:hAnsi="Palatino Linotype"/>
        </w:rPr>
        <w:t>Reactions to School Integration. States that mandated segregation were outraged at interference in state issues by the national government. Serious riots against desegregation took place in a number of localities.</w:t>
      </w:r>
    </w:p>
    <w:p w14:paraId="61C925BF"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F.</w:t>
      </w:r>
      <w:r w:rsidRPr="001968D6">
        <w:t xml:space="preserve">     </w:t>
      </w:r>
      <w:r w:rsidRPr="001968D6">
        <w:rPr>
          <w:rFonts w:ascii="Palatino Linotype" w:hAnsi="Palatino Linotype"/>
        </w:rPr>
        <w:t xml:space="preserve">An Integrationist Attempt at a Cure: Busing. Key concepts: </w:t>
      </w:r>
      <w:r w:rsidRPr="001968D6">
        <w:rPr>
          <w:rFonts w:ascii="Palatino Linotype" w:hAnsi="Palatino Linotype"/>
          <w:i/>
          <w:iCs/>
        </w:rPr>
        <w:t>De facto segregation</w:t>
      </w:r>
      <w:r w:rsidRPr="001968D6">
        <w:rPr>
          <w:rFonts w:ascii="Palatino Linotype" w:hAnsi="Palatino Linotype"/>
        </w:rPr>
        <w:t xml:space="preserve">—racial segregation that occurs because of past social and economic conditions and residential racial patterns. </w:t>
      </w:r>
      <w:r w:rsidRPr="001968D6">
        <w:rPr>
          <w:rFonts w:ascii="Palatino Linotype" w:hAnsi="Palatino Linotype"/>
          <w:i/>
          <w:iCs/>
        </w:rPr>
        <w:t>De jure segregation</w:t>
      </w:r>
      <w:r w:rsidRPr="001968D6">
        <w:rPr>
          <w:rFonts w:ascii="Palatino Linotype" w:hAnsi="Palatino Linotype"/>
        </w:rPr>
        <w:t>—racial segregation that occurs because of laws or administrative decisions by public agencies.</w:t>
      </w:r>
    </w:p>
    <w:p w14:paraId="7CBA0832"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Court-Ordered Busing. A solution to both forms of segregation, it involved busing black students to predominantly white schools and vice versa. It was very unpopular among whites and not very popular among African Americans, either. It is not common today.</w:t>
      </w:r>
    </w:p>
    <w:p w14:paraId="07D95104"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The End of Integration? By the 1990s the Court was willing in many cases to say that local schools had done enough to desegregate, and no further actions were necessary, despite the continued existence of </w:t>
      </w:r>
      <w:r w:rsidRPr="001968D6">
        <w:rPr>
          <w:rFonts w:ascii="Palatino Linotype" w:hAnsi="Palatino Linotype"/>
          <w:i/>
          <w:iCs/>
        </w:rPr>
        <w:t>de facto</w:t>
      </w:r>
      <w:r w:rsidRPr="001968D6">
        <w:rPr>
          <w:rFonts w:ascii="Palatino Linotype" w:hAnsi="Palatino Linotype"/>
        </w:rPr>
        <w:t xml:space="preserve"> segregation. Today, school admissions policies that favor minority </w:t>
      </w:r>
      <w:r w:rsidRPr="001968D6">
        <w:rPr>
          <w:rFonts w:ascii="Palatino Linotype" w:hAnsi="Palatino Linotype"/>
        </w:rPr>
        <w:lastRenderedPageBreak/>
        <w:t xml:space="preserve">applicants in any way may end up being challenged on the grounds of equal protection. </w:t>
      </w:r>
    </w:p>
    <w:p w14:paraId="3705BAD4"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The Resurgence of Minority Schools. Many African Americans and members of other minority groups now seek to improve the performance of their local schools rather than make them more racially balanced.</w:t>
      </w:r>
    </w:p>
    <w:p w14:paraId="71DD2F94"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II.</w:t>
      </w:r>
      <w:r w:rsidRPr="001968D6">
        <w:t xml:space="preserve">    </w:t>
      </w:r>
      <w:r w:rsidRPr="001968D6">
        <w:rPr>
          <w:rFonts w:ascii="Palatino Linotype" w:hAnsi="Palatino Linotype"/>
        </w:rPr>
        <w:t>The Civil Rights Movement</w:t>
      </w:r>
    </w:p>
    <w:p w14:paraId="4D77356E"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The elimination of segregationist policies and racial intolerance would not have occurred without a strong civil rights movement. This movement began in the South and grew to a national scale. Although this movement included thousands and had many leaders, the most famous leader was the Reverend Dr. Martin Luther King, Jr.</w:t>
      </w:r>
    </w:p>
    <w:p w14:paraId="71498FC1"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King’s Philosophy of Nonviolence. One of the major reasons Dr. King was so successful was his philosophy of nonviolent civil disobedience (a nonviolent, public refusal to obey allegedly unjust laws). </w:t>
      </w:r>
    </w:p>
    <w:p w14:paraId="2E1CD44D"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 xml:space="preserve">Nonviolent Demonstrations. Peaceful civil disobedience became the hallmark of the civil rights movement. </w:t>
      </w:r>
    </w:p>
    <w:p w14:paraId="23096B1C"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Marches and Demonstrations. This approach gained the support and respect of millions of Americans. What began as a small movement in the South quickly became a national mission. </w:t>
      </w:r>
    </w:p>
    <w:p w14:paraId="3B5EE28B"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Another Approach: Black Power. Leaders such as Malcolm X advocated a more forceful approach than King. The black power movement also resisted the cultural assimilation that was implied by the integrationist philosophy.</w:t>
      </w:r>
    </w:p>
    <w:p w14:paraId="4225D260"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III.</w:t>
      </w:r>
      <w:r w:rsidRPr="001968D6">
        <w:t xml:space="preserve">  </w:t>
      </w:r>
      <w:r w:rsidRPr="001968D6">
        <w:rPr>
          <w:rFonts w:ascii="Palatino Linotype" w:hAnsi="Palatino Linotype"/>
        </w:rPr>
        <w:t>The Climax of the Civil Rights Movement.</w:t>
      </w:r>
    </w:p>
    <w:p w14:paraId="40048B96"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Civil Rights Legislation. </w:t>
      </w:r>
    </w:p>
    <w:p w14:paraId="096BC3C0" w14:textId="77777777" w:rsidR="005C5170" w:rsidRPr="001968D6" w:rsidRDefault="005C5170" w:rsidP="005C5170">
      <w:pPr>
        <w:pStyle w:val="NormalWeb"/>
        <w:spacing w:before="0" w:beforeAutospacing="0" w:after="0" w:afterAutospacing="0" w:line="320" w:lineRule="atLeast"/>
        <w:ind w:left="1296" w:hanging="360"/>
      </w:pPr>
      <w:r w:rsidRPr="001968D6">
        <w:t>1.    The Civil Rights Act of 1964. In response to public demands for action, Congress passed the Civil Rights Act of 1964. This law prohibited discrimination in the areas of: 1) voter registration, 2) public accommodations, 3) public schools, and 4) employment. The Equal Employment Opportunity Commission (EEOC), which was established by this law, was assigned the task of ending racial discrimination in the workplace.</w:t>
      </w:r>
    </w:p>
    <w:p w14:paraId="06415074"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The Voting Rights Act of 1965</w:t>
      </w:r>
      <w:r w:rsidRPr="001968D6">
        <w:t xml:space="preserve">. </w:t>
      </w:r>
      <w:r w:rsidRPr="001968D6">
        <w:rPr>
          <w:rFonts w:ascii="Palatino Linotype" w:hAnsi="Palatino Linotype"/>
        </w:rPr>
        <w:t xml:space="preserve">The enactment of the Twenty-fourth Amendment in 1964, which eliminated any tax for the purpose of voting, was a modern beginning of the end to racial discrimination at the ballot box. The Voting Rights Act of 1965 made state laws restricting political participation by minorities illegal. </w:t>
      </w:r>
    </w:p>
    <w:p w14:paraId="12B8325B"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Urban Riots. Even as the civil rights movement was winning victories, a series of intense civil insurrections spread through African American urban districts. The riots cost the movement considerable good will.</w:t>
      </w:r>
    </w:p>
    <w:p w14:paraId="3F709A16"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4.</w:t>
      </w:r>
      <w:r w:rsidRPr="001968D6">
        <w:t xml:space="preserve">    </w:t>
      </w:r>
      <w:r w:rsidRPr="001968D6">
        <w:rPr>
          <w:rFonts w:ascii="Palatino Linotype" w:hAnsi="Palatino Linotype"/>
        </w:rPr>
        <w:t xml:space="preserve">The Civil Rights Act of 1968 and Other Housing Reform Legislation. One of the major omissions of the 1964 act was discrimination in housing. In </w:t>
      </w:r>
      <w:r w:rsidRPr="001968D6">
        <w:rPr>
          <w:rFonts w:ascii="Palatino Linotype" w:hAnsi="Palatino Linotype"/>
        </w:rPr>
        <w:lastRenderedPageBreak/>
        <w:t>1968, days after the assassination of Dr. King, the Civil Rights Act of 1968 became law. Part of this legislation prohibited racial discrimination in the area of housing.</w:t>
      </w:r>
    </w:p>
    <w:p w14:paraId="5DD40D57"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Consequences of Civil Rights Legislation. </w:t>
      </w:r>
    </w:p>
    <w:p w14:paraId="2B10AA28"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 xml:space="preserve">Political Participation by African Americans. There are now many thousand African American elected officials. </w:t>
      </w:r>
    </w:p>
    <w:p w14:paraId="395C9B6C"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Political Participation by Other Minorities. Other groups, such as Hispanics, have also increased the number of elected officials at all levels of government. </w:t>
      </w:r>
    </w:p>
    <w:p w14:paraId="30C33E60"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Lingering Social and Economic Disparities. Social and economic disparities between whites and blacks (and other minorities) persist. This is reflected in levels of household income and rates of home ownership, college graduation, and poverty. How to address this fact is a major unresolved issue.</w:t>
      </w:r>
    </w:p>
    <w:p w14:paraId="4D3CAEEF"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IV.</w:t>
      </w:r>
      <w:r w:rsidRPr="001968D6">
        <w:t xml:space="preserve">  </w:t>
      </w:r>
      <w:r w:rsidRPr="001968D6">
        <w:rPr>
          <w:rFonts w:ascii="Palatino Linotype" w:hAnsi="Palatino Linotype"/>
        </w:rPr>
        <w:t>Women’s Struggle for Equal Rights</w:t>
      </w:r>
    </w:p>
    <w:p w14:paraId="2C0FDA4C"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Early Women’s Political Movements. Activism for women’s rights began with the Seneca Falls convention in 1848. </w:t>
      </w:r>
    </w:p>
    <w:p w14:paraId="7736566B"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Women’s Suffrage Associations. The early struggle for equal rights for women began with a focus on suffrage, or the right to vote. This struggle would continue for more than 70 years until the ratification of the 19th Amendment to the Constitution that states “The right of citizens of the United States to vote shall not be denied or abridged by the United States or by any State on account of sex.”</w:t>
      </w:r>
    </w:p>
    <w:p w14:paraId="7A9E4BA4"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 xml:space="preserve">The Modern Women’s Movement. The modern women’s movement started in the 1960s as a result of the awareness of rights stemming from the civil rights movement. The publication of Betty Friedan’s </w:t>
      </w:r>
      <w:r w:rsidRPr="001968D6">
        <w:rPr>
          <w:rFonts w:ascii="Palatino Linotype" w:hAnsi="Palatino Linotype"/>
          <w:i/>
          <w:iCs/>
        </w:rPr>
        <w:t>The Feminine Mystique</w:t>
      </w:r>
      <w:r w:rsidRPr="001968D6">
        <w:rPr>
          <w:rFonts w:ascii="Palatino Linotype" w:hAnsi="Palatino Linotype"/>
        </w:rPr>
        <w:t xml:space="preserve"> and the formation of the National Organization for Women were significant early developments.</w:t>
      </w:r>
    </w:p>
    <w:p w14:paraId="25C8CDB0"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 xml:space="preserve">The Equal Rights Amendment. A major initial goal of the modern women’s movement was the ratification of the Equal Rights Amendment, which states, “Equality of rights under law shall not be denied or abridged by the United States or by any state on account of sex.” The ERA was sent to the state legislatures for ratification on March 22, 1972. It failed to win the necessary 38 states’ approvals in the traditional seven-year limit. The Congress extended the time limit, but the states again failed to support the ratification of the ERA. Part of the opposition to the ERA came from an anti-feminist backlash. This conservative reaction asserted that the passage of the ERA would significantly alter social relations in the United States, and that men and women would be the “same” under law (rather than equal). </w:t>
      </w:r>
    </w:p>
    <w:p w14:paraId="23879D33"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lastRenderedPageBreak/>
        <w:t>2.</w:t>
      </w:r>
      <w:r w:rsidRPr="001968D6">
        <w:t xml:space="preserve">    </w:t>
      </w:r>
      <w:r w:rsidRPr="001968D6">
        <w:rPr>
          <w:rFonts w:ascii="Palatino Linotype" w:hAnsi="Palatino Linotype"/>
        </w:rPr>
        <w:t>Additional Women’s Issues. Issues advanced by the women’s movement included domestic violence, abortion rights, and pornography (this last issue tending to divide the movement rather than unite it).</w:t>
      </w:r>
    </w:p>
    <w:p w14:paraId="24A67336"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Challenging Gender Discrimination in the Courts. With the failure of the ERA, the women’s movement changed focus to challenge gender discrimination in the courts and through legislation. These efforts met with considerable success.</w:t>
      </w:r>
    </w:p>
    <w:p w14:paraId="209EB59C"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4.</w:t>
      </w:r>
      <w:r w:rsidRPr="001968D6">
        <w:t xml:space="preserve">    </w:t>
      </w:r>
      <w:r w:rsidRPr="001968D6">
        <w:rPr>
          <w:rFonts w:ascii="Palatino Linotype" w:hAnsi="Palatino Linotype"/>
        </w:rPr>
        <w:t xml:space="preserve">Expanding Women’s Political Activities. Organizations have been formed to promote greater representation of women in government. </w:t>
      </w:r>
    </w:p>
    <w:p w14:paraId="03A9F718"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D.</w:t>
      </w:r>
      <w:r w:rsidRPr="001968D6">
        <w:t xml:space="preserve">    </w:t>
      </w:r>
      <w:r w:rsidRPr="001968D6">
        <w:rPr>
          <w:rFonts w:ascii="Palatino Linotype" w:hAnsi="Palatino Linotype"/>
        </w:rPr>
        <w:t>Women in Politics Today.</w:t>
      </w:r>
    </w:p>
    <w:p w14:paraId="2A7909E5"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Women in Congress. There are a substantially larger number of women in Congress than ever before. Women in Congress after the 2006 Elections. Nancy Pelosi (D-California) is now the first female Speaker of the House.</w:t>
      </w:r>
    </w:p>
    <w:p w14:paraId="007D562F"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Women in the Executive and Judicial Branches. Although no woman has yet been nominated for president by a major political party, Hillary Rodham Clinton began her campaign for the presidency hoping to become the 2008 Democratic nominee. Generally, though, it is now normal for the president’s cabinet and the Supreme Court to contain a number of women.</w:t>
      </w:r>
    </w:p>
    <w:p w14:paraId="63600132"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Continuing Disproportionate Leadership. Men continue to be overrepresented in positions of power, however.</w:t>
      </w:r>
    </w:p>
    <w:p w14:paraId="751AB6E0"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w:t>
      </w:r>
      <w:r w:rsidRPr="001968D6">
        <w:t xml:space="preserve">    </w:t>
      </w:r>
      <w:r w:rsidRPr="001968D6">
        <w:rPr>
          <w:rFonts w:ascii="Palatino Linotype" w:hAnsi="Palatino Linotype"/>
        </w:rPr>
        <w:t>Gender-Based Discrimination in the Workplace</w:t>
      </w:r>
    </w:p>
    <w:p w14:paraId="1CE6A145"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Title VII of the Civil Rights Act of 1964. This title prohibits gender discrimination in employment and has been used to protect women from workplace discrimination. In 1978, Title VII was amended to include the condition of pregnancy.</w:t>
      </w:r>
    </w:p>
    <w:p w14:paraId="56C58B23"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Sexual Harassment. The Supreme Court also has held that Title VII includes prohibitions against sexual harassment.  Some problems with addressing sexual harassment complaints are how to define a “hostile environment.” The Court has attempted to clarify the issue. </w:t>
      </w:r>
    </w:p>
    <w:p w14:paraId="7377AAF5"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 xml:space="preserve">Wage Discrimination. In the year 2010, women will comprise a majority of the U.S. workforce. Yet women, in spite of Title VII and legislation such as the Equal Pay Act, continue, on average, to earn less than men. </w:t>
      </w:r>
    </w:p>
    <w:p w14:paraId="50E672C3"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The Equal Pay Act of 1963. Employers cannot establish separate pay scales for men and women performing the same work. Despite this act, by 2007 women were earning on average 75 cents to every dollar earned by men.</w:t>
      </w:r>
    </w:p>
    <w:p w14:paraId="33CD8320"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The Glass Ceiling. This term refers to hard-to-identify but very real barriers to the promotion of women into positions of authority. Women now hold 17 percent of the top corporate officer positions in Fortune 500 companies, up from nine percent a decade ago. </w:t>
      </w:r>
    </w:p>
    <w:p w14:paraId="6E2C25C2"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VI.</w:t>
      </w:r>
      <w:r w:rsidRPr="001968D6">
        <w:t xml:space="preserve">  </w:t>
      </w:r>
      <w:r w:rsidRPr="001968D6">
        <w:rPr>
          <w:rFonts w:ascii="Palatino Linotype" w:hAnsi="Palatino Linotype"/>
        </w:rPr>
        <w:t>Immigration, Latinos, and Civil Rights</w:t>
      </w:r>
    </w:p>
    <w:p w14:paraId="2EB17A17"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lastRenderedPageBreak/>
        <w:t>A.</w:t>
      </w:r>
      <w:r w:rsidRPr="001968D6">
        <w:t xml:space="preserve">    </w:t>
      </w:r>
      <w:r w:rsidRPr="001968D6">
        <w:rPr>
          <w:rFonts w:ascii="Palatino Linotype" w:hAnsi="Palatino Linotype"/>
        </w:rPr>
        <w:t>Hispanic v. Latinos: Hispanic is not a popular term among Hispanic Americans.</w:t>
      </w:r>
    </w:p>
    <w:p w14:paraId="69A58C82"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B.</w:t>
      </w:r>
      <w:r w:rsidRPr="001968D6">
        <w:t xml:space="preserve">    </w:t>
      </w:r>
      <w:r w:rsidRPr="001968D6">
        <w:rPr>
          <w:rFonts w:ascii="Palatino Linotype" w:hAnsi="Palatino Linotype"/>
        </w:rPr>
        <w:t>The Changing Face of America: The percentage of Latino and Asian Americas is growing rapidly. Fertility rates in the United States and among Hispanic Americans are changing.</w:t>
      </w:r>
    </w:p>
    <w:p w14:paraId="0F0C545C"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C.</w:t>
      </w:r>
      <w:r w:rsidRPr="001968D6">
        <w:t xml:space="preserve">    </w:t>
      </w:r>
      <w:r w:rsidRPr="001968D6">
        <w:rPr>
          <w:rFonts w:ascii="Palatino Linotype" w:hAnsi="Palatino Linotype"/>
        </w:rPr>
        <w:t>The Civil Rights of Immigrants: People who enter the country outside of the sanctioned channels generally enter the U.S. to fill the demand for labor. A major crux of the issue of illegal immigrants is whether the government should provide costly services, like health care and schooling, to laborers and their children.</w:t>
      </w:r>
    </w:p>
    <w:p w14:paraId="670D0DEF" w14:textId="77777777" w:rsidR="005C5170" w:rsidRPr="001968D6" w:rsidRDefault="005C5170" w:rsidP="005C5170">
      <w:pPr>
        <w:pStyle w:val="NormalWeb"/>
        <w:spacing w:before="0" w:beforeAutospacing="0" w:after="0" w:afterAutospacing="0" w:line="320" w:lineRule="atLeast"/>
        <w:ind w:left="1260" w:hanging="360"/>
      </w:pPr>
      <w:r w:rsidRPr="001968D6">
        <w:rPr>
          <w:rFonts w:ascii="Palatino Linotype" w:hAnsi="Palatino Linotype"/>
        </w:rPr>
        <w:t>1.</w:t>
      </w:r>
      <w:r w:rsidRPr="001968D6">
        <w:t xml:space="preserve">     </w:t>
      </w:r>
      <w:r w:rsidRPr="001968D6">
        <w:rPr>
          <w:rFonts w:ascii="Palatino Linotype" w:hAnsi="Palatino Linotype"/>
        </w:rPr>
        <w:t>The constitutional rights of noncitizens. How do the Bill of Rights and the Fourteenth Amendment affect noncitizens and illegal immigrants?</w:t>
      </w:r>
    </w:p>
    <w:p w14:paraId="7ADC72B8" w14:textId="77777777" w:rsidR="005C5170" w:rsidRPr="001968D6" w:rsidRDefault="005C5170" w:rsidP="005C5170">
      <w:pPr>
        <w:pStyle w:val="NormalWeb"/>
        <w:spacing w:before="0" w:beforeAutospacing="0" w:after="0" w:afterAutospacing="0" w:line="320" w:lineRule="atLeast"/>
        <w:ind w:left="1260" w:hanging="360"/>
      </w:pPr>
      <w:r w:rsidRPr="001968D6">
        <w:rPr>
          <w:rFonts w:ascii="Palatino Linotype" w:hAnsi="Palatino Linotype"/>
        </w:rPr>
        <w:t>2.</w:t>
      </w:r>
      <w:r w:rsidRPr="001968D6">
        <w:t xml:space="preserve">     </w:t>
      </w:r>
      <w:r w:rsidRPr="001968D6">
        <w:rPr>
          <w:rFonts w:ascii="Palatino Linotype" w:hAnsi="Palatino Linotype"/>
        </w:rPr>
        <w:t>Border Crime. Federal legislation authorizes a fence between the U.S. and Mexico and directs the Department of Homeland Security to prevent all legal entries into the U.S., but the lack of funding led many critics to believe the effort was merely a political gesture. Smuggling immigrants across the border is a crime, but smugglers sometimes perpetrate further crimes against the people they are assisting. Drug trafficking is also a problem along the U.S.-Mexico border.</w:t>
      </w:r>
    </w:p>
    <w:p w14:paraId="762A086F" w14:textId="77777777" w:rsidR="005C5170" w:rsidRPr="001968D6" w:rsidRDefault="005C5170" w:rsidP="005C5170">
      <w:pPr>
        <w:pStyle w:val="NormalWeb"/>
        <w:spacing w:before="0" w:beforeAutospacing="0" w:after="0" w:afterAutospacing="0" w:line="320" w:lineRule="atLeast"/>
        <w:ind w:left="1260" w:hanging="360"/>
      </w:pPr>
      <w:r w:rsidRPr="001968D6">
        <w:rPr>
          <w:rFonts w:ascii="Palatino Linotype" w:hAnsi="Palatino Linotype"/>
        </w:rPr>
        <w:t>3.</w:t>
      </w:r>
      <w:r w:rsidRPr="001968D6">
        <w:t xml:space="preserve">     </w:t>
      </w:r>
      <w:r w:rsidRPr="001968D6">
        <w:rPr>
          <w:rFonts w:ascii="Palatino Linotype" w:hAnsi="Palatino Linotype"/>
        </w:rPr>
        <w:t>Limits to the Rights of Deportees: Due process- How does the Supreme Court view the Fourteenth Amendment and deportation?</w:t>
      </w:r>
    </w:p>
    <w:p w14:paraId="45927373" w14:textId="77777777" w:rsidR="005C5170" w:rsidRPr="001968D6" w:rsidRDefault="005C5170" w:rsidP="005C5170">
      <w:pPr>
        <w:pStyle w:val="NormalWeb"/>
        <w:spacing w:before="0" w:beforeAutospacing="0" w:after="0" w:afterAutospacing="0" w:line="320" w:lineRule="atLeast"/>
        <w:ind w:left="1260" w:hanging="360"/>
      </w:pPr>
      <w:r w:rsidRPr="001968D6">
        <w:rPr>
          <w:rFonts w:ascii="Palatino Linotype" w:hAnsi="Palatino Linotype"/>
        </w:rPr>
        <w:t>4.</w:t>
      </w:r>
      <w:r w:rsidRPr="001968D6">
        <w:t xml:space="preserve">     </w:t>
      </w:r>
      <w:r w:rsidRPr="001968D6">
        <w:rPr>
          <w:rFonts w:ascii="Palatino Linotype" w:hAnsi="Palatino Linotype"/>
        </w:rPr>
        <w:t xml:space="preserve">Limits to the Rights of Deportees: Ex post facto laws- How the 1996 immigration and antiterrorism laws affect illegal immigrants. </w:t>
      </w:r>
    </w:p>
    <w:p w14:paraId="1E63D6A0"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D.</w:t>
      </w:r>
      <w:r w:rsidRPr="001968D6">
        <w:t xml:space="preserve">    </w:t>
      </w:r>
      <w:r w:rsidRPr="001968D6">
        <w:rPr>
          <w:rFonts w:ascii="Palatino Linotype" w:hAnsi="Palatino Linotype"/>
        </w:rPr>
        <w:t>Bilingual Education. About half of the states have passed “English only” laws to make English their official language.</w:t>
      </w:r>
    </w:p>
    <w:p w14:paraId="772D756A" w14:textId="77777777" w:rsidR="005C5170" w:rsidRPr="001968D6" w:rsidRDefault="005C5170" w:rsidP="005C5170">
      <w:pPr>
        <w:pStyle w:val="NormalWeb"/>
        <w:spacing w:before="0" w:beforeAutospacing="0" w:after="0" w:afterAutospacing="0" w:line="320" w:lineRule="atLeast"/>
        <w:ind w:left="1260" w:hanging="360"/>
      </w:pPr>
      <w:r w:rsidRPr="001968D6">
        <w:rPr>
          <w:rFonts w:ascii="Palatino Linotype" w:hAnsi="Palatino Linotype"/>
        </w:rPr>
        <w:t>1.</w:t>
      </w:r>
      <w:r w:rsidRPr="001968D6">
        <w:t xml:space="preserve">     </w:t>
      </w:r>
      <w:r w:rsidRPr="001968D6">
        <w:rPr>
          <w:rFonts w:ascii="Palatino Linotype" w:hAnsi="Palatino Linotype"/>
        </w:rPr>
        <w:t xml:space="preserve">Accommodating Diversity with Bilingual Education. Congress passed the Bilingual Education Act in 1968, which was intended to help Hispanic children learn English. The Supreme Court ruling in </w:t>
      </w:r>
      <w:r w:rsidRPr="001968D6">
        <w:rPr>
          <w:rFonts w:ascii="Palatino Linotype" w:hAnsi="Palatino Linotype"/>
          <w:i/>
          <w:iCs/>
        </w:rPr>
        <w:t>Lau v. Nichols</w:t>
      </w:r>
      <w:r w:rsidRPr="001968D6">
        <w:rPr>
          <w:rFonts w:ascii="Palatino Linotype" w:hAnsi="Palatino Linotype"/>
        </w:rPr>
        <w:t xml:space="preserve"> (1974) bolstered the case that children have a right to bilingual education.</w:t>
      </w:r>
    </w:p>
    <w:p w14:paraId="25FE53AD" w14:textId="77777777" w:rsidR="005C5170" w:rsidRPr="001968D6" w:rsidRDefault="005C5170" w:rsidP="005C5170">
      <w:pPr>
        <w:pStyle w:val="NormalWeb"/>
        <w:spacing w:before="0" w:beforeAutospacing="0" w:after="0" w:afterAutospacing="0" w:line="320" w:lineRule="atLeast"/>
        <w:ind w:left="1260" w:hanging="360"/>
      </w:pPr>
      <w:r w:rsidRPr="001968D6">
        <w:rPr>
          <w:rFonts w:ascii="Palatino Linotype" w:hAnsi="Palatino Linotype"/>
        </w:rPr>
        <w:t>2.</w:t>
      </w:r>
      <w:r w:rsidRPr="001968D6">
        <w:t xml:space="preserve">     </w:t>
      </w:r>
      <w:r w:rsidRPr="001968D6">
        <w:rPr>
          <w:rFonts w:ascii="Palatino Linotype" w:hAnsi="Palatino Linotype"/>
        </w:rPr>
        <w:t>Controversy over Bilingual Education. Bilingual programs have come under attack; in 1998, California passed a ballot initiative that effectively ended efforts at bilingual education in the state.</w:t>
      </w:r>
    </w:p>
    <w:p w14:paraId="28DCEA8B"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VII.</w:t>
      </w:r>
      <w:r w:rsidRPr="001968D6">
        <w:t xml:space="preserve">     </w:t>
      </w:r>
      <w:r w:rsidRPr="001968D6">
        <w:rPr>
          <w:rFonts w:ascii="Palatino Linotype" w:hAnsi="Palatino Linotype"/>
        </w:rPr>
        <w:t>Affirmative Action</w:t>
      </w:r>
    </w:p>
    <w:p w14:paraId="3E1E900B"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 xml:space="preserve">Affirmative action describes those policies that give special preferences in educational admissions and employment decisions to groups that have been discriminated against in the past. As originally intended, affirmative action policies were an attempt by the federal government to “level the playing field” for women and African Americans in particular. The policy of affirmative action goes beyond a strict interpretation of the equal protection clause. Affirmative action remains a controversial issue for several reasons. Some people argue that racial </w:t>
      </w:r>
      <w:r w:rsidRPr="001968D6">
        <w:rPr>
          <w:rFonts w:ascii="Palatino Linotype" w:hAnsi="Palatino Linotype"/>
        </w:rPr>
        <w:lastRenderedPageBreak/>
        <w:t>and gender-based discrimination in employment and school admissions decisions is now so infrequent that affirmative action is no longer warranted. Others argue that the “backlash” created hurts race relations. Some women and African Americans argue that the presence of affirmative action discredits their achievements. On the other side of the argument are the economic realities. There is no doubt that women and African Americans lack economic parity in the U.S. Affirmative action represents one attempt to remedy this. Popular support of affirmative action programs seems to be based somewhat on racial identity, with majorities of African Americans and Hispanics supportive of affirmative action, and whites widely divided on the issue.</w:t>
      </w:r>
    </w:p>
    <w:p w14:paraId="3588BCA8"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 xml:space="preserve">The </w:t>
      </w:r>
      <w:r w:rsidRPr="001968D6">
        <w:rPr>
          <w:rFonts w:ascii="Palatino Linotype" w:hAnsi="Palatino Linotype"/>
          <w:i/>
          <w:iCs/>
        </w:rPr>
        <w:t>Bakke</w:t>
      </w:r>
      <w:r w:rsidRPr="001968D6">
        <w:rPr>
          <w:rFonts w:ascii="Palatino Linotype" w:hAnsi="Palatino Linotype"/>
        </w:rPr>
        <w:t xml:space="preserve"> Case. In </w:t>
      </w:r>
      <w:r w:rsidRPr="001968D6">
        <w:rPr>
          <w:rFonts w:ascii="Palatino Linotype" w:hAnsi="Palatino Linotype"/>
          <w:i/>
          <w:iCs/>
        </w:rPr>
        <w:t>Regents of the University of California v. Bakke</w:t>
      </w:r>
      <w:r w:rsidRPr="001968D6">
        <w:rPr>
          <w:rFonts w:ascii="Palatino Linotype" w:hAnsi="Palatino Linotype"/>
        </w:rPr>
        <w:t xml:space="preserve"> (1978) the Supreme Court ruled that quota systems that only considered the race of an applicant were unconstitutional. The court’s decision applied only to situations where race was the sole factor being used.</w:t>
      </w:r>
    </w:p>
    <w:p w14:paraId="59BA3785"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Further Limits on Affirmative Action. In another decision, </w:t>
      </w:r>
      <w:proofErr w:type="spellStart"/>
      <w:r w:rsidRPr="001968D6">
        <w:rPr>
          <w:rFonts w:ascii="Palatino Linotype" w:hAnsi="Palatino Linotype"/>
          <w:i/>
          <w:iCs/>
        </w:rPr>
        <w:t>Adarand</w:t>
      </w:r>
      <w:proofErr w:type="spellEnd"/>
      <w:r w:rsidRPr="001968D6">
        <w:rPr>
          <w:rFonts w:ascii="Palatino Linotype" w:hAnsi="Palatino Linotype"/>
          <w:i/>
          <w:iCs/>
        </w:rPr>
        <w:t xml:space="preserve"> Constructors, Inc. v. Peña, </w:t>
      </w:r>
      <w:r w:rsidRPr="001968D6">
        <w:rPr>
          <w:rFonts w:ascii="Palatino Linotype" w:hAnsi="Palatino Linotype"/>
        </w:rPr>
        <w:t>the U.S. Supreme Court ruled that when a government uses affirmative action programs, it must do so under the “strict scrutiny” rule. This means that governments typically cannot use quota systems, and once a program has been deemed successful, it must be eliminated. In two University of Michigan cases in 2003, the Court indicated that “diversity” was a legitimate goal in college admissions, but could not be achieved by automatically assigning “points” to minority applicants.</w:t>
      </w:r>
    </w:p>
    <w:p w14:paraId="57F0D5E3"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 xml:space="preserve">The End of Affirmative Action? Although the Supreme Court upheld the admissions plan used by the University of Michigan Law School, a number of states, including Michigan, have banned all state-sponsored affirmative action programs. The fate of affirmative action at the national level may be decided soon by the Supreme Court. Because two new conservative judges have been appointed since the University of Michigan case, many believe that affirmative action policies adopted by schools may not be upheld.  </w:t>
      </w:r>
    </w:p>
    <w:p w14:paraId="4D4A46DF"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VIII.</w:t>
      </w:r>
      <w:r w:rsidRPr="001968D6">
        <w:t xml:space="preserve">   </w:t>
      </w:r>
      <w:r w:rsidRPr="001968D6">
        <w:rPr>
          <w:rFonts w:ascii="Palatino Linotype" w:hAnsi="Palatino Linotype"/>
        </w:rPr>
        <w:t>Special Protection for Older Americans</w:t>
      </w:r>
    </w:p>
    <w:p w14:paraId="358DB7F2"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 xml:space="preserve">The number of people over the age of 65 is growing dramatically. </w:t>
      </w:r>
    </w:p>
    <w:p w14:paraId="18D69E13"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Age Discrimination in Employment. Anyone could be a victim of this type of discrimination.</w:t>
      </w:r>
    </w:p>
    <w:p w14:paraId="7C7B0C9A"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The Age Discrimination in Employment Act of 1967. The Age Discrimination in Employment Act of 1967 prohibits discrimination by age in all but a limited number of occupations where age is considered relevant to the job. Also, many individuals do not desire retirement when they reach the age set as the retirement age by a company or government, and mandatory retirement has progressively been made illegal by laws passed in 1978 and 1986.</w:t>
      </w:r>
    </w:p>
    <w:p w14:paraId="179F57A6"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IX.</w:t>
      </w:r>
      <w:r w:rsidRPr="001968D6">
        <w:t xml:space="preserve">  </w:t>
      </w:r>
      <w:r w:rsidRPr="001968D6">
        <w:rPr>
          <w:rFonts w:ascii="Palatino Linotype" w:hAnsi="Palatino Linotype"/>
        </w:rPr>
        <w:t>Securing Rights for Persons with Disabilities</w:t>
      </w:r>
    </w:p>
    <w:p w14:paraId="56F23DC4" w14:textId="77777777" w:rsidR="005C5170" w:rsidRPr="001968D6" w:rsidRDefault="005C5170" w:rsidP="005C5170">
      <w:pPr>
        <w:pStyle w:val="NormalWeb"/>
        <w:spacing w:before="0" w:beforeAutospacing="0" w:after="0" w:afterAutospacing="0" w:line="320" w:lineRule="atLeast"/>
        <w:ind w:left="900" w:hanging="360"/>
      </w:pPr>
      <w:r w:rsidRPr="001968D6">
        <w:rPr>
          <w:rFonts w:ascii="Palatino Linotype" w:hAnsi="Palatino Linotype"/>
        </w:rPr>
        <w:lastRenderedPageBreak/>
        <w:t>A.</w:t>
      </w:r>
      <w:r w:rsidRPr="001968D6">
        <w:t xml:space="preserve">    </w:t>
      </w:r>
      <w:r w:rsidRPr="001968D6">
        <w:rPr>
          <w:rFonts w:ascii="Palatino Linotype" w:hAnsi="Palatino Linotype"/>
        </w:rPr>
        <w:t>The Americans with Disabilities Act of 1990. The most significant development for the disabled to date was the passage of the Americans with Disabilities Act (ADA) of 1990. This legislation prohibits job discrimination against individuals with physical or mental disabilities. Furthermore, it requires physical access to public buildings and public services. In 1998, the Supreme Court ruled that persons infected with HIV are protected by the ADA. This means that such employees must also be accommodated.</w:t>
      </w:r>
    </w:p>
    <w:p w14:paraId="26386677" w14:textId="77777777" w:rsidR="005C5170" w:rsidRPr="001968D6" w:rsidRDefault="005C5170" w:rsidP="005C5170">
      <w:pPr>
        <w:pStyle w:val="NormalWeb"/>
        <w:spacing w:before="0" w:beforeAutospacing="0" w:after="0" w:afterAutospacing="0" w:line="320" w:lineRule="atLeast"/>
        <w:ind w:left="900" w:hanging="360"/>
      </w:pPr>
      <w:r w:rsidRPr="001968D6">
        <w:rPr>
          <w:rFonts w:ascii="Palatino Linotype" w:hAnsi="Palatino Linotype"/>
        </w:rPr>
        <w:t>B.</w:t>
      </w:r>
      <w:r w:rsidRPr="001968D6">
        <w:t xml:space="preserve">    </w:t>
      </w:r>
      <w:r w:rsidRPr="001968D6">
        <w:rPr>
          <w:rFonts w:ascii="Palatino Linotype" w:hAnsi="Palatino Linotype"/>
        </w:rPr>
        <w:t xml:space="preserve">Limiting the Scope and Applicability of the ADA. The Supreme Court has limited the scope of the ADA. In 1999, the Court held that the ADA did not protect persons who wear eyeglasses. In 2002, the Supreme Court ruled that carpal tunnel syndrome, a repetitive stress injury, does not constitute a disability under the ADA. In most cases, state citizens cannot sue their state under the ADA. </w:t>
      </w:r>
    </w:p>
    <w:p w14:paraId="5CBFAA09"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X.</w:t>
      </w:r>
      <w:r w:rsidRPr="001968D6">
        <w:t xml:space="preserve">    </w:t>
      </w:r>
      <w:r w:rsidRPr="001968D6">
        <w:rPr>
          <w:rFonts w:ascii="Palatino Linotype" w:hAnsi="Palatino Linotype"/>
        </w:rPr>
        <w:t>The Rights and Status of Gay Males and Lesbians</w:t>
      </w:r>
    </w:p>
    <w:p w14:paraId="3FEB0E0F"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Growth in the Gay Male and Lesbian Rights Movement. The modern movement is conventionally held to have begun following the Stonewall incident, where gay men (and others) rioted against a police raid on a bar frequented by gays.</w:t>
      </w:r>
    </w:p>
    <w:p w14:paraId="378739C7"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State and Local Laws Targeting Gay Males and Lesbians. In the 1960s, every state except Illinois had laws that banned </w:t>
      </w:r>
      <w:r w:rsidRPr="001968D6">
        <w:rPr>
          <w:rFonts w:ascii="Palatino Linotype" w:hAnsi="Palatino Linotype"/>
          <w:i/>
          <w:iCs/>
        </w:rPr>
        <w:t>sodomy</w:t>
      </w:r>
      <w:r w:rsidRPr="001968D6">
        <w:rPr>
          <w:rFonts w:ascii="Palatino Linotype" w:hAnsi="Palatino Linotype"/>
        </w:rPr>
        <w:t xml:space="preserve">—that is, various proscribed sexual practices including homosexual practices. During the 1970s and early 1980s many states repealed such laws. The repealing of such laws halted in 1986 with the case </w:t>
      </w:r>
      <w:r w:rsidRPr="001968D6">
        <w:rPr>
          <w:rFonts w:ascii="Palatino Linotype" w:hAnsi="Palatino Linotype"/>
          <w:i/>
          <w:iCs/>
        </w:rPr>
        <w:t xml:space="preserve">Bowers v. Hardwick, </w:t>
      </w:r>
      <w:r w:rsidRPr="001968D6">
        <w:rPr>
          <w:rFonts w:ascii="Palatino Linotype" w:hAnsi="Palatino Linotype"/>
        </w:rPr>
        <w:t xml:space="preserve">when the Supreme Court upheld a Georgia law that banned homosexual conduct between adults. In </w:t>
      </w:r>
      <w:r w:rsidRPr="001968D6">
        <w:rPr>
          <w:rFonts w:ascii="Palatino Linotype" w:hAnsi="Palatino Linotype"/>
          <w:i/>
          <w:iCs/>
        </w:rPr>
        <w:t>Lawrence v. Texas</w:t>
      </w:r>
      <w:r w:rsidRPr="001968D6">
        <w:rPr>
          <w:rFonts w:ascii="Palatino Linotype" w:hAnsi="Palatino Linotype"/>
        </w:rPr>
        <w:t xml:space="preserve"> (2003), however, the Court reversed itself and effectively struck down all remaining sodomy laws across the country. In the 1996 case </w:t>
      </w:r>
      <w:proofErr w:type="spellStart"/>
      <w:r w:rsidRPr="001968D6">
        <w:rPr>
          <w:rFonts w:ascii="Palatino Linotype" w:hAnsi="Palatino Linotype"/>
          <w:i/>
          <w:iCs/>
        </w:rPr>
        <w:t>Romer</w:t>
      </w:r>
      <w:proofErr w:type="spellEnd"/>
      <w:r w:rsidRPr="001968D6">
        <w:rPr>
          <w:rFonts w:ascii="Palatino Linotype" w:hAnsi="Palatino Linotype"/>
          <w:i/>
          <w:iCs/>
        </w:rPr>
        <w:t xml:space="preserve"> v. Evans</w:t>
      </w:r>
      <w:r w:rsidRPr="001968D6">
        <w:rPr>
          <w:rFonts w:ascii="Palatino Linotype" w:hAnsi="Palatino Linotype"/>
        </w:rPr>
        <w:t xml:space="preserve">, the Supreme Court ruled that a Colorado constitutional amendment that invalidated state and local laws that protected gay males and lesbians from discrimination violated the equal protection clause of the U.S. Constitution. Since </w:t>
      </w:r>
      <w:proofErr w:type="spellStart"/>
      <w:r w:rsidRPr="001968D6">
        <w:rPr>
          <w:rFonts w:ascii="Palatino Linotype" w:hAnsi="Palatino Linotype"/>
          <w:i/>
          <w:iCs/>
        </w:rPr>
        <w:t>Romer</w:t>
      </w:r>
      <w:proofErr w:type="spellEnd"/>
      <w:r w:rsidRPr="001968D6">
        <w:rPr>
          <w:rFonts w:ascii="Palatino Linotype" w:hAnsi="Palatino Linotype"/>
          <w:i/>
          <w:iCs/>
        </w:rPr>
        <w:t xml:space="preserve">, </w:t>
      </w:r>
      <w:r w:rsidRPr="001968D6">
        <w:rPr>
          <w:rFonts w:ascii="Palatino Linotype" w:hAnsi="Palatino Linotype"/>
        </w:rPr>
        <w:t>many states and cities have passed measures that afford protection to gay men and lesbians in housing, employment, public accommodation, and credit.</w:t>
      </w:r>
    </w:p>
    <w:p w14:paraId="59C06973"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C.</w:t>
      </w:r>
      <w:r w:rsidRPr="001968D6">
        <w:t xml:space="preserve">    </w:t>
      </w:r>
      <w:r w:rsidRPr="001968D6">
        <w:rPr>
          <w:rFonts w:ascii="Palatino Linotype" w:hAnsi="Palatino Linotype"/>
        </w:rPr>
        <w:t>The Gay Community and Politics. Gay activists now play a role in both major parties. Eleven openly gay men or lesbians sit in the House.</w:t>
      </w:r>
    </w:p>
    <w:p w14:paraId="459A38AB"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D.</w:t>
      </w:r>
      <w:r w:rsidRPr="001968D6">
        <w:t xml:space="preserve">    </w:t>
      </w:r>
      <w:r w:rsidRPr="001968D6">
        <w:rPr>
          <w:rFonts w:ascii="Palatino Linotype" w:hAnsi="Palatino Linotype"/>
        </w:rPr>
        <w:t xml:space="preserve">Gay Men and Lesbians in the Military. The “don’t ask, don’t tell” policy, a compromise instituted under President Bill Clinton, purports to provide some protection against dismissal to gays in the military, but in fact has been relatively ineffective. Plans to increase the size of the armed forces, though, will likely lead to further public debate over the policy and possible changes to it. </w:t>
      </w:r>
    </w:p>
    <w:p w14:paraId="487CD46F"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lastRenderedPageBreak/>
        <w:t>E.</w:t>
      </w:r>
      <w:r w:rsidRPr="001968D6">
        <w:t xml:space="preserve">     </w:t>
      </w:r>
      <w:r w:rsidRPr="001968D6">
        <w:rPr>
          <w:rFonts w:ascii="Palatino Linotype" w:hAnsi="Palatino Linotype"/>
        </w:rPr>
        <w:t xml:space="preserve">Same-Sex Marriages. In 1993, the Hawaii state Supreme Court raised the issue of whether the state constitution protected the rights of same-sex individuals who sought a marriage license. Congress responded with the Defense of Marriage Act of 1996, which allowed states to refuse to recognize same-sex marriages performed in other states. In Vermont, the state Supreme Court ruled that gay men and lesbians are entitled to the same benefits of marriage that opposite-sex couples enjoy, which led the legislature to pass a law permitting “civil unions” between same-sex couples. Similarly, the New Jersey Supreme Court ruled the state had to either amend the marriage statutes to include same-sex couples or create a structure that would give same-sex couples all the privileges and obligations married couples have. </w:t>
      </w:r>
    </w:p>
    <w:p w14:paraId="77EE77C5"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F.</w:t>
      </w:r>
      <w:r w:rsidRPr="001968D6">
        <w:t xml:space="preserve">     </w:t>
      </w:r>
      <w:r w:rsidRPr="001968D6">
        <w:rPr>
          <w:rFonts w:ascii="Palatino Linotype" w:hAnsi="Palatino Linotype"/>
        </w:rPr>
        <w:t xml:space="preserve">Child Custody and Adoption. While a majority of states no longer ban adoption, visitation rights, or child custody based on sexual orientation, these practices continue in some jurisdictions. Today, nearly half the states allow same-sex couples to adopt children, and all the states but one allows single-parent adoptions by gay men or lesbians. </w:t>
      </w:r>
    </w:p>
    <w:p w14:paraId="1275AB6B" w14:textId="77777777" w:rsidR="005C5170" w:rsidRPr="001968D6" w:rsidRDefault="005C5170" w:rsidP="005C5170">
      <w:pPr>
        <w:pStyle w:val="NormalWeb"/>
        <w:spacing w:before="0" w:beforeAutospacing="0" w:after="0" w:afterAutospacing="0" w:line="320" w:lineRule="atLeast"/>
        <w:ind w:left="576" w:hanging="576"/>
      </w:pPr>
      <w:r w:rsidRPr="001968D6">
        <w:rPr>
          <w:rFonts w:ascii="Palatino Linotype" w:hAnsi="Palatino Linotype"/>
        </w:rPr>
        <w:t>XI.</w:t>
      </w:r>
      <w:r w:rsidRPr="001968D6">
        <w:t xml:space="preserve">  </w:t>
      </w:r>
      <w:r w:rsidRPr="001968D6">
        <w:rPr>
          <w:rFonts w:ascii="Palatino Linotype" w:hAnsi="Palatino Linotype"/>
        </w:rPr>
        <w:t>The Rights and Status of Juveniles</w:t>
      </w:r>
    </w:p>
    <w:p w14:paraId="473DDC3F" w14:textId="77777777" w:rsidR="005C5170" w:rsidRPr="001968D6" w:rsidRDefault="005C5170" w:rsidP="005C5170">
      <w:pPr>
        <w:pStyle w:val="NormalWeb"/>
        <w:spacing w:before="0" w:beforeAutospacing="0" w:after="0" w:afterAutospacing="0" w:line="320" w:lineRule="atLeast"/>
        <w:ind w:left="576"/>
      </w:pPr>
      <w:r w:rsidRPr="001968D6">
        <w:rPr>
          <w:rFonts w:ascii="Palatino Linotype" w:hAnsi="Palatino Linotype"/>
        </w:rPr>
        <w:t>Children do have rights, but these rights are quite limited compared to adult rights. The presumption is that children are protected by parents, who should have extensive leeway in how they perform this function. Depending on the jurisdiction and the issue, children may be defined as those under ages that vary from sixteen to twenty-one.</w:t>
      </w:r>
    </w:p>
    <w:p w14:paraId="2B373574"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A.</w:t>
      </w:r>
      <w:r w:rsidRPr="001968D6">
        <w:t xml:space="preserve">    </w:t>
      </w:r>
      <w:r w:rsidRPr="001968D6">
        <w:rPr>
          <w:rFonts w:ascii="Palatino Linotype" w:hAnsi="Palatino Linotype"/>
        </w:rPr>
        <w:t>Voting Rights and the Young. The Twenty-sixth Amendment lowered the voting age to eighteen. This was done at a time when eighteen-year-olds could be drafted into the military and sent to fight in Vietnam. The argument was “old enough to die, old enough to vote.”</w:t>
      </w:r>
    </w:p>
    <w:p w14:paraId="000A7172" w14:textId="77777777" w:rsidR="005C5170" w:rsidRPr="001968D6" w:rsidRDefault="005C5170" w:rsidP="005C5170">
      <w:pPr>
        <w:pStyle w:val="NormalWeb"/>
        <w:spacing w:before="0" w:beforeAutospacing="0" w:after="0" w:afterAutospacing="0" w:line="320" w:lineRule="atLeast"/>
        <w:ind w:left="936" w:hanging="360"/>
      </w:pPr>
      <w:r w:rsidRPr="001968D6">
        <w:rPr>
          <w:rFonts w:ascii="Palatino Linotype" w:hAnsi="Palatino Linotype"/>
        </w:rPr>
        <w:t>B.</w:t>
      </w:r>
      <w:r w:rsidRPr="001968D6">
        <w:t xml:space="preserve">    </w:t>
      </w:r>
      <w:r w:rsidRPr="001968D6">
        <w:rPr>
          <w:rFonts w:ascii="Palatino Linotype" w:hAnsi="Palatino Linotype"/>
        </w:rPr>
        <w:t xml:space="preserve">The Rights of Children in Civil and Criminal Proceedings. These rights are significantly different from the rights of adults. </w:t>
      </w:r>
    </w:p>
    <w:p w14:paraId="2BAECEC6"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1.</w:t>
      </w:r>
      <w:r w:rsidRPr="001968D6">
        <w:t xml:space="preserve">    </w:t>
      </w:r>
      <w:r w:rsidRPr="001968D6">
        <w:rPr>
          <w:rFonts w:ascii="Palatino Linotype" w:hAnsi="Palatino Linotype"/>
        </w:rPr>
        <w:t>Civil Rights of Juveniles. If a person is a minor, that person is not usually held responsible for contracts he or she may have entered into. Because of this it is difficult for minors to enter into a contract without an adult who is willing to co-sign. The age of majority, the age at which a person is entitled by law to manage his or her own affairs and to the full enjoyment of civil rights, varies from eighteen to twenty-one, depending on the state. Child custody has been an issue because the wishes of the minor are given little weight.</w:t>
      </w:r>
    </w:p>
    <w:p w14:paraId="6C3F49C9"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2.</w:t>
      </w:r>
      <w:r w:rsidRPr="001968D6">
        <w:t xml:space="preserve">    </w:t>
      </w:r>
      <w:r w:rsidRPr="001968D6">
        <w:rPr>
          <w:rFonts w:ascii="Palatino Linotype" w:hAnsi="Palatino Linotype"/>
        </w:rPr>
        <w:t xml:space="preserve">Criminal Rights of Juveniles. Below a certain age, children are presumed to be unable to form criminal intent. In the case of older children, minors do not always have the right to trial by jury or to bail, but the Fourteenth </w:t>
      </w:r>
      <w:r w:rsidRPr="001968D6">
        <w:rPr>
          <w:rFonts w:ascii="Palatino Linotype" w:hAnsi="Palatino Linotype"/>
        </w:rPr>
        <w:lastRenderedPageBreak/>
        <w:t xml:space="preserve">Amendment does provide certain rights for minors including the right to counsel. </w:t>
      </w:r>
    </w:p>
    <w:p w14:paraId="52FE92EA" w14:textId="77777777" w:rsidR="005C5170" w:rsidRPr="001968D6" w:rsidRDefault="005C5170" w:rsidP="005C5170">
      <w:pPr>
        <w:pStyle w:val="NormalWeb"/>
        <w:spacing w:before="0" w:beforeAutospacing="0" w:after="0" w:afterAutospacing="0" w:line="320" w:lineRule="atLeast"/>
        <w:ind w:left="1296" w:hanging="360"/>
      </w:pPr>
      <w:r w:rsidRPr="001968D6">
        <w:rPr>
          <w:rFonts w:ascii="Palatino Linotype" w:hAnsi="Palatino Linotype"/>
        </w:rPr>
        <w:t>3.</w:t>
      </w:r>
      <w:r w:rsidRPr="001968D6">
        <w:t xml:space="preserve">    </w:t>
      </w:r>
      <w:r w:rsidRPr="001968D6">
        <w:rPr>
          <w:rFonts w:ascii="Palatino Linotype" w:hAnsi="Palatino Linotype"/>
        </w:rPr>
        <w:t xml:space="preserve">Approaches to Dealing with Crime by Juveniles. Increasingly, minors who commit acts such as murder have been tried as adults. Another approach is to hold parents responsible for the crimes of their children. </w:t>
      </w:r>
    </w:p>
    <w:p w14:paraId="0B56EE42" w14:textId="77777777" w:rsidR="005C5170" w:rsidRPr="001968D6" w:rsidRDefault="005C5170" w:rsidP="005C5170">
      <w:pPr>
        <w:pStyle w:val="NormalWeb"/>
        <w:spacing w:before="0" w:beforeAutospacing="0" w:after="0" w:afterAutospacing="0" w:line="320" w:lineRule="atLeast"/>
        <w:ind w:left="576" w:hanging="576"/>
      </w:pPr>
      <w:proofErr w:type="spellStart"/>
      <w:r w:rsidRPr="001968D6">
        <w:rPr>
          <w:rFonts w:ascii="Palatino Linotype" w:hAnsi="Palatino Linotype"/>
        </w:rPr>
        <w:t>XII.</w:t>
      </w:r>
      <w:r w:rsidRPr="001968D6">
        <w:t>Features</w:t>
      </w:r>
      <w:proofErr w:type="spellEnd"/>
    </w:p>
    <w:p w14:paraId="20FF05E3"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A.</w:t>
      </w:r>
      <w:r w:rsidRPr="001968D6">
        <w:t>    What If . . . Unauthorized Immigrants Were Granted Citizenship?  There are approximately twelve million unauthorized immigrants living in the United States and many want to become citizens. Granting citizenship to every illegal immigrant now living in the United States would have significant repercussions and could create a huge influx of new immigrants. As the Hispanic community grows, it will have more political influence; stresses on the IRS to obtain taxes on money earned and shifts in wages would occur. The U.S. represents opportunity and almost guaranteed work in the minds of most immigrants. Unauthorized immigrants are in direct violation of the U.S. law.</w:t>
      </w:r>
    </w:p>
    <w:p w14:paraId="729199DF"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B.</w:t>
      </w:r>
      <w:r w:rsidRPr="001968D6">
        <w:t xml:space="preserve">   </w:t>
      </w:r>
      <w:r w:rsidRPr="001968D6">
        <w:rPr>
          <w:rFonts w:ascii="Palatino Linotype" w:hAnsi="Palatino Linotype"/>
        </w:rPr>
        <w:t xml:space="preserve">Politics and Diversity. The term </w:t>
      </w:r>
      <w:r w:rsidRPr="001968D6">
        <w:rPr>
          <w:rFonts w:ascii="Palatino Linotype" w:hAnsi="Palatino Linotype"/>
          <w:i/>
          <w:iCs/>
        </w:rPr>
        <w:t xml:space="preserve">biracial </w:t>
      </w:r>
      <w:r w:rsidRPr="001968D6">
        <w:rPr>
          <w:rFonts w:ascii="Palatino Linotype" w:hAnsi="Palatino Linotype"/>
        </w:rPr>
        <w:t xml:space="preserve">once signified a community of white and black people but today it can refer to African Americans and Latinos. Rarely do these groups join to support and elect the same political candidates. In fact, there is often tension and competition between African Americans and Latinos. </w:t>
      </w:r>
    </w:p>
    <w:p w14:paraId="56C8F9FE"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C.</w:t>
      </w:r>
      <w:r w:rsidRPr="001968D6">
        <w:t>   Which Side Are You On? Is inequality necessarily a bad thing? The gap between rich and poor has dramatically increased over the past twenty years. One reason for this inequality is the increasing number of companies using performance-pay systems.</w:t>
      </w:r>
    </w:p>
    <w:p w14:paraId="772B7A62"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D.</w:t>
      </w:r>
      <w:r w:rsidRPr="001968D6">
        <w:t>  Elections 2008. Political Leadership by Women.</w:t>
      </w:r>
    </w:p>
    <w:p w14:paraId="5A02FE22"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E.</w:t>
      </w:r>
      <w:r w:rsidRPr="001968D6">
        <w:t>   Beyond our Borders. Over the years, the courts have struck down outright quota systems but allowed race to be considered as a factor when hiring or considering admittance to colleges. In other countries, such as India, the traditional caste system creates quotas and restrictions on certain classes of people.</w:t>
      </w:r>
    </w:p>
    <w:p w14:paraId="3FDC33FF" w14:textId="77777777" w:rsidR="005C5170" w:rsidRPr="001968D6" w:rsidRDefault="005C5170" w:rsidP="005C5170">
      <w:pPr>
        <w:pStyle w:val="NormalWeb"/>
        <w:spacing w:before="0" w:beforeAutospacing="0" w:after="0" w:afterAutospacing="0" w:line="320" w:lineRule="atLeast"/>
        <w:ind w:left="990" w:hanging="360"/>
      </w:pPr>
      <w:r w:rsidRPr="001968D6">
        <w:rPr>
          <w:rFonts w:ascii="Palatino Linotype" w:hAnsi="Palatino Linotype"/>
        </w:rPr>
        <w:t>F.</w:t>
      </w:r>
      <w:r w:rsidRPr="001968D6">
        <w:t>   Why Should You Care About Civil Rights? Almost everyone at some time can be affected by discrimination or reverse-discrimination. Steps can be taken through employers if you feel you have been discriminated against. You can also contact the local state employment agency. The federal agencies responsible are the American Civil Liberties Union and the Equal Employment Opportunity Commission.</w:t>
      </w:r>
    </w:p>
    <w:p w14:paraId="7DC388B6" w14:textId="77777777" w:rsidR="005C5170" w:rsidRPr="001968D6" w:rsidRDefault="005C5170" w:rsidP="005C5170">
      <w:pPr>
        <w:pStyle w:val="NormalWeb"/>
        <w:spacing w:before="0" w:beforeAutospacing="0" w:after="0" w:afterAutospacing="0" w:line="320" w:lineRule="atLeast"/>
      </w:pPr>
      <w:r w:rsidRPr="001968D6">
        <w:t> </w:t>
      </w:r>
    </w:p>
    <w:p w14:paraId="5160AE78" w14:textId="77777777" w:rsidR="005C5170" w:rsidRPr="001968D6" w:rsidRDefault="005C5170"/>
    <w:sectPr w:rsidR="005C5170" w:rsidRPr="001968D6" w:rsidSect="00B07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70"/>
    <w:rsid w:val="000D4B05"/>
    <w:rsid w:val="001968D6"/>
    <w:rsid w:val="00451079"/>
    <w:rsid w:val="005C5170"/>
    <w:rsid w:val="00663F50"/>
    <w:rsid w:val="00A053E1"/>
    <w:rsid w:val="00AB1399"/>
    <w:rsid w:val="00B0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FE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17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30684">
      <w:bodyDiv w:val="1"/>
      <w:marLeft w:val="0"/>
      <w:marRight w:val="0"/>
      <w:marTop w:val="0"/>
      <w:marBottom w:val="0"/>
      <w:divBdr>
        <w:top w:val="none" w:sz="0" w:space="0" w:color="auto"/>
        <w:left w:val="none" w:sz="0" w:space="0" w:color="auto"/>
        <w:bottom w:val="none" w:sz="0" w:space="0" w:color="auto"/>
        <w:right w:val="none" w:sz="0" w:space="0" w:color="auto"/>
      </w:divBdr>
      <w:divsChild>
        <w:div w:id="158616666">
          <w:marLeft w:val="0"/>
          <w:marRight w:val="0"/>
          <w:marTop w:val="0"/>
          <w:marBottom w:val="0"/>
          <w:divBdr>
            <w:top w:val="none" w:sz="0" w:space="0" w:color="auto"/>
            <w:left w:val="none" w:sz="0" w:space="0" w:color="auto"/>
            <w:bottom w:val="none" w:sz="0" w:space="0" w:color="auto"/>
            <w:right w:val="none" w:sz="0" w:space="0" w:color="auto"/>
          </w:divBdr>
        </w:div>
      </w:divsChild>
    </w:div>
    <w:div w:id="1314069144">
      <w:bodyDiv w:val="1"/>
      <w:marLeft w:val="0"/>
      <w:marRight w:val="0"/>
      <w:marTop w:val="0"/>
      <w:marBottom w:val="0"/>
      <w:divBdr>
        <w:top w:val="none" w:sz="0" w:space="0" w:color="auto"/>
        <w:left w:val="none" w:sz="0" w:space="0" w:color="auto"/>
        <w:bottom w:val="none" w:sz="0" w:space="0" w:color="auto"/>
        <w:right w:val="none" w:sz="0" w:space="0" w:color="auto"/>
      </w:divBdr>
      <w:divsChild>
        <w:div w:id="10112947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6581</Words>
  <Characters>37513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Haddy Badjie</dc:creator>
  <cp:keywords/>
  <dc:description/>
  <cp:lastModifiedBy>augky</cp:lastModifiedBy>
  <cp:revision>2</cp:revision>
  <dcterms:created xsi:type="dcterms:W3CDTF">2018-06-14T02:10:00Z</dcterms:created>
  <dcterms:modified xsi:type="dcterms:W3CDTF">2018-06-14T02:10:00Z</dcterms:modified>
</cp:coreProperties>
</file>