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8579" w14:textId="77777777" w:rsidR="009651D2" w:rsidRDefault="009651D2" w:rsidP="009651D2">
      <w:pPr>
        <w:spacing w:line="480" w:lineRule="auto"/>
        <w:jc w:val="center"/>
        <w:rPr>
          <w:b/>
          <w:bCs/>
        </w:rPr>
      </w:pPr>
      <w:bookmarkStart w:id="0" w:name="_GoBack"/>
      <w:bookmarkEnd w:id="0"/>
    </w:p>
    <w:p w14:paraId="4631200B" w14:textId="77777777" w:rsidR="009651D2" w:rsidRDefault="009651D2" w:rsidP="009651D2">
      <w:pPr>
        <w:spacing w:line="480" w:lineRule="auto"/>
        <w:jc w:val="center"/>
        <w:rPr>
          <w:b/>
          <w:bCs/>
        </w:rPr>
      </w:pPr>
    </w:p>
    <w:p w14:paraId="5604975B" w14:textId="77777777" w:rsidR="009651D2" w:rsidRDefault="009651D2" w:rsidP="009651D2">
      <w:pPr>
        <w:spacing w:line="480" w:lineRule="auto"/>
        <w:jc w:val="center"/>
        <w:rPr>
          <w:b/>
          <w:bCs/>
        </w:rPr>
      </w:pPr>
    </w:p>
    <w:p w14:paraId="1A2A5DD6" w14:textId="77777777" w:rsidR="009651D2" w:rsidRDefault="009651D2" w:rsidP="009651D2">
      <w:pPr>
        <w:spacing w:line="480" w:lineRule="auto"/>
        <w:jc w:val="center"/>
        <w:rPr>
          <w:b/>
          <w:bCs/>
        </w:rPr>
      </w:pPr>
    </w:p>
    <w:p w14:paraId="153BA8D9" w14:textId="51252C89" w:rsidR="007C30DC" w:rsidRPr="009651D2" w:rsidRDefault="009651D2" w:rsidP="009651D2">
      <w:pPr>
        <w:spacing w:line="480" w:lineRule="auto"/>
        <w:jc w:val="center"/>
        <w:rPr>
          <w:b/>
          <w:bCs/>
        </w:rPr>
      </w:pPr>
      <w:r w:rsidRPr="009651D2">
        <w:rPr>
          <w:b/>
          <w:bCs/>
        </w:rPr>
        <w:t>Data Analysis Plan</w:t>
      </w:r>
    </w:p>
    <w:p w14:paraId="78A50037" w14:textId="77777777" w:rsidR="009651D2" w:rsidRDefault="009651D2" w:rsidP="009651D2">
      <w:pPr>
        <w:spacing w:line="480" w:lineRule="auto"/>
        <w:jc w:val="center"/>
      </w:pPr>
    </w:p>
    <w:p w14:paraId="21955961" w14:textId="77777777" w:rsidR="009651D2" w:rsidRDefault="009651D2" w:rsidP="009651D2">
      <w:pPr>
        <w:spacing w:line="480" w:lineRule="auto"/>
        <w:jc w:val="center"/>
      </w:pPr>
    </w:p>
    <w:p w14:paraId="0B7636E9" w14:textId="77777777" w:rsidR="009651D2" w:rsidRDefault="009651D2" w:rsidP="009651D2">
      <w:pPr>
        <w:spacing w:line="480" w:lineRule="auto"/>
        <w:jc w:val="center"/>
      </w:pPr>
    </w:p>
    <w:p w14:paraId="632AF018" w14:textId="577FA92C" w:rsidR="009651D2" w:rsidRDefault="00392588" w:rsidP="009651D2">
      <w:pPr>
        <w:spacing w:line="480" w:lineRule="auto"/>
        <w:jc w:val="center"/>
      </w:pPr>
      <w:r>
        <w:t>Krystal Rozier</w:t>
      </w:r>
    </w:p>
    <w:p w14:paraId="2CEA2CE1" w14:textId="427BA9D6" w:rsidR="009651D2" w:rsidRDefault="00392588" w:rsidP="009651D2">
      <w:pPr>
        <w:spacing w:line="480" w:lineRule="auto"/>
        <w:jc w:val="center"/>
      </w:pPr>
      <w:r>
        <w:t xml:space="preserve">Mentor </w:t>
      </w:r>
      <w:r w:rsidR="001C64A4">
        <w:t>Brenda Harms</w:t>
      </w:r>
    </w:p>
    <w:p w14:paraId="5512123C" w14:textId="45BCBFC7" w:rsidR="009651D2" w:rsidRDefault="00392588" w:rsidP="001C64A4">
      <w:pPr>
        <w:spacing w:line="480" w:lineRule="auto"/>
        <w:jc w:val="center"/>
      </w:pPr>
      <w:r>
        <w:t>HMSV 9971</w:t>
      </w:r>
    </w:p>
    <w:p w14:paraId="3BA0514E" w14:textId="0399AC8B" w:rsidR="009651D2" w:rsidRDefault="001C64A4" w:rsidP="009651D2">
      <w:pPr>
        <w:spacing w:line="480" w:lineRule="auto"/>
        <w:jc w:val="center"/>
      </w:pPr>
      <w:r>
        <w:t>12</w:t>
      </w:r>
      <w:r w:rsidR="00392588">
        <w:t>/</w:t>
      </w:r>
      <w:r>
        <w:t>11</w:t>
      </w:r>
      <w:r w:rsidR="00392588">
        <w:t>/2023</w:t>
      </w:r>
    </w:p>
    <w:p w14:paraId="566B7607" w14:textId="77777777" w:rsidR="009651D2" w:rsidRDefault="009651D2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7EA9768" w14:textId="665E9AF4" w:rsidR="009651D2" w:rsidRDefault="009651D2" w:rsidP="009651D2">
      <w:pPr>
        <w:spacing w:line="48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Data Analysis Plan</w:t>
      </w:r>
    </w:p>
    <w:p w14:paraId="1C5E0DEC" w14:textId="410FB1D2" w:rsidR="00F8032A" w:rsidRPr="00F8032A" w:rsidRDefault="00F8032A" w:rsidP="00F8032A">
      <w:pPr>
        <w:spacing w:line="480" w:lineRule="auto"/>
        <w:rPr>
          <w:b/>
          <w:color w:val="000000"/>
        </w:rPr>
      </w:pPr>
      <w:r w:rsidRPr="00F8032A">
        <w:rPr>
          <w:b/>
          <w:color w:val="000000"/>
        </w:rPr>
        <w:t>Research Questions</w:t>
      </w:r>
    </w:p>
    <w:p w14:paraId="544BD2FB" w14:textId="77777777" w:rsidR="00F8032A" w:rsidRDefault="00F8032A" w:rsidP="00F8032A">
      <w:pPr>
        <w:pStyle w:val="ListParagraph"/>
        <w:numPr>
          <w:ilvl w:val="0"/>
          <w:numId w:val="3"/>
        </w:numPr>
        <w:spacing w:line="480" w:lineRule="auto"/>
        <w:rPr>
          <w:bCs/>
          <w:color w:val="000000"/>
        </w:rPr>
      </w:pPr>
      <w:r w:rsidRPr="00F8032A">
        <w:rPr>
          <w:bCs/>
          <w:color w:val="000000"/>
        </w:rPr>
        <w:t>What are the programs that consistently and reliably reduce delinquency?</w:t>
      </w:r>
    </w:p>
    <w:p w14:paraId="4199940F" w14:textId="1D8361CE" w:rsidR="00F8032A" w:rsidRPr="00F8032A" w:rsidRDefault="00F8032A" w:rsidP="00F8032A">
      <w:pPr>
        <w:pStyle w:val="ListParagraph"/>
        <w:numPr>
          <w:ilvl w:val="0"/>
          <w:numId w:val="3"/>
        </w:numPr>
        <w:spacing w:line="480" w:lineRule="auto"/>
        <w:rPr>
          <w:bCs/>
          <w:color w:val="000000"/>
        </w:rPr>
      </w:pPr>
      <w:r w:rsidRPr="00F8032A">
        <w:rPr>
          <w:bCs/>
          <w:color w:val="000000"/>
        </w:rPr>
        <w:t>What are the characteristics or traits of effective programs in reducing juvenile delinquency?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920"/>
        <w:gridCol w:w="2071"/>
        <w:gridCol w:w="2220"/>
        <w:gridCol w:w="1903"/>
      </w:tblGrid>
      <w:tr w:rsidR="00320824" w:rsidRPr="006674E4" w14:paraId="632D07E2" w14:textId="77777777" w:rsidTr="00320824">
        <w:tc>
          <w:tcPr>
            <w:tcW w:w="1201" w:type="dxa"/>
          </w:tcPr>
          <w:p w14:paraId="4CB97A1C" w14:textId="7AEAF341" w:rsidR="00320824" w:rsidRPr="006674E4" w:rsidRDefault="009651D2" w:rsidP="007C30DC">
            <w:pPr>
              <w:rPr>
                <w:b/>
                <w:bCs/>
              </w:rPr>
            </w:pPr>
            <w:r>
              <w:rPr>
                <w:b/>
                <w:bCs/>
              </w:rPr>
              <w:t>Authors</w:t>
            </w:r>
          </w:p>
        </w:tc>
        <w:tc>
          <w:tcPr>
            <w:tcW w:w="1932" w:type="dxa"/>
          </w:tcPr>
          <w:p w14:paraId="44CFC824" w14:textId="58AF00AB" w:rsidR="00320824" w:rsidRPr="006674E4" w:rsidRDefault="00320824" w:rsidP="007C30DC">
            <w:pPr>
              <w:rPr>
                <w:b/>
                <w:bCs/>
              </w:rPr>
            </w:pPr>
            <w:r w:rsidRPr="006674E4">
              <w:rPr>
                <w:b/>
                <w:bCs/>
              </w:rPr>
              <w:t>Methodology</w:t>
            </w:r>
          </w:p>
        </w:tc>
        <w:tc>
          <w:tcPr>
            <w:tcW w:w="2079" w:type="dxa"/>
          </w:tcPr>
          <w:p w14:paraId="723DE797" w14:textId="5490665D" w:rsidR="00320824" w:rsidRPr="006674E4" w:rsidRDefault="00320824" w:rsidP="007C30DC">
            <w:pPr>
              <w:rPr>
                <w:b/>
                <w:bCs/>
              </w:rPr>
            </w:pPr>
            <w:r w:rsidRPr="006674E4">
              <w:rPr>
                <w:b/>
                <w:bCs/>
              </w:rPr>
              <w:t>Intervention</w:t>
            </w:r>
          </w:p>
        </w:tc>
        <w:tc>
          <w:tcPr>
            <w:tcW w:w="2223" w:type="dxa"/>
          </w:tcPr>
          <w:p w14:paraId="4BEA75E1" w14:textId="0DE5569F" w:rsidR="00320824" w:rsidRPr="006674E4" w:rsidRDefault="00320824" w:rsidP="007C30DC">
            <w:pPr>
              <w:rPr>
                <w:b/>
                <w:bCs/>
              </w:rPr>
            </w:pPr>
            <w:r w:rsidRPr="006674E4">
              <w:rPr>
                <w:b/>
                <w:bCs/>
              </w:rPr>
              <w:t>Project Outcome</w:t>
            </w:r>
          </w:p>
        </w:tc>
        <w:tc>
          <w:tcPr>
            <w:tcW w:w="1915" w:type="dxa"/>
          </w:tcPr>
          <w:p w14:paraId="7CB91379" w14:textId="3F7E7E83" w:rsidR="00320824" w:rsidRPr="006674E4" w:rsidRDefault="00320824" w:rsidP="007C30DC">
            <w:pPr>
              <w:rPr>
                <w:b/>
                <w:bCs/>
              </w:rPr>
            </w:pPr>
            <w:r w:rsidRPr="006674E4">
              <w:rPr>
                <w:b/>
                <w:bCs/>
              </w:rPr>
              <w:t>Effectiveness</w:t>
            </w:r>
          </w:p>
        </w:tc>
      </w:tr>
      <w:tr w:rsidR="00320824" w14:paraId="221CC94B" w14:textId="77777777" w:rsidTr="00320824">
        <w:tc>
          <w:tcPr>
            <w:tcW w:w="1201" w:type="dxa"/>
          </w:tcPr>
          <w:p w14:paraId="2B96C0CE" w14:textId="467EAAB1" w:rsidR="00320824" w:rsidRDefault="00320824" w:rsidP="007C30DC">
            <w:r w:rsidRPr="00320824">
              <w:t>Fearnow-Kenney</w:t>
            </w:r>
            <w:r>
              <w:t xml:space="preserve"> et al. (2016)</w:t>
            </w:r>
          </w:p>
        </w:tc>
        <w:tc>
          <w:tcPr>
            <w:tcW w:w="1932" w:type="dxa"/>
          </w:tcPr>
          <w:p w14:paraId="51945DEA" w14:textId="028E63C9" w:rsidR="00320824" w:rsidRDefault="00320824" w:rsidP="007C30DC">
            <w:r>
              <w:t>Qualitative data using child focus groups and parent open-ended survey questions.</w:t>
            </w:r>
          </w:p>
        </w:tc>
        <w:tc>
          <w:tcPr>
            <w:tcW w:w="2079" w:type="dxa"/>
          </w:tcPr>
          <w:p w14:paraId="43E3BAAA" w14:textId="0797D86B" w:rsidR="00320824" w:rsidRDefault="00320824" w:rsidP="007C30DC">
            <w:r>
              <w:t>Family and Schools Together (FAST) to prevent juvenile delinquency.</w:t>
            </w:r>
          </w:p>
        </w:tc>
        <w:tc>
          <w:tcPr>
            <w:tcW w:w="2223" w:type="dxa"/>
          </w:tcPr>
          <w:p w14:paraId="127CF1BD" w14:textId="49C34067" w:rsidR="00320824" w:rsidRDefault="00320824" w:rsidP="007C30DC">
            <w:r>
              <w:t xml:space="preserve">Active engagement of families and schools may help prevent juvenile delinquency. </w:t>
            </w:r>
          </w:p>
        </w:tc>
        <w:tc>
          <w:tcPr>
            <w:tcW w:w="1915" w:type="dxa"/>
          </w:tcPr>
          <w:p w14:paraId="5E529B4D" w14:textId="6082D1A6" w:rsidR="00320824" w:rsidRDefault="00320824" w:rsidP="007C30DC">
            <w:r>
              <w:t xml:space="preserve">Families and schools are interrelated hence creating a parent-school relationship may create </w:t>
            </w:r>
            <w:r w:rsidR="006F0AC9">
              <w:t xml:space="preserve">a </w:t>
            </w:r>
            <w:r>
              <w:t xml:space="preserve">healthy environment for </w:t>
            </w:r>
            <w:r w:rsidR="006F0AC9">
              <w:t xml:space="preserve">a </w:t>
            </w:r>
            <w:r>
              <w:t>child</w:t>
            </w:r>
            <w:r w:rsidR="006F0AC9">
              <w:t>’s</w:t>
            </w:r>
            <w:r>
              <w:t xml:space="preserve"> upbringing.</w:t>
            </w:r>
          </w:p>
        </w:tc>
      </w:tr>
      <w:tr w:rsidR="00320824" w14:paraId="3674BE81" w14:textId="77777777" w:rsidTr="00320824">
        <w:tc>
          <w:tcPr>
            <w:tcW w:w="1201" w:type="dxa"/>
          </w:tcPr>
          <w:p w14:paraId="3AD4A046" w14:textId="183CC93D" w:rsidR="00320824" w:rsidRDefault="00320824" w:rsidP="007C30DC">
            <w:r w:rsidRPr="00320824">
              <w:t>Guo</w:t>
            </w:r>
            <w:r>
              <w:t xml:space="preserve"> (2018)</w:t>
            </w:r>
          </w:p>
        </w:tc>
        <w:tc>
          <w:tcPr>
            <w:tcW w:w="1932" w:type="dxa"/>
          </w:tcPr>
          <w:p w14:paraId="45630070" w14:textId="516F6DD0" w:rsidR="00320824" w:rsidRDefault="00320824" w:rsidP="007C30DC">
            <w:r>
              <w:t>Path analysis</w:t>
            </w:r>
          </w:p>
        </w:tc>
        <w:tc>
          <w:tcPr>
            <w:tcW w:w="2079" w:type="dxa"/>
          </w:tcPr>
          <w:p w14:paraId="02149964" w14:textId="4A9CDAE2" w:rsidR="00320824" w:rsidRDefault="00320824" w:rsidP="007C30DC">
            <w:r>
              <w:t>How parental religious involvement discourages delinquent behavior among adolescents.</w:t>
            </w:r>
          </w:p>
        </w:tc>
        <w:tc>
          <w:tcPr>
            <w:tcW w:w="2223" w:type="dxa"/>
          </w:tcPr>
          <w:p w14:paraId="6B4D367E" w14:textId="0AC64DCA" w:rsidR="00320824" w:rsidRDefault="00320824" w:rsidP="007C30DC">
            <w:r>
              <w:t xml:space="preserve">Parental religious involvement indirectly influences adolescent behavior through parenting practices and self-control. </w:t>
            </w:r>
          </w:p>
        </w:tc>
        <w:tc>
          <w:tcPr>
            <w:tcW w:w="1915" w:type="dxa"/>
          </w:tcPr>
          <w:p w14:paraId="0C305D37" w14:textId="01B7096A" w:rsidR="00320824" w:rsidRDefault="00320824" w:rsidP="007C30DC">
            <w:r>
              <w:t xml:space="preserve">The program is effective in long-term behavioral influence on adolescents. </w:t>
            </w:r>
          </w:p>
        </w:tc>
      </w:tr>
      <w:tr w:rsidR="00320824" w14:paraId="36785C16" w14:textId="77777777" w:rsidTr="00320824">
        <w:tc>
          <w:tcPr>
            <w:tcW w:w="1201" w:type="dxa"/>
          </w:tcPr>
          <w:p w14:paraId="76704E02" w14:textId="74C859D5" w:rsidR="00320824" w:rsidRDefault="00320824" w:rsidP="007C30DC">
            <w:r w:rsidRPr="00320824">
              <w:t>Jain</w:t>
            </w:r>
            <w:r>
              <w:t xml:space="preserve"> et al. (2018)</w:t>
            </w:r>
          </w:p>
        </w:tc>
        <w:tc>
          <w:tcPr>
            <w:tcW w:w="1932" w:type="dxa"/>
          </w:tcPr>
          <w:p w14:paraId="37BD2531" w14:textId="0A1583DC" w:rsidR="00320824" w:rsidRDefault="00320824" w:rsidP="007C30DC">
            <w:r>
              <w:t>F</w:t>
            </w:r>
            <w:r w:rsidRPr="006674E4">
              <w:t>ocus groups with community-based providers, re</w:t>
            </w:r>
            <w:r>
              <w:t>-</w:t>
            </w:r>
            <w:r w:rsidRPr="006674E4">
              <w:t>entry system-wide stakeholder survey, site visit</w:t>
            </w:r>
            <w:r>
              <w:t xml:space="preserve"> </w:t>
            </w:r>
            <w:r w:rsidRPr="006674E4">
              <w:t>observations, and document reviews.</w:t>
            </w:r>
          </w:p>
        </w:tc>
        <w:tc>
          <w:tcPr>
            <w:tcW w:w="2079" w:type="dxa"/>
          </w:tcPr>
          <w:p w14:paraId="6E48A9D5" w14:textId="3B5AC968" w:rsidR="00320824" w:rsidRDefault="00320824" w:rsidP="007C30DC">
            <w:r>
              <w:t>Inter-agency collaboration increased multidisciplinary assessment and specialty courts.</w:t>
            </w:r>
          </w:p>
        </w:tc>
        <w:tc>
          <w:tcPr>
            <w:tcW w:w="2223" w:type="dxa"/>
          </w:tcPr>
          <w:p w14:paraId="74A832D5" w14:textId="5DFF3629" w:rsidR="00320824" w:rsidRDefault="00320824" w:rsidP="007C30DC">
            <w:r>
              <w:t xml:space="preserve">Collaborative juvenile re-entry programs with improved rehabilitation practices. </w:t>
            </w:r>
          </w:p>
        </w:tc>
        <w:tc>
          <w:tcPr>
            <w:tcW w:w="1915" w:type="dxa"/>
          </w:tcPr>
          <w:p w14:paraId="73B3094A" w14:textId="5A4244EB" w:rsidR="00320824" w:rsidRDefault="006F0AC9" w:rsidP="007C30DC">
            <w:r>
              <w:t>The i</w:t>
            </w:r>
            <w:r w:rsidR="00320824">
              <w:t>nvolvement of multiple stakeholders increased the program’s success.</w:t>
            </w:r>
          </w:p>
        </w:tc>
      </w:tr>
      <w:tr w:rsidR="00320824" w14:paraId="61FE34BD" w14:textId="77777777" w:rsidTr="00320824">
        <w:tc>
          <w:tcPr>
            <w:tcW w:w="1201" w:type="dxa"/>
          </w:tcPr>
          <w:p w14:paraId="01BA1A17" w14:textId="3A1CCA2E" w:rsidR="00320824" w:rsidRDefault="009651D2" w:rsidP="007C30DC">
            <w:r w:rsidRPr="00320824">
              <w:t xml:space="preserve">Raposa </w:t>
            </w:r>
            <w:r>
              <w:t>et al. (2019)</w:t>
            </w:r>
          </w:p>
        </w:tc>
        <w:tc>
          <w:tcPr>
            <w:tcW w:w="1932" w:type="dxa"/>
          </w:tcPr>
          <w:p w14:paraId="427189BD" w14:textId="4D6DA0AE" w:rsidR="00320824" w:rsidRDefault="00320824" w:rsidP="007C30DC">
            <w:r>
              <w:t>Meta-analysis on youth mentoring programs</w:t>
            </w:r>
          </w:p>
        </w:tc>
        <w:tc>
          <w:tcPr>
            <w:tcW w:w="2079" w:type="dxa"/>
          </w:tcPr>
          <w:p w14:paraId="18BDF805" w14:textId="24ED730C" w:rsidR="00320824" w:rsidRDefault="00320824" w:rsidP="007C30DC">
            <w:r>
              <w:t>Mentoring programs pair youth with caring, non-parental adults to offer guidance on positive behavior.</w:t>
            </w:r>
          </w:p>
        </w:tc>
        <w:tc>
          <w:tcPr>
            <w:tcW w:w="2223" w:type="dxa"/>
          </w:tcPr>
          <w:p w14:paraId="4AE0A1EC" w14:textId="104AD2C3" w:rsidR="00320824" w:rsidRDefault="00320824" w:rsidP="007C30DC">
            <w:r>
              <w:t>Program</w:t>
            </w:r>
            <w:r w:rsidR="006F0AC9">
              <w:t>s</w:t>
            </w:r>
            <w:r>
              <w:t xml:space="preserve"> promote positive</w:t>
            </w:r>
            <w:r w:rsidR="006F0AC9">
              <w:t xml:space="preserve"> </w:t>
            </w:r>
            <w:r>
              <w:t xml:space="preserve">behavior among youth and act as early intervention for at-risk adolescents. </w:t>
            </w:r>
          </w:p>
        </w:tc>
        <w:tc>
          <w:tcPr>
            <w:tcW w:w="1915" w:type="dxa"/>
          </w:tcPr>
          <w:p w14:paraId="26B0A6DD" w14:textId="2184332C" w:rsidR="00320824" w:rsidRDefault="00320824" w:rsidP="007C30DC">
            <w:r>
              <w:t xml:space="preserve">There was </w:t>
            </w:r>
            <w:r w:rsidR="006F0AC9">
              <w:t xml:space="preserve">a </w:t>
            </w:r>
            <w:r>
              <w:t>high</w:t>
            </w:r>
            <w:r w:rsidR="006F0AC9">
              <w:t>ly</w:t>
            </w:r>
            <w:r>
              <w:t xml:space="preserve"> positive response among the youth in the mentorship programs.</w:t>
            </w:r>
          </w:p>
        </w:tc>
      </w:tr>
      <w:tr w:rsidR="00320824" w14:paraId="6C9C3F3A" w14:textId="77777777" w:rsidTr="00320824">
        <w:tc>
          <w:tcPr>
            <w:tcW w:w="1201" w:type="dxa"/>
          </w:tcPr>
          <w:p w14:paraId="7E1A5E0E" w14:textId="40BE5DA2" w:rsidR="00320824" w:rsidRDefault="009651D2" w:rsidP="007C30DC">
            <w:r w:rsidRPr="009651D2">
              <w:lastRenderedPageBreak/>
              <w:t>Shanholtz</w:t>
            </w:r>
            <w:r>
              <w:t xml:space="preserve"> et al. (2020)</w:t>
            </w:r>
          </w:p>
        </w:tc>
        <w:tc>
          <w:tcPr>
            <w:tcW w:w="1932" w:type="dxa"/>
          </w:tcPr>
          <w:p w14:paraId="703A294C" w14:textId="4E6F6AAA" w:rsidR="00320824" w:rsidRDefault="00320824" w:rsidP="007C30DC">
            <w:r>
              <w:t>Qualitative analysis from stakeholders</w:t>
            </w:r>
            <w:r w:rsidR="006F0AC9">
              <w:t>,</w:t>
            </w:r>
            <w:r>
              <w:t xml:space="preserve"> including adolescents, parents, </w:t>
            </w:r>
            <w:r w:rsidR="006F0AC9">
              <w:t xml:space="preserve">and </w:t>
            </w:r>
            <w:r>
              <w:t>court professionals such as judges, probation officers, and court psychologists.</w:t>
            </w:r>
          </w:p>
        </w:tc>
        <w:tc>
          <w:tcPr>
            <w:tcW w:w="2079" w:type="dxa"/>
          </w:tcPr>
          <w:p w14:paraId="024F455E" w14:textId="37794248" w:rsidR="00320824" w:rsidRDefault="00320824" w:rsidP="007C30DC">
            <w:r>
              <w:t xml:space="preserve">Change in </w:t>
            </w:r>
            <w:r w:rsidR="006F0AC9">
              <w:t xml:space="preserve">the </w:t>
            </w:r>
            <w:r>
              <w:t xml:space="preserve">family system by addressing barriers to </w:t>
            </w:r>
            <w:r w:rsidR="006F0AC9">
              <w:t>positiv</w:t>
            </w:r>
            <w:r>
              <w:t xml:space="preserve">e treatment. Addressing behavioral, emotional, and psychological factors to adolescents. </w:t>
            </w:r>
          </w:p>
        </w:tc>
        <w:tc>
          <w:tcPr>
            <w:tcW w:w="2223" w:type="dxa"/>
          </w:tcPr>
          <w:p w14:paraId="3624EB42" w14:textId="30A4AE95" w:rsidR="00320824" w:rsidRDefault="00320824" w:rsidP="007C30DC">
            <w:r>
              <w:t>D</w:t>
            </w:r>
            <w:r w:rsidRPr="008D70AB">
              <w:t>evelopment of a feasible, acceptable, sustainable, and effective intervention for adolescents and their families involved in the juvenile justice system due to</w:t>
            </w:r>
            <w:r>
              <w:t xml:space="preserve"> </w:t>
            </w:r>
            <w:r w:rsidRPr="008D70AB">
              <w:t>Adolescent-to-parent violence/aggression APV/A.</w:t>
            </w:r>
          </w:p>
        </w:tc>
        <w:tc>
          <w:tcPr>
            <w:tcW w:w="1915" w:type="dxa"/>
          </w:tcPr>
          <w:p w14:paraId="41622117" w14:textId="38DD5C0E" w:rsidR="00320824" w:rsidRDefault="00320824" w:rsidP="007C30DC">
            <w:r>
              <w:t>The reduction in number of adolescents involved in delinquent behaviors due to APV/A.</w:t>
            </w:r>
          </w:p>
        </w:tc>
      </w:tr>
      <w:tr w:rsidR="00320824" w14:paraId="07F3FDF2" w14:textId="77777777" w:rsidTr="00320824">
        <w:tc>
          <w:tcPr>
            <w:tcW w:w="1201" w:type="dxa"/>
          </w:tcPr>
          <w:p w14:paraId="495E0BE3" w14:textId="5758A1E9" w:rsidR="00320824" w:rsidRDefault="00320824" w:rsidP="007C30DC">
            <w:r w:rsidRPr="00313F5D">
              <w:t>Singh</w:t>
            </w:r>
            <w:r>
              <w:t xml:space="preserve"> and</w:t>
            </w:r>
            <w:r w:rsidRPr="00313F5D">
              <w:t xml:space="preserve"> Punia</w:t>
            </w:r>
            <w:r>
              <w:t xml:space="preserve"> (2018)</w:t>
            </w:r>
          </w:p>
        </w:tc>
        <w:tc>
          <w:tcPr>
            <w:tcW w:w="1932" w:type="dxa"/>
          </w:tcPr>
          <w:p w14:paraId="41328609" w14:textId="451E2600" w:rsidR="00320824" w:rsidRDefault="00320824" w:rsidP="007C30DC">
            <w:r>
              <w:t>Qualitative analysis o</w:t>
            </w:r>
            <w:r w:rsidR="006F0AC9">
              <w:t>f</w:t>
            </w:r>
            <w:r>
              <w:t xml:space="preserve"> Value-Based Education on adolescents’ positive development.</w:t>
            </w:r>
          </w:p>
        </w:tc>
        <w:tc>
          <w:tcPr>
            <w:tcW w:w="2079" w:type="dxa"/>
          </w:tcPr>
          <w:p w14:paraId="4A4CEBC0" w14:textId="483049D8" w:rsidR="00320824" w:rsidRDefault="00320824" w:rsidP="007C30DC">
            <w:r>
              <w:t>Implement Value-Based education (VBE) and co-curricular activities in school to develop freedom of self-expression and cooperation.</w:t>
            </w:r>
          </w:p>
        </w:tc>
        <w:tc>
          <w:tcPr>
            <w:tcW w:w="2223" w:type="dxa"/>
          </w:tcPr>
          <w:p w14:paraId="03FCEE7C" w14:textId="7F8DAD0B" w:rsidR="00320824" w:rsidRDefault="00320824" w:rsidP="007C30DC">
            <w:r>
              <w:t xml:space="preserve">VBE redirects juveniles’ inappropriate behavior by allowing them </w:t>
            </w:r>
            <w:r w:rsidR="006F0AC9">
              <w:t xml:space="preserve">to </w:t>
            </w:r>
            <w:r>
              <w:t>collaborate and find the problems hence solve effectively.</w:t>
            </w:r>
          </w:p>
        </w:tc>
        <w:tc>
          <w:tcPr>
            <w:tcW w:w="1915" w:type="dxa"/>
          </w:tcPr>
          <w:p w14:paraId="1955B456" w14:textId="7022C0B3" w:rsidR="00320824" w:rsidRDefault="00320824" w:rsidP="007C30DC">
            <w:r>
              <w:t>The program enhanced collaboration and openness among adolescents and teachers</w:t>
            </w:r>
            <w:r w:rsidR="006F0AC9">
              <w:t>, effectively</w:t>
            </w:r>
            <w:r>
              <w:t xml:space="preserve"> reducing juvenile delinquency.</w:t>
            </w:r>
          </w:p>
        </w:tc>
      </w:tr>
      <w:tr w:rsidR="00320824" w14:paraId="30976E7A" w14:textId="77777777" w:rsidTr="00320824">
        <w:tc>
          <w:tcPr>
            <w:tcW w:w="1201" w:type="dxa"/>
          </w:tcPr>
          <w:p w14:paraId="303F1188" w14:textId="3AD22781" w:rsidR="00320824" w:rsidRDefault="00320824" w:rsidP="007C30DC">
            <w:r w:rsidRPr="00320824">
              <w:t>van der Put</w:t>
            </w:r>
            <w:r>
              <w:t xml:space="preserve"> et al. (2021)</w:t>
            </w:r>
          </w:p>
        </w:tc>
        <w:tc>
          <w:tcPr>
            <w:tcW w:w="1932" w:type="dxa"/>
          </w:tcPr>
          <w:p w14:paraId="3661D0F5" w14:textId="37FAEC11" w:rsidR="00320824" w:rsidRDefault="00320824" w:rsidP="007C30DC">
            <w:r>
              <w:t>Meta-analysis on different studies.</w:t>
            </w:r>
          </w:p>
        </w:tc>
        <w:tc>
          <w:tcPr>
            <w:tcW w:w="2079" w:type="dxa"/>
          </w:tcPr>
          <w:p w14:paraId="619A08A4" w14:textId="53895FF5" w:rsidR="00320824" w:rsidRDefault="00320824" w:rsidP="007C30DC">
            <w:r>
              <w:t xml:space="preserve">Studies </w:t>
            </w:r>
            <w:r w:rsidR="006F0AC9">
              <w:t>involving juvenile prevention strategies such as organized prison visits and juveniles contacting</w:t>
            </w:r>
            <w:r>
              <w:t xml:space="preserve"> ex-prisoners to promote awareness.</w:t>
            </w:r>
          </w:p>
        </w:tc>
        <w:tc>
          <w:tcPr>
            <w:tcW w:w="2223" w:type="dxa"/>
          </w:tcPr>
          <w:p w14:paraId="1FDADDFA" w14:textId="5576FB21" w:rsidR="00320824" w:rsidRDefault="00320824" w:rsidP="00801CA3">
            <w:r>
              <w:t>Juvenile</w:t>
            </w:r>
          </w:p>
          <w:p w14:paraId="6D4A59E9" w14:textId="2A8282A8" w:rsidR="00320824" w:rsidRDefault="00320824" w:rsidP="00801CA3">
            <w:r>
              <w:t>awareness programs are effective in reducing antisocial attitudes</w:t>
            </w:r>
          </w:p>
        </w:tc>
        <w:tc>
          <w:tcPr>
            <w:tcW w:w="1915" w:type="dxa"/>
          </w:tcPr>
          <w:p w14:paraId="586833C8" w14:textId="6F965CAB" w:rsidR="00320824" w:rsidRDefault="00320824" w:rsidP="007C30DC">
            <w:r>
              <w:t>The effect size and significance of the studies indicated awareness programs helped deter juveniles from engaging in delinquent acts.</w:t>
            </w:r>
          </w:p>
        </w:tc>
      </w:tr>
      <w:tr w:rsidR="00320824" w14:paraId="03222681" w14:textId="77777777" w:rsidTr="00320824">
        <w:tc>
          <w:tcPr>
            <w:tcW w:w="1201" w:type="dxa"/>
          </w:tcPr>
          <w:p w14:paraId="03FC3613" w14:textId="36A9F423" w:rsidR="00320824" w:rsidRDefault="00320824" w:rsidP="007C30DC">
            <w:r w:rsidRPr="00320824">
              <w:t>Youth.gov (2022).</w:t>
            </w:r>
          </w:p>
        </w:tc>
        <w:tc>
          <w:tcPr>
            <w:tcW w:w="1932" w:type="dxa"/>
          </w:tcPr>
          <w:p w14:paraId="2D13249B" w14:textId="7E906193" w:rsidR="00320824" w:rsidRDefault="00320824" w:rsidP="007C30DC">
            <w:r>
              <w:t>Mixed-method study.</w:t>
            </w:r>
          </w:p>
        </w:tc>
        <w:tc>
          <w:tcPr>
            <w:tcW w:w="2079" w:type="dxa"/>
          </w:tcPr>
          <w:p w14:paraId="5270114B" w14:textId="76FACD1F" w:rsidR="00320824" w:rsidRDefault="00320824" w:rsidP="007C30DC">
            <w:r>
              <w:t>Prevention through positive youth development and early intervention.</w:t>
            </w:r>
          </w:p>
        </w:tc>
        <w:tc>
          <w:tcPr>
            <w:tcW w:w="2223" w:type="dxa"/>
          </w:tcPr>
          <w:p w14:paraId="305452EC" w14:textId="3BBEFB08" w:rsidR="00320824" w:rsidRDefault="00320824" w:rsidP="007C30DC">
            <w:r>
              <w:t>Incorporation of prevention programs in schools, juvenile re-entry, and diversion programs to discourage delinquent behaviors.</w:t>
            </w:r>
          </w:p>
        </w:tc>
        <w:tc>
          <w:tcPr>
            <w:tcW w:w="1915" w:type="dxa"/>
          </w:tcPr>
          <w:p w14:paraId="2DFDF80F" w14:textId="0475B1D0" w:rsidR="00320824" w:rsidRDefault="00320824" w:rsidP="007C30DC">
            <w:r>
              <w:t xml:space="preserve">The prevention programs helped </w:t>
            </w:r>
            <w:r w:rsidR="006F0AC9">
              <w:t>mentor</w:t>
            </w:r>
            <w:r>
              <w:t xml:space="preserve"> </w:t>
            </w:r>
            <w:r w:rsidR="006F0AC9">
              <w:t xml:space="preserve">and deter the youth </w:t>
            </w:r>
            <w:r>
              <w:t>from engaging in delinquency.</w:t>
            </w:r>
          </w:p>
        </w:tc>
      </w:tr>
      <w:tr w:rsidR="00320824" w14:paraId="65A7568F" w14:textId="77777777" w:rsidTr="00320824">
        <w:tc>
          <w:tcPr>
            <w:tcW w:w="1201" w:type="dxa"/>
          </w:tcPr>
          <w:p w14:paraId="5AD87AA7" w14:textId="5B2CBC2C" w:rsidR="00320824" w:rsidRDefault="00320824" w:rsidP="007C30DC">
            <w:r w:rsidRPr="00E848CF">
              <w:t>de Vries</w:t>
            </w:r>
            <w:r>
              <w:t xml:space="preserve"> et al. (2015)</w:t>
            </w:r>
          </w:p>
        </w:tc>
        <w:tc>
          <w:tcPr>
            <w:tcW w:w="1932" w:type="dxa"/>
          </w:tcPr>
          <w:p w14:paraId="1B27E697" w14:textId="7DB31924" w:rsidR="00320824" w:rsidRDefault="00320824" w:rsidP="007C30DC">
            <w:r>
              <w:t>Meta-analysis of independent primary studies.</w:t>
            </w:r>
          </w:p>
        </w:tc>
        <w:tc>
          <w:tcPr>
            <w:tcW w:w="2079" w:type="dxa"/>
          </w:tcPr>
          <w:p w14:paraId="64C5E507" w14:textId="34FC54A1" w:rsidR="00320824" w:rsidRDefault="00320824" w:rsidP="007C30DC">
            <w:r w:rsidRPr="00E848CF">
              <w:t xml:space="preserve">Behavioral-oriented programs focusing on parenting skills training, </w:t>
            </w:r>
            <w:r w:rsidRPr="00E848CF">
              <w:lastRenderedPageBreak/>
              <w:t xml:space="preserve">behavioral modeling, </w:t>
            </w:r>
            <w:r w:rsidR="006F0AC9">
              <w:t>and behavioral contracting are effective in preventing juvenile delinquency</w:t>
            </w:r>
            <w:r>
              <w:t>.</w:t>
            </w:r>
          </w:p>
        </w:tc>
        <w:tc>
          <w:tcPr>
            <w:tcW w:w="2223" w:type="dxa"/>
          </w:tcPr>
          <w:p w14:paraId="16F023E6" w14:textId="622F80CC" w:rsidR="00320824" w:rsidRDefault="00320824" w:rsidP="007C30DC">
            <w:r>
              <w:lastRenderedPageBreak/>
              <w:t>The prevention programs solve the problem of persistent juvenile delinquency.</w:t>
            </w:r>
          </w:p>
        </w:tc>
        <w:tc>
          <w:tcPr>
            <w:tcW w:w="1915" w:type="dxa"/>
          </w:tcPr>
          <w:p w14:paraId="159DE6AE" w14:textId="4F06D3D9" w:rsidR="00320824" w:rsidRDefault="00320824" w:rsidP="007C30DC">
            <w:r>
              <w:t>The stud</w:t>
            </w:r>
            <w:r w:rsidR="006F0AC9">
              <w:t xml:space="preserve">y’s effect size was small and significant, proving the </w:t>
            </w:r>
            <w:r w:rsidR="006F0AC9">
              <w:lastRenderedPageBreak/>
              <w:t>program’s effectivenes</w:t>
            </w:r>
            <w:r>
              <w:t>s.</w:t>
            </w:r>
          </w:p>
        </w:tc>
      </w:tr>
      <w:tr w:rsidR="00320824" w14:paraId="448EBB5F" w14:textId="77777777" w:rsidTr="00320824">
        <w:tc>
          <w:tcPr>
            <w:tcW w:w="1201" w:type="dxa"/>
          </w:tcPr>
          <w:p w14:paraId="472BC8DC" w14:textId="3D1BD92E" w:rsidR="00320824" w:rsidRDefault="00320824" w:rsidP="007C30DC">
            <w:r w:rsidRPr="00320824">
              <w:lastRenderedPageBreak/>
              <w:t>Cottrell</w:t>
            </w:r>
            <w:r>
              <w:t xml:space="preserve"> (2018)</w:t>
            </w:r>
          </w:p>
        </w:tc>
        <w:tc>
          <w:tcPr>
            <w:tcW w:w="1932" w:type="dxa"/>
          </w:tcPr>
          <w:p w14:paraId="55CDF2AE" w14:textId="3DE64D2F" w:rsidR="00320824" w:rsidRDefault="00320824" w:rsidP="007C30DC">
            <w:r>
              <w:t>Meta-analysis of independent primary studies.</w:t>
            </w:r>
          </w:p>
        </w:tc>
        <w:tc>
          <w:tcPr>
            <w:tcW w:w="2079" w:type="dxa"/>
          </w:tcPr>
          <w:p w14:paraId="7C0449E2" w14:textId="694B46C9" w:rsidR="00320824" w:rsidRDefault="00320824" w:rsidP="00525C25">
            <w:r>
              <w:t>School</w:t>
            </w:r>
          </w:p>
          <w:p w14:paraId="4B9357C4" w14:textId="4A885E06" w:rsidR="00320824" w:rsidRDefault="00320824" w:rsidP="00525C25">
            <w:r>
              <w:t>interventions and alternatives to suspension</w:t>
            </w:r>
            <w:r w:rsidR="006F0AC9">
              <w:t>,</w:t>
            </w:r>
            <w:r>
              <w:t xml:space="preserve"> such as restorative justice programs that focus</w:t>
            </w:r>
          </w:p>
          <w:p w14:paraId="58E3EA75" w14:textId="3B8FD3F3" w:rsidR="00320824" w:rsidRDefault="00320824" w:rsidP="00525C25">
            <w:r>
              <w:t>on mediation, conflict resolution</w:t>
            </w:r>
            <w:r w:rsidR="006F0AC9">
              <w:t>,</w:t>
            </w:r>
            <w:r>
              <w:t xml:space="preserve"> and agreement rather than punishment</w:t>
            </w:r>
          </w:p>
        </w:tc>
        <w:tc>
          <w:tcPr>
            <w:tcW w:w="2223" w:type="dxa"/>
          </w:tcPr>
          <w:p w14:paraId="49445B2B" w14:textId="1A59453D" w:rsidR="00320824" w:rsidRDefault="00320824" w:rsidP="00525C25">
            <w:r>
              <w:t>Promote school climates that create an institutional environment that positively influences</w:t>
            </w:r>
          </w:p>
          <w:p w14:paraId="3AA65DE6" w14:textId="6DC1F812" w:rsidR="00320824" w:rsidRDefault="00320824" w:rsidP="00525C25">
            <w:r>
              <w:t>student learning and well-being.</w:t>
            </w:r>
          </w:p>
        </w:tc>
        <w:tc>
          <w:tcPr>
            <w:tcW w:w="1915" w:type="dxa"/>
          </w:tcPr>
          <w:p w14:paraId="1B6D20C4" w14:textId="271428E9" w:rsidR="00320824" w:rsidRDefault="00320824" w:rsidP="007C30DC">
            <w:r>
              <w:t>The study indicates a positive outcome among the proposed programs.</w:t>
            </w:r>
          </w:p>
        </w:tc>
      </w:tr>
    </w:tbl>
    <w:p w14:paraId="5C9370EB" w14:textId="77777777" w:rsidR="000E1E9F" w:rsidRDefault="000E1E9F" w:rsidP="007C30DC"/>
    <w:p w14:paraId="7B128EB2" w14:textId="77777777" w:rsidR="009651D2" w:rsidRDefault="009651D2">
      <w:pPr>
        <w:spacing w:after="160" w:line="259" w:lineRule="auto"/>
      </w:pPr>
      <w:r>
        <w:br w:type="page"/>
      </w:r>
    </w:p>
    <w:p w14:paraId="2BE2D9FC" w14:textId="7DE6DB19" w:rsidR="009651D2" w:rsidRDefault="00F8032A" w:rsidP="009651D2">
      <w:pPr>
        <w:ind w:left="720" w:hanging="720"/>
        <w:jc w:val="center"/>
      </w:pPr>
      <w:r>
        <w:lastRenderedPageBreak/>
        <w:t>References</w:t>
      </w:r>
    </w:p>
    <w:p w14:paraId="14FA543E" w14:textId="12965260" w:rsidR="00320824" w:rsidRDefault="00320824" w:rsidP="009651D2">
      <w:pPr>
        <w:ind w:left="720" w:hanging="720"/>
      </w:pPr>
      <w:r w:rsidRPr="00320824">
        <w:t xml:space="preserve">Cottrell, C. (2018). Racial Differences in Anger and Depression as Mediators in the Relationship between Suspension and Juvenile Delinquency: A Test of General Strain Theory. </w:t>
      </w:r>
      <w:r w:rsidRPr="00320824">
        <w:rPr>
          <w:i/>
          <w:iCs/>
        </w:rPr>
        <w:t>Journal for the Advancement of Educational Research International</w:t>
      </w:r>
      <w:r w:rsidRPr="00320824">
        <w:t xml:space="preserve">, </w:t>
      </w:r>
      <w:r w:rsidRPr="00320824">
        <w:rPr>
          <w:i/>
          <w:iCs/>
        </w:rPr>
        <w:t>12</w:t>
      </w:r>
      <w:r w:rsidRPr="00320824">
        <w:t>(1), 58-69.</w:t>
      </w:r>
    </w:p>
    <w:p w14:paraId="13232383" w14:textId="7B916C72" w:rsidR="00E848CF" w:rsidRDefault="00E848CF" w:rsidP="009651D2">
      <w:pPr>
        <w:ind w:left="720" w:hanging="720"/>
      </w:pPr>
      <w:r w:rsidRPr="00E848CF">
        <w:t xml:space="preserve">de Vries, S. L., Hoeve, M., Assink, M., </w:t>
      </w:r>
      <w:proofErr w:type="spellStart"/>
      <w:r w:rsidRPr="00E848CF">
        <w:t>Stams</w:t>
      </w:r>
      <w:proofErr w:type="spellEnd"/>
      <w:r w:rsidRPr="00E848CF">
        <w:t xml:space="preserve">, G. J. J., &amp; Asscher, J. J. (2015). Practitioner review: effective ingredients of prevention programs for youth at risk of persistent juvenile delinquency–recommendations for clinical practice. </w:t>
      </w:r>
      <w:r w:rsidRPr="00E848CF">
        <w:rPr>
          <w:i/>
          <w:iCs/>
        </w:rPr>
        <w:t>Journal of Child Psychology and Psychiatry</w:t>
      </w:r>
      <w:r w:rsidRPr="00E848CF">
        <w:t xml:space="preserve">, </w:t>
      </w:r>
      <w:r w:rsidRPr="00E848CF">
        <w:rPr>
          <w:i/>
          <w:iCs/>
        </w:rPr>
        <w:t>56</w:t>
      </w:r>
      <w:r w:rsidRPr="00E848CF">
        <w:t xml:space="preserve">(2), 108-121. </w:t>
      </w:r>
      <w:hyperlink r:id="rId7" w:history="1">
        <w:r w:rsidRPr="00E848CF">
          <w:rPr>
            <w:rStyle w:val="Hyperlink"/>
          </w:rPr>
          <w:t>http://dx.doi.org/10.1111/jcpp.12320</w:t>
        </w:r>
      </w:hyperlink>
      <w:r w:rsidRPr="00E848CF">
        <w:t xml:space="preserve"> </w:t>
      </w:r>
    </w:p>
    <w:p w14:paraId="45B19681" w14:textId="06840E3E" w:rsidR="00BB5247" w:rsidRDefault="00BB5247" w:rsidP="009651D2">
      <w:pPr>
        <w:ind w:left="720" w:hanging="720"/>
      </w:pPr>
      <w:r w:rsidRPr="00BB5247">
        <w:t xml:space="preserve">Fearnow-Kenney, M., Hill, P., &amp; Gore, N. (2016). Child and parent voices on a community-based prevention program (FAST). </w:t>
      </w:r>
      <w:r w:rsidRPr="00BB5247">
        <w:rPr>
          <w:i/>
          <w:iCs/>
        </w:rPr>
        <w:t>School Community Journal</w:t>
      </w:r>
      <w:r w:rsidRPr="00BB5247">
        <w:t xml:space="preserve">, </w:t>
      </w:r>
      <w:r w:rsidRPr="00BB5247">
        <w:rPr>
          <w:i/>
          <w:iCs/>
        </w:rPr>
        <w:t>26</w:t>
      </w:r>
      <w:r w:rsidRPr="00BB5247">
        <w:t>(1), 223-238.</w:t>
      </w:r>
    </w:p>
    <w:p w14:paraId="636D5FA0" w14:textId="28251937" w:rsidR="006674E4" w:rsidRPr="006674E4" w:rsidRDefault="006674E4" w:rsidP="009651D2">
      <w:pPr>
        <w:ind w:left="720" w:hanging="720"/>
      </w:pPr>
      <w:r w:rsidRPr="006674E4">
        <w:t xml:space="preserve">Guo, S. (2018). A model of religious involvement, family processes, self-control, and juvenile delinquency in two-parent families. </w:t>
      </w:r>
      <w:r w:rsidRPr="006674E4">
        <w:rPr>
          <w:i/>
          <w:iCs/>
        </w:rPr>
        <w:t xml:space="preserve">Journal of </w:t>
      </w:r>
      <w:r w:rsidR="006F0AC9">
        <w:rPr>
          <w:i/>
          <w:iCs/>
        </w:rPr>
        <w:t>A</w:t>
      </w:r>
      <w:r w:rsidRPr="006674E4">
        <w:rPr>
          <w:i/>
          <w:iCs/>
        </w:rPr>
        <w:t>dolescence</w:t>
      </w:r>
      <w:r w:rsidRPr="006674E4">
        <w:t xml:space="preserve">, </w:t>
      </w:r>
      <w:r w:rsidRPr="006674E4">
        <w:rPr>
          <w:i/>
          <w:iCs/>
        </w:rPr>
        <w:t>63</w:t>
      </w:r>
      <w:r w:rsidRPr="006674E4">
        <w:t xml:space="preserve">, 175-190. </w:t>
      </w:r>
      <w:hyperlink r:id="rId8" w:history="1">
        <w:r w:rsidRPr="006674E4">
          <w:rPr>
            <w:rStyle w:val="Hyperlink"/>
          </w:rPr>
          <w:t>https://doi.org/10.1016/j.adolescence.2017.12.015</w:t>
        </w:r>
      </w:hyperlink>
      <w:r w:rsidRPr="006674E4">
        <w:t xml:space="preserve"> </w:t>
      </w:r>
    </w:p>
    <w:p w14:paraId="661FC0F0" w14:textId="77777777" w:rsidR="003A3300" w:rsidRPr="003A3300" w:rsidRDefault="003A3300" w:rsidP="009651D2">
      <w:pPr>
        <w:ind w:left="720" w:hanging="720"/>
      </w:pPr>
      <w:r w:rsidRPr="003A3300">
        <w:t xml:space="preserve">Jain, S., Cohen, A. K., Jagannathan, P., Leung, Y., Bassey, H., &amp; Bedford, S. (2018). Evaluating the implementation of a collaborative juvenile re-entry system in Oakland, California. </w:t>
      </w:r>
      <w:r w:rsidRPr="003A3300">
        <w:rPr>
          <w:i/>
          <w:iCs/>
        </w:rPr>
        <w:t>International journal of offender therapy and comparative criminology</w:t>
      </w:r>
      <w:r w:rsidRPr="003A3300">
        <w:t xml:space="preserve">, </w:t>
      </w:r>
      <w:r w:rsidRPr="003A3300">
        <w:rPr>
          <w:i/>
          <w:iCs/>
        </w:rPr>
        <w:t>62</w:t>
      </w:r>
      <w:r w:rsidRPr="003A3300">
        <w:t xml:space="preserve">(12), 3662-3680. </w:t>
      </w:r>
      <w:hyperlink r:id="rId9" w:history="1">
        <w:r w:rsidRPr="003A3300">
          <w:rPr>
            <w:rStyle w:val="Hyperlink"/>
          </w:rPr>
          <w:t>https://doi.org/10.1177/0306624X18755480</w:t>
        </w:r>
      </w:hyperlink>
      <w:r w:rsidRPr="003A3300">
        <w:t xml:space="preserve"> </w:t>
      </w:r>
    </w:p>
    <w:p w14:paraId="60FA2AA8" w14:textId="50EFCC70" w:rsidR="006674E4" w:rsidRPr="00BB5247" w:rsidRDefault="00795A50" w:rsidP="009651D2">
      <w:pPr>
        <w:ind w:left="720" w:hanging="720"/>
      </w:pPr>
      <w:r w:rsidRPr="00795A50">
        <w:t xml:space="preserve">Raposa, E. B., Rhodes, J., </w:t>
      </w:r>
      <w:proofErr w:type="spellStart"/>
      <w:r w:rsidRPr="00795A50">
        <w:t>Stams</w:t>
      </w:r>
      <w:proofErr w:type="spellEnd"/>
      <w:r w:rsidRPr="00795A50">
        <w:t xml:space="preserve">, G. J. J., Card, N., Burton, S., Schwartz, S., ... &amp; Hussain, S. (2019). The effects of youth mentoring programs: A meta-analysis of outcome studies. </w:t>
      </w:r>
      <w:r w:rsidRPr="00795A50">
        <w:rPr>
          <w:i/>
          <w:iCs/>
        </w:rPr>
        <w:t>Journal of youth and adolescence</w:t>
      </w:r>
      <w:r w:rsidRPr="00795A50">
        <w:t xml:space="preserve">, </w:t>
      </w:r>
      <w:r w:rsidRPr="00795A50">
        <w:rPr>
          <w:i/>
          <w:iCs/>
        </w:rPr>
        <w:t>48</w:t>
      </w:r>
      <w:r w:rsidRPr="00795A50">
        <w:t xml:space="preserve">(3), 423-443. </w:t>
      </w:r>
      <w:hyperlink r:id="rId10" w:history="1">
        <w:r w:rsidRPr="00795A50">
          <w:rPr>
            <w:rStyle w:val="Hyperlink"/>
          </w:rPr>
          <w:t>https://doi.org/10.1007/s10964-019-00982-8</w:t>
        </w:r>
      </w:hyperlink>
    </w:p>
    <w:p w14:paraId="45345B3A" w14:textId="206861E6" w:rsidR="008D70AB" w:rsidRPr="008D70AB" w:rsidRDefault="008D70AB" w:rsidP="009651D2">
      <w:pPr>
        <w:ind w:left="720" w:hanging="720"/>
      </w:pPr>
      <w:r w:rsidRPr="008D70AB">
        <w:t xml:space="preserve">Shanholtz, C. E., O’Hara, K. L., </w:t>
      </w:r>
      <w:proofErr w:type="spellStart"/>
      <w:r w:rsidRPr="008D70AB">
        <w:t>Duchschere</w:t>
      </w:r>
      <w:proofErr w:type="spellEnd"/>
      <w:r w:rsidRPr="008D70AB">
        <w:t xml:space="preserve">, J. E., Beck, C. J., &amp; Lawrence, E. (2020). Understanding the perception of stakeholders in reducing adolescent-to-parent violence/aggression. </w:t>
      </w:r>
      <w:r w:rsidRPr="008D70AB">
        <w:rPr>
          <w:i/>
        </w:rPr>
        <w:t xml:space="preserve">Journal of </w:t>
      </w:r>
      <w:r w:rsidR="006F0AC9">
        <w:rPr>
          <w:i/>
        </w:rPr>
        <w:t>A</w:t>
      </w:r>
      <w:r w:rsidRPr="008D70AB">
        <w:rPr>
          <w:i/>
        </w:rPr>
        <w:t>dolescence</w:t>
      </w:r>
      <w:r w:rsidRPr="008D70AB">
        <w:t xml:space="preserve">, </w:t>
      </w:r>
      <w:r w:rsidRPr="008D70AB">
        <w:rPr>
          <w:i/>
        </w:rPr>
        <w:t>80</w:t>
      </w:r>
      <w:r w:rsidRPr="008D70AB">
        <w:t xml:space="preserve">, 264-274. </w:t>
      </w:r>
      <w:hyperlink r:id="rId11" w:history="1">
        <w:r w:rsidRPr="008D70AB">
          <w:rPr>
            <w:rStyle w:val="Hyperlink"/>
          </w:rPr>
          <w:t>https://doi.org/10.1016/j.adolescence.2020.02.015</w:t>
        </w:r>
      </w:hyperlink>
    </w:p>
    <w:p w14:paraId="14EB744B" w14:textId="77777777" w:rsidR="00313F5D" w:rsidRPr="00313F5D" w:rsidRDefault="00313F5D" w:rsidP="009651D2">
      <w:pPr>
        <w:ind w:left="720" w:hanging="720"/>
      </w:pPr>
      <w:r w:rsidRPr="00313F5D">
        <w:t xml:space="preserve">Singh, B., &amp; Punia, V. (2018). Role of value-based education in reducing juvenile delinquency at school level. </w:t>
      </w:r>
      <w:r w:rsidRPr="00313F5D">
        <w:rPr>
          <w:i/>
          <w:iCs/>
        </w:rPr>
        <w:t>Educational Quest-An International Journal of Education and Applied Social Sciences</w:t>
      </w:r>
      <w:r w:rsidRPr="00313F5D">
        <w:t xml:space="preserve">, </w:t>
      </w:r>
      <w:r w:rsidRPr="00313F5D">
        <w:rPr>
          <w:i/>
          <w:iCs/>
        </w:rPr>
        <w:t>9</w:t>
      </w:r>
      <w:r w:rsidRPr="00313F5D">
        <w:t xml:space="preserve">(3), 229-232. </w:t>
      </w:r>
      <w:hyperlink r:id="rId12" w:history="1">
        <w:r w:rsidRPr="00313F5D">
          <w:rPr>
            <w:rStyle w:val="Hyperlink"/>
          </w:rPr>
          <w:t>http://dx.doi.org/10.30954/2230-7311.2018.12.4</w:t>
        </w:r>
      </w:hyperlink>
      <w:r w:rsidRPr="00313F5D">
        <w:t xml:space="preserve"> </w:t>
      </w:r>
    </w:p>
    <w:p w14:paraId="2D2DE341" w14:textId="77777777" w:rsidR="00801CA3" w:rsidRPr="00801CA3" w:rsidRDefault="00801CA3" w:rsidP="009651D2">
      <w:pPr>
        <w:ind w:left="720" w:hanging="720"/>
      </w:pPr>
      <w:r w:rsidRPr="00801CA3">
        <w:t xml:space="preserve">van der Put, C. E., </w:t>
      </w:r>
      <w:proofErr w:type="spellStart"/>
      <w:r w:rsidRPr="00801CA3">
        <w:t>Boekhout</w:t>
      </w:r>
      <w:proofErr w:type="spellEnd"/>
      <w:r w:rsidRPr="00801CA3">
        <w:t xml:space="preserve"> van </w:t>
      </w:r>
      <w:proofErr w:type="spellStart"/>
      <w:r w:rsidRPr="00801CA3">
        <w:t>Solinge</w:t>
      </w:r>
      <w:proofErr w:type="spellEnd"/>
      <w:r w:rsidRPr="00801CA3">
        <w:t xml:space="preserve">, N. F., </w:t>
      </w:r>
      <w:proofErr w:type="spellStart"/>
      <w:r w:rsidRPr="00801CA3">
        <w:t>Stams</w:t>
      </w:r>
      <w:proofErr w:type="spellEnd"/>
      <w:r w:rsidRPr="00801CA3">
        <w:t xml:space="preserve">, G. J., Hoeve, M., &amp; Assink, M. (2021). Effects of awareness programs on juvenile delinquency: a three-level meta-analysis. </w:t>
      </w:r>
      <w:r w:rsidRPr="00801CA3">
        <w:rPr>
          <w:i/>
          <w:iCs/>
        </w:rPr>
        <w:t>International journal of offender therapy and comparative criminology</w:t>
      </w:r>
      <w:r w:rsidRPr="00801CA3">
        <w:t xml:space="preserve">, </w:t>
      </w:r>
      <w:r w:rsidRPr="00801CA3">
        <w:rPr>
          <w:i/>
          <w:iCs/>
        </w:rPr>
        <w:t>65</w:t>
      </w:r>
      <w:r w:rsidRPr="00801CA3">
        <w:t xml:space="preserve">(1), 68-91. </w:t>
      </w:r>
      <w:hyperlink r:id="rId13" w:history="1">
        <w:r w:rsidRPr="00801CA3">
          <w:rPr>
            <w:rStyle w:val="Hyperlink"/>
          </w:rPr>
          <w:t>https://doi.org/10.1177/0306624X20909239</w:t>
        </w:r>
      </w:hyperlink>
      <w:r w:rsidRPr="00801CA3">
        <w:t xml:space="preserve"> </w:t>
      </w:r>
    </w:p>
    <w:p w14:paraId="7036D954" w14:textId="05752AE5" w:rsidR="00B9552A" w:rsidRDefault="00AB1E33" w:rsidP="009651D2">
      <w:pPr>
        <w:ind w:left="720" w:hanging="720"/>
      </w:pPr>
      <w:r w:rsidRPr="00AB1E33">
        <w:t xml:space="preserve">Youth.gov. (2022). </w:t>
      </w:r>
      <w:r w:rsidRPr="00AB1E33">
        <w:rPr>
          <w:i/>
          <w:iCs/>
        </w:rPr>
        <w:t>Youth involved with the Juvenile Justice System</w:t>
      </w:r>
      <w:r w:rsidRPr="00AB1E33">
        <w:t xml:space="preserve">. </w:t>
      </w:r>
      <w:hyperlink r:id="rId14" w:history="1">
        <w:r w:rsidRPr="00AB1E33">
          <w:rPr>
            <w:rStyle w:val="Hyperlink"/>
          </w:rPr>
          <w:t>https://youth.gov/youth-topics/juvenile-justice/youth-involved-juvenile-justice-system</w:t>
        </w:r>
      </w:hyperlink>
      <w:r w:rsidRPr="00AB1E33">
        <w:t xml:space="preserve">  </w:t>
      </w:r>
    </w:p>
    <w:sectPr w:rsidR="00B9552A" w:rsidSect="009651D2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7B8E" w14:textId="77777777" w:rsidR="00BD762E" w:rsidRDefault="00BD762E" w:rsidP="009651D2">
      <w:r>
        <w:separator/>
      </w:r>
    </w:p>
  </w:endnote>
  <w:endnote w:type="continuationSeparator" w:id="0">
    <w:p w14:paraId="29800729" w14:textId="77777777" w:rsidR="00BD762E" w:rsidRDefault="00BD762E" w:rsidP="0096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AFCBF" w14:textId="77777777" w:rsidR="00BD762E" w:rsidRDefault="00BD762E" w:rsidP="009651D2">
      <w:r>
        <w:separator/>
      </w:r>
    </w:p>
  </w:footnote>
  <w:footnote w:type="continuationSeparator" w:id="0">
    <w:p w14:paraId="0E026EA5" w14:textId="77777777" w:rsidR="00BD762E" w:rsidRDefault="00BD762E" w:rsidP="0096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733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9DEC8" w14:textId="4B7F061D" w:rsidR="009651D2" w:rsidRDefault="009651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4ECB0" w14:textId="77777777" w:rsidR="009651D2" w:rsidRDefault="00965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964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E836E7" w14:textId="6953C481" w:rsidR="009651D2" w:rsidRDefault="009651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A401F" w14:textId="77777777" w:rsidR="009651D2" w:rsidRDefault="00965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2270"/>
    <w:multiLevelType w:val="hybridMultilevel"/>
    <w:tmpl w:val="C3C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40C0"/>
    <w:multiLevelType w:val="hybridMultilevel"/>
    <w:tmpl w:val="B18C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7A4"/>
    <w:multiLevelType w:val="hybridMultilevel"/>
    <w:tmpl w:val="FECC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3NLAwMzOzMLUwMjRR0lEKTi0uzszPAykwrAUAVx/RNSwAAAA="/>
  </w:docVars>
  <w:rsids>
    <w:rsidRoot w:val="00791C7F"/>
    <w:rsid w:val="00036247"/>
    <w:rsid w:val="000811FC"/>
    <w:rsid w:val="000A5B2B"/>
    <w:rsid w:val="000E1E9F"/>
    <w:rsid w:val="00145A4F"/>
    <w:rsid w:val="001C64A4"/>
    <w:rsid w:val="00313F5D"/>
    <w:rsid w:val="00320824"/>
    <w:rsid w:val="00392588"/>
    <w:rsid w:val="003A3300"/>
    <w:rsid w:val="004D0526"/>
    <w:rsid w:val="00525C25"/>
    <w:rsid w:val="006674E4"/>
    <w:rsid w:val="006B01DE"/>
    <w:rsid w:val="006F0AC9"/>
    <w:rsid w:val="007801B3"/>
    <w:rsid w:val="00791C7F"/>
    <w:rsid w:val="00795A50"/>
    <w:rsid w:val="007C30DC"/>
    <w:rsid w:val="00801CA3"/>
    <w:rsid w:val="008D70AB"/>
    <w:rsid w:val="009651D2"/>
    <w:rsid w:val="00A81BB2"/>
    <w:rsid w:val="00A841BE"/>
    <w:rsid w:val="00AB1E33"/>
    <w:rsid w:val="00B34D50"/>
    <w:rsid w:val="00B73E03"/>
    <w:rsid w:val="00B9552A"/>
    <w:rsid w:val="00BB5247"/>
    <w:rsid w:val="00BD762E"/>
    <w:rsid w:val="00CC1284"/>
    <w:rsid w:val="00D726D8"/>
    <w:rsid w:val="00E848CF"/>
    <w:rsid w:val="00E87359"/>
    <w:rsid w:val="00F461C1"/>
    <w:rsid w:val="00F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29DD"/>
  <w15:chartTrackingRefBased/>
  <w15:docId w15:val="{7EBF3C43-09FD-4F72-A9D7-1F7E2BD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1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C7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7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4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5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1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1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dolescence.2017.12.015" TargetMode="External"/><Relationship Id="rId13" Type="http://schemas.openxmlformats.org/officeDocument/2006/relationships/hyperlink" Target="https://doi.org/10.1177/0306624X209092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111/jcpp.12320" TargetMode="External"/><Relationship Id="rId12" Type="http://schemas.openxmlformats.org/officeDocument/2006/relationships/hyperlink" Target="http://dx.doi.org/10.30954/2230-7311.2018.12.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dolescence.2020.02.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07/s10964-019-00982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306624X18755480" TargetMode="External"/><Relationship Id="rId14" Type="http://schemas.openxmlformats.org/officeDocument/2006/relationships/hyperlink" Target="https://youth.gov/youth-topics/juvenile-justice/youth-involved-juvenile-justice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Andrea</dc:creator>
  <cp:keywords/>
  <dc:description/>
  <cp:lastModifiedBy>User</cp:lastModifiedBy>
  <cp:revision>2</cp:revision>
  <dcterms:created xsi:type="dcterms:W3CDTF">2025-05-19T17:54:00Z</dcterms:created>
  <dcterms:modified xsi:type="dcterms:W3CDTF">2025-05-19T17:54:00Z</dcterms:modified>
</cp:coreProperties>
</file>