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44E" w:rsidRDefault="00D4344E" w:rsidP="00D4344E">
      <w:pPr>
        <w:jc w:val="center"/>
        <w:rPr>
          <w:rFonts w:eastAsia="Times New Roman"/>
          <w:b/>
        </w:rPr>
      </w:pPr>
    </w:p>
    <w:p w:rsidR="00D4344E" w:rsidRDefault="00D4344E" w:rsidP="00D4344E">
      <w:pPr>
        <w:jc w:val="center"/>
        <w:rPr>
          <w:rFonts w:eastAsia="Times New Roman"/>
          <w:b/>
        </w:rPr>
      </w:pPr>
    </w:p>
    <w:p w:rsidR="00D4344E" w:rsidRDefault="00D4344E" w:rsidP="00D4344E">
      <w:pPr>
        <w:jc w:val="center"/>
        <w:rPr>
          <w:rFonts w:eastAsia="Times New Roman"/>
          <w:b/>
        </w:rPr>
      </w:pPr>
    </w:p>
    <w:p w:rsidR="008E1EBE" w:rsidRPr="008E1EBE" w:rsidRDefault="007706DC" w:rsidP="00D4344E">
      <w:pPr>
        <w:jc w:val="center"/>
        <w:rPr>
          <w:rFonts w:eastAsia="Times New Roman"/>
          <w:b/>
        </w:rPr>
      </w:pPr>
      <w:r w:rsidRPr="008E1EBE">
        <w:rPr>
          <w:rFonts w:eastAsia="Times New Roman"/>
          <w:b/>
        </w:rPr>
        <w:t xml:space="preserve">Market </w:t>
      </w:r>
      <w:r w:rsidR="00D4344E">
        <w:rPr>
          <w:rFonts w:eastAsia="Times New Roman"/>
          <w:b/>
        </w:rPr>
        <w:t>Research</w:t>
      </w:r>
      <w:r w:rsidRPr="008E1EBE">
        <w:rPr>
          <w:rFonts w:eastAsia="Times New Roman"/>
          <w:b/>
        </w:rPr>
        <w:t xml:space="preserve"> Strategy</w:t>
      </w:r>
    </w:p>
    <w:p w:rsidR="00D4344E" w:rsidRDefault="00D4344E" w:rsidP="00D4344E">
      <w:pPr>
        <w:jc w:val="center"/>
        <w:rPr>
          <w:rFonts w:eastAsia="Times New Roman"/>
        </w:rPr>
      </w:pPr>
    </w:p>
    <w:p w:rsidR="00D4344E" w:rsidRDefault="00D4344E" w:rsidP="00D4344E">
      <w:pPr>
        <w:jc w:val="center"/>
        <w:rPr>
          <w:rFonts w:eastAsia="Times New Roman"/>
        </w:rPr>
      </w:pPr>
    </w:p>
    <w:p w:rsidR="00D4344E" w:rsidRPr="00E81D41" w:rsidRDefault="007706DC" w:rsidP="00D4344E">
      <w:pPr>
        <w:jc w:val="center"/>
      </w:pPr>
      <w:r w:rsidRPr="00E81D41">
        <w:rPr>
          <w:rFonts w:eastAsia="Times New Roman"/>
        </w:rPr>
        <w:t>Name</w:t>
      </w:r>
    </w:p>
    <w:p w:rsidR="00D4344E" w:rsidRPr="00E81D41" w:rsidRDefault="007706DC" w:rsidP="00D4344E">
      <w:pPr>
        <w:jc w:val="center"/>
      </w:pPr>
      <w:r w:rsidRPr="00E81D41">
        <w:rPr>
          <w:rFonts w:eastAsia="Times New Roman"/>
        </w:rPr>
        <w:t>Institution Affiliation</w:t>
      </w:r>
    </w:p>
    <w:p w:rsidR="00D4344E" w:rsidRPr="00E81D41" w:rsidRDefault="007706DC" w:rsidP="00D4344E">
      <w:pPr>
        <w:jc w:val="center"/>
      </w:pPr>
      <w:r w:rsidRPr="00E81D41">
        <w:rPr>
          <w:rFonts w:eastAsia="Times New Roman"/>
        </w:rPr>
        <w:t>Course</w:t>
      </w:r>
    </w:p>
    <w:p w:rsidR="00D4344E" w:rsidRPr="00E81D41" w:rsidRDefault="007706DC" w:rsidP="00D4344E">
      <w:pPr>
        <w:jc w:val="center"/>
      </w:pPr>
      <w:r w:rsidRPr="00E81D41">
        <w:rPr>
          <w:rFonts w:eastAsia="Times New Roman"/>
        </w:rPr>
        <w:t>Instructor</w:t>
      </w:r>
    </w:p>
    <w:p w:rsidR="00D4344E" w:rsidRPr="00E81D41" w:rsidRDefault="007706DC" w:rsidP="00D4344E">
      <w:pPr>
        <w:jc w:val="center"/>
      </w:pPr>
      <w:r w:rsidRPr="00E81D41">
        <w:rPr>
          <w:rFonts w:eastAsia="Times New Roman"/>
        </w:rPr>
        <w:t>Date</w:t>
      </w:r>
    </w:p>
    <w:p w:rsidR="00D4344E" w:rsidRDefault="00D4344E" w:rsidP="00D4344E">
      <w:pPr>
        <w:jc w:val="center"/>
        <w:rPr>
          <w:rFonts w:eastAsia="Times New Roman"/>
          <w:b/>
        </w:rPr>
      </w:pPr>
    </w:p>
    <w:p w:rsidR="00D4344E" w:rsidRDefault="00D4344E" w:rsidP="00D4344E">
      <w:pPr>
        <w:jc w:val="center"/>
        <w:rPr>
          <w:rFonts w:eastAsia="Times New Roman"/>
          <w:b/>
        </w:rPr>
      </w:pPr>
    </w:p>
    <w:p w:rsidR="00D4344E" w:rsidRDefault="00D4344E" w:rsidP="00D4344E">
      <w:pPr>
        <w:jc w:val="center"/>
        <w:rPr>
          <w:rFonts w:eastAsia="Times New Roman"/>
          <w:b/>
        </w:rPr>
      </w:pPr>
    </w:p>
    <w:p w:rsidR="00D4344E" w:rsidRDefault="00D4344E" w:rsidP="00D4344E">
      <w:pPr>
        <w:jc w:val="center"/>
        <w:rPr>
          <w:rFonts w:eastAsia="Times New Roman"/>
          <w:b/>
        </w:rPr>
      </w:pPr>
    </w:p>
    <w:p w:rsidR="00D4344E" w:rsidRDefault="00D4344E" w:rsidP="00D4344E">
      <w:pPr>
        <w:jc w:val="center"/>
        <w:rPr>
          <w:rFonts w:eastAsia="Times New Roman"/>
          <w:b/>
        </w:rPr>
      </w:pPr>
    </w:p>
    <w:p w:rsidR="00D4344E" w:rsidRDefault="00D4344E" w:rsidP="00D4344E">
      <w:pPr>
        <w:jc w:val="center"/>
        <w:rPr>
          <w:rFonts w:eastAsia="Times New Roman"/>
          <w:b/>
        </w:rPr>
      </w:pPr>
    </w:p>
    <w:p w:rsidR="00D4344E" w:rsidRDefault="00D4344E" w:rsidP="00D4344E">
      <w:pPr>
        <w:jc w:val="center"/>
        <w:rPr>
          <w:rFonts w:eastAsia="Times New Roman"/>
          <w:b/>
        </w:rPr>
      </w:pPr>
    </w:p>
    <w:p w:rsidR="00D4344E" w:rsidRDefault="00D4344E" w:rsidP="00D4344E">
      <w:pPr>
        <w:jc w:val="center"/>
        <w:rPr>
          <w:rFonts w:eastAsia="Times New Roman"/>
          <w:b/>
        </w:rPr>
      </w:pPr>
    </w:p>
    <w:p w:rsidR="00D4344E" w:rsidRDefault="00D4344E" w:rsidP="00D4344E">
      <w:pPr>
        <w:jc w:val="center"/>
        <w:rPr>
          <w:rFonts w:eastAsia="Times New Roman"/>
          <w:b/>
        </w:rPr>
      </w:pPr>
    </w:p>
    <w:p w:rsidR="00D4344E" w:rsidRDefault="00D4344E" w:rsidP="00D4344E">
      <w:pPr>
        <w:jc w:val="center"/>
        <w:rPr>
          <w:rFonts w:eastAsia="Times New Roman"/>
          <w:b/>
        </w:rPr>
      </w:pPr>
    </w:p>
    <w:p w:rsidR="00D4344E" w:rsidRDefault="00D4344E" w:rsidP="00D4344E">
      <w:pPr>
        <w:jc w:val="center"/>
        <w:rPr>
          <w:rFonts w:eastAsia="Times New Roman"/>
          <w:b/>
        </w:rPr>
      </w:pPr>
    </w:p>
    <w:p w:rsidR="00D4344E" w:rsidRDefault="00D4344E" w:rsidP="00D4344E">
      <w:pPr>
        <w:jc w:val="center"/>
        <w:rPr>
          <w:rFonts w:eastAsia="Times New Roman"/>
          <w:b/>
        </w:rPr>
      </w:pPr>
    </w:p>
    <w:p w:rsidR="00D4344E" w:rsidRPr="008E1EBE" w:rsidRDefault="007706DC" w:rsidP="00D4344E">
      <w:pPr>
        <w:jc w:val="center"/>
        <w:rPr>
          <w:rFonts w:eastAsia="Times New Roman"/>
          <w:b/>
        </w:rPr>
      </w:pPr>
      <w:r w:rsidRPr="008E1EBE">
        <w:rPr>
          <w:rFonts w:eastAsia="Times New Roman"/>
          <w:b/>
        </w:rPr>
        <w:lastRenderedPageBreak/>
        <w:t xml:space="preserve">Market </w:t>
      </w:r>
      <w:r>
        <w:rPr>
          <w:rFonts w:eastAsia="Times New Roman"/>
          <w:b/>
        </w:rPr>
        <w:t>Research</w:t>
      </w:r>
      <w:r w:rsidRPr="008E1EBE">
        <w:rPr>
          <w:rFonts w:eastAsia="Times New Roman"/>
          <w:b/>
        </w:rPr>
        <w:t xml:space="preserve"> Strategy</w:t>
      </w:r>
    </w:p>
    <w:p w:rsidR="008E1EBE" w:rsidRPr="008E1EBE" w:rsidRDefault="007706DC" w:rsidP="00D4344E">
      <w:pPr>
        <w:ind w:firstLine="720"/>
        <w:rPr>
          <w:rFonts w:eastAsia="Times New Roman"/>
        </w:rPr>
      </w:pPr>
      <w:r>
        <w:rPr>
          <w:rFonts w:eastAsia="Times New Roman"/>
        </w:rPr>
        <w:t xml:space="preserve">Developing a research question and doing research can help shape a better strategic plan for Ford by giving the firm </w:t>
      </w:r>
      <w:r w:rsidR="00D4344E" w:rsidRPr="008E1EBE">
        <w:rPr>
          <w:rFonts w:eastAsia="Times New Roman"/>
        </w:rPr>
        <w:t xml:space="preserve">data-driven insights </w:t>
      </w:r>
      <w:r>
        <w:rPr>
          <w:rFonts w:eastAsia="Times New Roman"/>
        </w:rPr>
        <w:t xml:space="preserve">on whether pricing is </w:t>
      </w:r>
      <w:r w:rsidR="00D4344E">
        <w:rPr>
          <w:rFonts w:eastAsia="Times New Roman"/>
        </w:rPr>
        <w:t>the primary issue</w:t>
      </w:r>
      <w:r>
        <w:rPr>
          <w:rFonts w:eastAsia="Times New Roman"/>
        </w:rPr>
        <w:t xml:space="preserve"> for the decline in</w:t>
      </w:r>
      <w:bookmarkStart w:id="0" w:name="_GoBack"/>
      <w:bookmarkEnd w:id="0"/>
      <w:r>
        <w:rPr>
          <w:rFonts w:eastAsia="Times New Roman"/>
        </w:rPr>
        <w:t xml:space="preserve"> automobile sales. A clear research question contributes to the study’s effectiveness in establishing factors affecting consumers’ decisions (Babin, 2019).</w:t>
      </w:r>
    </w:p>
    <w:p w:rsidR="008E1EBE" w:rsidRPr="008E1EBE" w:rsidRDefault="007706DC" w:rsidP="00D4344E">
      <w:pPr>
        <w:ind w:firstLine="720"/>
        <w:rPr>
          <w:rFonts w:eastAsia="Times New Roman"/>
        </w:rPr>
      </w:pPr>
      <w:r>
        <w:rPr>
          <w:rFonts w:eastAsia="Times New Roman"/>
        </w:rPr>
        <w:t>For example, Ford may wa</w:t>
      </w:r>
      <w:r>
        <w:rPr>
          <w:rFonts w:eastAsia="Times New Roman"/>
        </w:rPr>
        <w:t xml:space="preserve">nt to conduct a marketing experiment to test consumers' responses to the prices of their vehicles compared to prices by other manufacturers. The research could utilize field experiments, test market operations, and consumer research to evaluate consumers' </w:t>
      </w:r>
      <w:r>
        <w:rPr>
          <w:rFonts w:eastAsia="Times New Roman"/>
        </w:rPr>
        <w:t xml:space="preserve">price sensitivity and perceived value. Since other variables are kept constant, just like maintaining the efficacy of the independent variable, or price, paramount, Ford can determine how this affects the dependent variable or sales (RP News Wires, n.d.). </w:t>
      </w:r>
      <w:r>
        <w:rPr>
          <w:rFonts w:eastAsia="Times New Roman"/>
        </w:rPr>
        <w:t>Also, derived demands, like consumer expectations and brand image, can reveal whether design, technology, or fuel efficiency has a more decisive role to play than a fixed price.</w:t>
      </w:r>
    </w:p>
    <w:p w:rsidR="008E1EBE" w:rsidRPr="008E1EBE" w:rsidRDefault="007706DC" w:rsidP="00D4344E">
      <w:pPr>
        <w:ind w:firstLine="720"/>
        <w:rPr>
          <w:rFonts w:eastAsia="Times New Roman"/>
        </w:rPr>
      </w:pPr>
      <w:r>
        <w:rPr>
          <w:rFonts w:eastAsia="Times New Roman"/>
        </w:rPr>
        <w:t>For Ford, a well-thought-out approach to analyzing the company's strategic man</w:t>
      </w:r>
      <w:r>
        <w:rPr>
          <w:rFonts w:eastAsia="Times New Roman"/>
        </w:rPr>
        <w:t>agement issues is to adopt a structured research approach, steering the company clear of potential missteps and misguided initiatives. Therefore, They can use options like offering discounts or having flexible payment plans if pricing is the major problem.</w:t>
      </w:r>
      <w:r>
        <w:rPr>
          <w:rFonts w:eastAsia="Times New Roman"/>
        </w:rPr>
        <w:t xml:space="preserve"> However, if the analysis shows that other stimulus factors—for instance, product attributes or advertising language—influence consumer decisions, then changes can always be made in those areas. In the long run, managing data leads to reductions in risks, </w:t>
      </w:r>
      <w:r>
        <w:rPr>
          <w:rFonts w:eastAsia="Times New Roman"/>
        </w:rPr>
        <w:t>therefore improving the strategic planning of Ford and other related companies (RP News Wires, n.d.).</w:t>
      </w:r>
    </w:p>
    <w:p w:rsidR="00D4344E" w:rsidRDefault="00D4344E" w:rsidP="00D4344E">
      <w:pPr>
        <w:jc w:val="center"/>
        <w:rPr>
          <w:rFonts w:eastAsia="Times New Roman"/>
          <w:b/>
          <w:bCs/>
          <w:szCs w:val="27"/>
        </w:rPr>
      </w:pPr>
    </w:p>
    <w:p w:rsidR="00D4344E" w:rsidRDefault="00D4344E" w:rsidP="00D4344E">
      <w:pPr>
        <w:jc w:val="center"/>
        <w:rPr>
          <w:rFonts w:eastAsia="Times New Roman"/>
          <w:b/>
          <w:bCs/>
          <w:szCs w:val="27"/>
        </w:rPr>
      </w:pPr>
    </w:p>
    <w:p w:rsidR="008E1EBE" w:rsidRPr="008E1EBE" w:rsidRDefault="007706DC" w:rsidP="00D4344E">
      <w:pPr>
        <w:jc w:val="center"/>
        <w:rPr>
          <w:rFonts w:eastAsia="Times New Roman"/>
          <w:b/>
          <w:bCs/>
          <w:sz w:val="27"/>
          <w:szCs w:val="27"/>
        </w:rPr>
      </w:pPr>
      <w:r w:rsidRPr="008E1EBE">
        <w:rPr>
          <w:rFonts w:eastAsia="Times New Roman"/>
          <w:b/>
          <w:bCs/>
          <w:szCs w:val="27"/>
        </w:rPr>
        <w:lastRenderedPageBreak/>
        <w:t>Reference</w:t>
      </w:r>
      <w:r w:rsidR="00D4344E">
        <w:rPr>
          <w:rFonts w:eastAsia="Times New Roman"/>
          <w:b/>
          <w:bCs/>
          <w:szCs w:val="27"/>
        </w:rPr>
        <w:t>s</w:t>
      </w:r>
    </w:p>
    <w:p w:rsidR="00D4344E" w:rsidRPr="00E81D41" w:rsidRDefault="007706DC" w:rsidP="00D4344E">
      <w:pPr>
        <w:ind w:left="720" w:hanging="720"/>
        <w:rPr>
          <w:rFonts w:eastAsia="Times New Roman"/>
          <w:b/>
        </w:rPr>
      </w:pPr>
      <w:r w:rsidRPr="00E81D41">
        <w:rPr>
          <w:rFonts w:eastAsia="Times New Roman"/>
        </w:rPr>
        <w:t xml:space="preserve">Babin, B. J. (2019). </w:t>
      </w:r>
      <w:r w:rsidRPr="00E81D41">
        <w:rPr>
          <w:rStyle w:val="Emphasis"/>
        </w:rPr>
        <w:t>Essentials of marketing research</w:t>
      </w:r>
      <w:r w:rsidRPr="00E81D41">
        <w:t xml:space="preserve"> (7th ed.). Cengage.</w:t>
      </w:r>
    </w:p>
    <w:p w:rsidR="00D4344E" w:rsidRDefault="007706DC" w:rsidP="00D4344E">
      <w:pPr>
        <w:ind w:left="720" w:hanging="720"/>
        <w:rPr>
          <w:rFonts w:eastAsia="Times New Roman"/>
        </w:rPr>
      </w:pPr>
      <w:r w:rsidRPr="008E1EBE">
        <w:rPr>
          <w:rFonts w:eastAsia="Times New Roman"/>
        </w:rPr>
        <w:t xml:space="preserve">RP News Wires. (n.d.). Market research drives product development at Ford. Noria Corporation. Retrieved from </w:t>
      </w:r>
      <w:hyperlink r:id="rId4" w:tgtFrame="_new" w:history="1">
        <w:r w:rsidRPr="008E1EBE">
          <w:rPr>
            <w:rFonts w:eastAsia="Times New Roman"/>
            <w:color w:val="0000FF"/>
            <w:u w:val="single"/>
          </w:rPr>
          <w:t>https://www.reliableplant.com/</w:t>
        </w:r>
        <w:r w:rsidRPr="008E1EBE">
          <w:rPr>
            <w:rFonts w:eastAsia="Times New Roman"/>
            <w:color w:val="0000FF"/>
            <w:u w:val="single"/>
          </w:rPr>
          <w:t>Read/3802/market-research-drives-product-development-at-ford</w:t>
        </w:r>
      </w:hyperlink>
    </w:p>
    <w:p w:rsidR="008E1EBE" w:rsidRPr="008E1EBE" w:rsidRDefault="008E1EBE" w:rsidP="00D4344E">
      <w:pPr>
        <w:ind w:firstLine="720"/>
        <w:rPr>
          <w:rFonts w:eastAsia="Times New Roman"/>
        </w:rPr>
      </w:pPr>
    </w:p>
    <w:p w:rsidR="00446C19" w:rsidRDefault="00446C19" w:rsidP="00D4344E">
      <w:pPr>
        <w:ind w:firstLine="720"/>
      </w:pPr>
    </w:p>
    <w:sectPr w:rsidR="00446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BE"/>
    <w:rsid w:val="002C1875"/>
    <w:rsid w:val="00446C19"/>
    <w:rsid w:val="00565E54"/>
    <w:rsid w:val="007706DC"/>
    <w:rsid w:val="008E1EBE"/>
    <w:rsid w:val="00BD36E7"/>
    <w:rsid w:val="00D4344E"/>
    <w:rsid w:val="00E532C8"/>
    <w:rsid w:val="00E81D41"/>
    <w:rsid w:val="00EA2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E74D6"/>
  <w15:chartTrackingRefBased/>
  <w15:docId w15:val="{731F9D6C-2659-4E44-BFEC-3EFFF66B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44E"/>
  </w:style>
  <w:style w:type="paragraph" w:styleId="Heading3">
    <w:name w:val="heading 3"/>
    <w:basedOn w:val="Normal"/>
    <w:link w:val="Heading3Char"/>
    <w:uiPriority w:val="9"/>
    <w:qFormat/>
    <w:rsid w:val="008E1EBE"/>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1EBE"/>
    <w:rPr>
      <w:rFonts w:eastAsia="Times New Roman"/>
      <w:b/>
      <w:bCs/>
      <w:sz w:val="27"/>
      <w:szCs w:val="27"/>
    </w:rPr>
  </w:style>
  <w:style w:type="character" w:styleId="Hyperlink">
    <w:name w:val="Hyperlink"/>
    <w:basedOn w:val="DefaultParagraphFont"/>
    <w:uiPriority w:val="99"/>
    <w:semiHidden/>
    <w:unhideWhenUsed/>
    <w:rsid w:val="008E1EBE"/>
    <w:rPr>
      <w:color w:val="0000FF"/>
      <w:u w:val="single"/>
    </w:rPr>
  </w:style>
  <w:style w:type="character" w:styleId="Emphasis">
    <w:name w:val="Emphasis"/>
    <w:basedOn w:val="DefaultParagraphFont"/>
    <w:uiPriority w:val="20"/>
    <w:qFormat/>
    <w:rsid w:val="008E1E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liableplant.com/Read/3802/market-research-drives-product-development-at-ford"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1963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2025-03-25T16:58:00Z</dcterms:created>
  <dcterms:modified xsi:type="dcterms:W3CDTF">2025-03-25T16:58:00Z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33d6a3fb-a591-472e-873a-5680753c9b9c</vt:lpwstr>
  </property>
</Properties>
</file>