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4D4B4" w14:textId="77777777" w:rsidR="001A78D0" w:rsidRPr="004C1FB2" w:rsidRDefault="00850A7F" w:rsidP="004C1FB2">
      <w:pPr>
        <w:pStyle w:val="Heading3"/>
        <w:numPr>
          <w:ilvl w:val="0"/>
          <w:numId w:val="0"/>
        </w:numPr>
        <w:tabs>
          <w:tab w:val="left" w:pos="720"/>
        </w:tabs>
        <w:ind w:firstLine="720"/>
        <w:jc w:val="center"/>
        <w:rPr>
          <w:rFonts w:ascii="Arial" w:eastAsia="Times New Roman" w:hAnsi="Arial" w:cs="Arial"/>
          <w:sz w:val="52"/>
          <w:szCs w:val="52"/>
        </w:rPr>
      </w:pPr>
      <w:bookmarkStart w:id="0" w:name="_GoBack"/>
      <w:bookmarkEnd w:id="0"/>
      <w:r w:rsidRPr="004C1FB2">
        <w:rPr>
          <w:rFonts w:ascii="Arial" w:eastAsia="Times New Roman" w:hAnsi="Arial" w:cs="Arial"/>
          <w:sz w:val="52"/>
          <w:szCs w:val="52"/>
        </w:rPr>
        <w:t>Theories of Management</w:t>
      </w:r>
    </w:p>
    <w:p w14:paraId="34F0D702" w14:textId="268043FF" w:rsidR="001A78D0" w:rsidRPr="004C1FB2" w:rsidRDefault="004C1FB2" w:rsidP="004C1FB2">
      <w:pPr>
        <w:ind w:firstLine="720"/>
        <w:jc w:val="center"/>
        <w:rPr>
          <w:rFonts w:ascii="Arial" w:hAnsi="Arial" w:cs="Arial"/>
          <w:sz w:val="28"/>
          <w:szCs w:val="28"/>
        </w:rPr>
      </w:pPr>
      <w:r w:rsidRPr="004C1FB2">
        <w:rPr>
          <w:rFonts w:ascii="Arial" w:hAnsi="Arial" w:cs="Arial"/>
          <w:sz w:val="28"/>
          <w:szCs w:val="28"/>
        </w:rPr>
        <w:t>Sidney (Skip) Redd,</w:t>
      </w:r>
      <w:r w:rsidR="00850A7F" w:rsidRPr="004C1FB2">
        <w:rPr>
          <w:rFonts w:ascii="Arial" w:hAnsi="Arial" w:cs="Arial"/>
          <w:sz w:val="28"/>
          <w:szCs w:val="28"/>
        </w:rPr>
        <w:t xml:space="preserve"> Ph.D.</w:t>
      </w:r>
    </w:p>
    <w:p w14:paraId="1675247F" w14:textId="77777777" w:rsidR="001A78D0" w:rsidRPr="004C1FB2" w:rsidRDefault="001A78D0" w:rsidP="004C1FB2">
      <w:pPr>
        <w:ind w:firstLine="720"/>
        <w:jc w:val="center"/>
        <w:rPr>
          <w:rFonts w:ascii="Arial" w:hAnsi="Arial" w:cs="Arial"/>
        </w:rPr>
      </w:pPr>
    </w:p>
    <w:p w14:paraId="26C39725" w14:textId="75D2203D" w:rsidR="001A78D0" w:rsidRPr="004C1FB2" w:rsidRDefault="00090F61" w:rsidP="004C1FB2">
      <w:pPr>
        <w:ind w:firstLine="720"/>
        <w:jc w:val="center"/>
        <w:rPr>
          <w:rFonts w:ascii="Arial" w:hAnsi="Arial" w:cs="Arial"/>
        </w:rPr>
      </w:pPr>
      <w:r>
        <w:rPr>
          <w:rFonts w:ascii="Arial" w:hAnsi="Arial" w:cs="Arial"/>
          <w:noProof/>
        </w:rPr>
        <w:drawing>
          <wp:inline distT="0" distB="0" distL="0" distR="0" wp14:anchorId="708885D3" wp14:editId="5B2B0955">
            <wp:extent cx="3770489" cy="2120900"/>
            <wp:effectExtent l="0" t="0" r="1905" b="0"/>
            <wp:docPr id="444395294" name="Picture 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95294" name="Picture 2" descr="A blue and white background with word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74184" cy="2122979"/>
                    </a:xfrm>
                    <a:prstGeom prst="rect">
                      <a:avLst/>
                    </a:prstGeom>
                  </pic:spPr>
                </pic:pic>
              </a:graphicData>
            </a:graphic>
          </wp:inline>
        </w:drawing>
      </w:r>
      <w:r>
        <w:rPr>
          <w:rFonts w:ascii="Arial" w:hAnsi="Arial" w:cs="Arial"/>
          <w:noProof/>
          <w:color w:val="000000"/>
        </w:rPr>
        <w:t xml:space="preserve">   </w:t>
      </w:r>
      <w:r w:rsidR="00850A7F" w:rsidRPr="004C1FB2">
        <w:rPr>
          <w:rFonts w:ascii="Arial" w:hAnsi="Arial" w:cs="Arial"/>
          <w:noProof/>
          <w:color w:val="000000"/>
        </w:rPr>
        <w:drawing>
          <wp:inline distT="0" distB="0" distL="0" distR="0" wp14:anchorId="4AA37852" wp14:editId="1FB114E7">
            <wp:extent cx="1510737" cy="2112010"/>
            <wp:effectExtent l="0" t="0" r="0" b="2540"/>
            <wp:docPr id="1" name="Picture 1" descr="http://ts1.mm.bing.net/th?id=HN.608014313698952520&amp;pid=1.9&amp;m=&amp;w=300&amp;h=30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8014313698952520&amp;pid=1.9&amp;m=&amp;w=300&amp;h=300&amp;p=0"/>
                    <pic:cNvPicPr>
                      <a:picLocks noChangeAspect="1" noChangeArrowheads="1"/>
                    </pic:cNvPicPr>
                  </pic:nvPicPr>
                  <pic:blipFill rotWithShape="1">
                    <a:blip r:embed="rId6">
                      <a:extLst>
                        <a:ext uri="{28A0092B-C50C-407E-A947-70E740481C1C}">
                          <a14:useLocalDpi xmlns:a14="http://schemas.microsoft.com/office/drawing/2010/main" val="0"/>
                        </a:ext>
                      </a:extLst>
                    </a:blip>
                    <a:srcRect l="14306" r="14163"/>
                    <a:stretch/>
                  </pic:blipFill>
                  <pic:spPr bwMode="auto">
                    <a:xfrm>
                      <a:off x="0" y="0"/>
                      <a:ext cx="1515678" cy="2118918"/>
                    </a:xfrm>
                    <a:prstGeom prst="rect">
                      <a:avLst/>
                    </a:prstGeom>
                    <a:noFill/>
                    <a:ln>
                      <a:noFill/>
                    </a:ln>
                    <a:extLst>
                      <a:ext uri="{53640926-AAD7-44D8-BBD7-CCE9431645EC}">
                        <a14:shadowObscured xmlns:a14="http://schemas.microsoft.com/office/drawing/2010/main"/>
                      </a:ext>
                    </a:extLst>
                  </pic:spPr>
                </pic:pic>
              </a:graphicData>
            </a:graphic>
          </wp:inline>
        </w:drawing>
      </w:r>
    </w:p>
    <w:p w14:paraId="388A3CC2" w14:textId="77777777" w:rsidR="001A78D0" w:rsidRPr="004C1FB2" w:rsidRDefault="001A78D0" w:rsidP="004C1FB2">
      <w:pPr>
        <w:ind w:firstLine="720"/>
        <w:rPr>
          <w:rFonts w:ascii="Arial" w:hAnsi="Arial" w:cs="Arial"/>
        </w:rPr>
      </w:pPr>
    </w:p>
    <w:p w14:paraId="2A49C1E8" w14:textId="77777777" w:rsidR="001A78D0" w:rsidRPr="004C1FB2" w:rsidRDefault="00850A7F" w:rsidP="004C1FB2">
      <w:pPr>
        <w:ind w:firstLine="720"/>
        <w:rPr>
          <w:rFonts w:ascii="Arial" w:hAnsi="Arial" w:cs="Arial"/>
          <w:sz w:val="28"/>
          <w:szCs w:val="28"/>
        </w:rPr>
      </w:pPr>
      <w:r w:rsidRPr="004C1FB2">
        <w:rPr>
          <w:rFonts w:ascii="Arial" w:hAnsi="Arial" w:cs="Arial"/>
          <w:sz w:val="28"/>
          <w:szCs w:val="28"/>
        </w:rPr>
        <w:t xml:space="preserve">Most theories of management communication add insights to help us relate to our employees effectively.  Many of these theories are complimentary to each other. On some level, all management theories are about communication by definition. As you read about these theories, try to think about what your management style might be.  You can learn a lot about yourself by analyzing your style.  How does your style affect your communication and your employees?  Once you understand yourself, you can better understand your employees. Your textbooks provide you with a wide variety of theories to explore.  </w:t>
      </w:r>
    </w:p>
    <w:p w14:paraId="6AA0BC8B" w14:textId="77777777" w:rsidR="001A78D0" w:rsidRDefault="001A78D0" w:rsidP="004C1FB2">
      <w:pPr>
        <w:ind w:firstLine="720"/>
        <w:rPr>
          <w:rFonts w:ascii="Arial" w:hAnsi="Arial" w:cs="Arial"/>
          <w:sz w:val="28"/>
          <w:szCs w:val="28"/>
        </w:rPr>
      </w:pPr>
    </w:p>
    <w:p w14:paraId="22A109CA" w14:textId="60A15BFE" w:rsidR="000A1F07" w:rsidRPr="000A1F07" w:rsidRDefault="000A1F07" w:rsidP="000A1F07">
      <w:pPr>
        <w:ind w:firstLine="720"/>
        <w:jc w:val="center"/>
        <w:rPr>
          <w:rFonts w:ascii="Arial" w:hAnsi="Arial" w:cs="Arial"/>
          <w:b/>
          <w:bCs/>
          <w:sz w:val="28"/>
          <w:szCs w:val="28"/>
        </w:rPr>
      </w:pPr>
      <w:r w:rsidRPr="000A1F07">
        <w:rPr>
          <w:rFonts w:ascii="Arial" w:hAnsi="Arial" w:cs="Arial"/>
          <w:b/>
          <w:bCs/>
          <w:sz w:val="28"/>
          <w:szCs w:val="28"/>
        </w:rPr>
        <w:t>Theory X and Theory Y</w:t>
      </w:r>
    </w:p>
    <w:p w14:paraId="28D3CE62" w14:textId="77777777" w:rsidR="000A1F07" w:rsidRDefault="000A1F07" w:rsidP="004C1FB2">
      <w:pPr>
        <w:ind w:firstLine="720"/>
        <w:rPr>
          <w:rFonts w:ascii="Arial" w:hAnsi="Arial" w:cs="Arial"/>
          <w:sz w:val="28"/>
          <w:szCs w:val="28"/>
        </w:rPr>
      </w:pPr>
    </w:p>
    <w:p w14:paraId="1E883723" w14:textId="6EA5FD10" w:rsidR="001A78D0" w:rsidRPr="004C1FB2" w:rsidRDefault="00850A7F" w:rsidP="004C1FB2">
      <w:pPr>
        <w:ind w:firstLine="720"/>
        <w:rPr>
          <w:rFonts w:ascii="Arial" w:hAnsi="Arial" w:cs="Arial"/>
          <w:sz w:val="28"/>
          <w:szCs w:val="28"/>
        </w:rPr>
      </w:pPr>
      <w:r w:rsidRPr="004C1FB2">
        <w:rPr>
          <w:rFonts w:ascii="Arial" w:hAnsi="Arial" w:cs="Arial"/>
          <w:sz w:val="28"/>
          <w:szCs w:val="28"/>
        </w:rPr>
        <w:t xml:space="preserve">Theory X and Theory Y are two of the oldest theories.  Theory X basically suggests that people have to be made to work because if they were given the choice, they would rather play.  Theory Y on the other hand says that work is as “natural as play.”  Theory X says that employees need to be directed while Theory Y indicates that employees will naturally provide self-direction which will be profitable to the company.  Theory X suggests that people avoid responsibility while Theory Y indicates that employees will naturally seek and enjoy responsibility.  Theory X proposes that people are motivated by money, while Theory Y indicates that people can be motivated by work itself.  I am sure that you have read about these theories in other classes.  Which theory makes the most sense to you?  </w:t>
      </w:r>
    </w:p>
    <w:p w14:paraId="6AB80F0E" w14:textId="70EA524F" w:rsidR="001A78D0" w:rsidRDefault="004C1FB2" w:rsidP="000A1F07">
      <w:pPr>
        <w:jc w:val="center"/>
        <w:rPr>
          <w:rFonts w:ascii="Arial" w:hAnsi="Arial" w:cs="Arial"/>
          <w:sz w:val="28"/>
          <w:szCs w:val="28"/>
        </w:rPr>
      </w:pPr>
      <w:r w:rsidRPr="004C1FB2">
        <w:rPr>
          <w:rFonts w:ascii="Arial" w:hAnsi="Arial" w:cs="Arial"/>
          <w:noProof/>
        </w:rPr>
        <w:lastRenderedPageBreak/>
        <w:drawing>
          <wp:inline distT="0" distB="0" distL="0" distR="0" wp14:anchorId="00B1BDEE" wp14:editId="3D36EC42">
            <wp:extent cx="6045018" cy="6019800"/>
            <wp:effectExtent l="0" t="0" r="0" b="0"/>
            <wp:docPr id="5" name="Picture 5" descr="http://thecriticalpath.info/wp-content/uploads/2011/08/theory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criticalpath.info/wp-content/uploads/2011/08/theoryx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9394" cy="6024158"/>
                    </a:xfrm>
                    <a:prstGeom prst="rect">
                      <a:avLst/>
                    </a:prstGeom>
                    <a:noFill/>
                  </pic:spPr>
                </pic:pic>
              </a:graphicData>
            </a:graphic>
          </wp:inline>
        </w:drawing>
      </w:r>
    </w:p>
    <w:p w14:paraId="03FA6B8A" w14:textId="77777777" w:rsidR="004C1FB2" w:rsidRPr="004C1FB2" w:rsidRDefault="004C1FB2" w:rsidP="004C1FB2">
      <w:pPr>
        <w:ind w:firstLine="720"/>
        <w:rPr>
          <w:rFonts w:ascii="Arial" w:hAnsi="Arial" w:cs="Arial"/>
          <w:sz w:val="28"/>
          <w:szCs w:val="28"/>
        </w:rPr>
      </w:pPr>
    </w:p>
    <w:p w14:paraId="32268805" w14:textId="77777777" w:rsidR="001A78D0" w:rsidRPr="004C1FB2" w:rsidRDefault="00850A7F" w:rsidP="004C1FB2">
      <w:pPr>
        <w:ind w:firstLine="720"/>
        <w:rPr>
          <w:rFonts w:ascii="Arial" w:hAnsi="Arial" w:cs="Arial"/>
          <w:sz w:val="28"/>
          <w:szCs w:val="28"/>
        </w:rPr>
      </w:pPr>
      <w:r w:rsidRPr="004C1FB2">
        <w:rPr>
          <w:rFonts w:ascii="Arial" w:hAnsi="Arial" w:cs="Arial"/>
          <w:sz w:val="28"/>
          <w:szCs w:val="28"/>
        </w:rPr>
        <w:t>How do these theories affect the communication of the manager?  In the right situation, most of us would probably have to admit that we enjoy working.  We were literally created to work.  But it is possible to have a manager which does not recognize that his employees enjoy working.</w:t>
      </w:r>
    </w:p>
    <w:p w14:paraId="0B3CEBEE" w14:textId="77777777" w:rsidR="001A78D0" w:rsidRPr="004C1FB2" w:rsidRDefault="001A78D0" w:rsidP="004C1FB2">
      <w:pPr>
        <w:ind w:firstLine="720"/>
        <w:rPr>
          <w:rFonts w:ascii="Arial" w:hAnsi="Arial" w:cs="Arial"/>
          <w:sz w:val="28"/>
          <w:szCs w:val="28"/>
        </w:rPr>
      </w:pPr>
    </w:p>
    <w:p w14:paraId="3B33C135" w14:textId="589F5271" w:rsidR="001A78D0" w:rsidRPr="004C1FB2" w:rsidRDefault="00850A7F" w:rsidP="004C1FB2">
      <w:pPr>
        <w:ind w:firstLine="720"/>
        <w:rPr>
          <w:rFonts w:ascii="Arial" w:hAnsi="Arial" w:cs="Arial"/>
          <w:sz w:val="28"/>
          <w:szCs w:val="28"/>
        </w:rPr>
      </w:pPr>
      <w:r w:rsidRPr="004C1FB2">
        <w:rPr>
          <w:rFonts w:ascii="Arial" w:hAnsi="Arial" w:cs="Arial"/>
          <w:sz w:val="28"/>
          <w:szCs w:val="28"/>
        </w:rPr>
        <w:t xml:space="preserve">When Ouchi studied the Japanese management style, he described it as Theory Z.   In the Japanese culture, college graduates are courted by the best businesses and they stay with those companies throughout their lives.  They are advanced by their seniority and not by their productivity or </w:t>
      </w:r>
      <w:r w:rsidRPr="004C1FB2">
        <w:rPr>
          <w:rFonts w:ascii="Arial" w:hAnsi="Arial" w:cs="Arial"/>
          <w:sz w:val="28"/>
          <w:szCs w:val="28"/>
        </w:rPr>
        <w:lastRenderedPageBreak/>
        <w:t>creativity.  They often work from 7 in the morning until 7 at night.  Then the men go to the local pub and drink while discussing issues at work.  You can see how this puts the women at a disadvantage.  The communication mandate of this culture i</w:t>
      </w:r>
      <w:r w:rsidR="004C1FB2">
        <w:rPr>
          <w:rFonts w:ascii="Arial" w:hAnsi="Arial" w:cs="Arial"/>
          <w:sz w:val="28"/>
          <w:szCs w:val="28"/>
        </w:rPr>
        <w:t>s</w:t>
      </w:r>
      <w:r w:rsidRPr="004C1FB2">
        <w:rPr>
          <w:rFonts w:ascii="Arial" w:hAnsi="Arial" w:cs="Arial"/>
          <w:sz w:val="28"/>
          <w:szCs w:val="28"/>
        </w:rPr>
        <w:t xml:space="preserve"> that work influences everything you do in your lives.  Now while this theory sounds interesting, it is impractical in the American Culture because few Americans are willing to make that sacrifice—to give their entire lives to a company.  Most Americans prefer to maintain some kind of personal life.  </w:t>
      </w:r>
    </w:p>
    <w:p w14:paraId="17632531" w14:textId="5DBB6AC5" w:rsidR="000A1F07" w:rsidRDefault="000A1F07" w:rsidP="004C1FB2">
      <w:pPr>
        <w:ind w:firstLine="720"/>
        <w:rPr>
          <w:rFonts w:ascii="Arial" w:hAnsi="Arial" w:cs="Arial"/>
          <w:sz w:val="28"/>
          <w:szCs w:val="28"/>
        </w:rPr>
      </w:pPr>
    </w:p>
    <w:p w14:paraId="0C20EBED" w14:textId="5E11C626" w:rsidR="000A1F07" w:rsidRDefault="000A1F07" w:rsidP="000A1F07">
      <w:pPr>
        <w:ind w:firstLine="720"/>
        <w:jc w:val="center"/>
        <w:rPr>
          <w:rFonts w:ascii="Arial" w:hAnsi="Arial" w:cs="Arial"/>
          <w:b/>
          <w:bCs/>
          <w:sz w:val="28"/>
          <w:szCs w:val="28"/>
        </w:rPr>
      </w:pPr>
      <w:r w:rsidRPr="000A1F07">
        <w:rPr>
          <w:rFonts w:ascii="Arial" w:hAnsi="Arial" w:cs="Arial"/>
          <w:b/>
          <w:bCs/>
          <w:sz w:val="28"/>
          <w:szCs w:val="28"/>
        </w:rPr>
        <w:t>Fielder’s Contingency Theory</w:t>
      </w:r>
    </w:p>
    <w:p w14:paraId="148F4874" w14:textId="621E375A" w:rsidR="000A1F07" w:rsidRPr="000A1F07" w:rsidRDefault="000A1F07" w:rsidP="000A1F07">
      <w:pPr>
        <w:ind w:firstLine="720"/>
        <w:jc w:val="center"/>
        <w:rPr>
          <w:rFonts w:ascii="Arial" w:hAnsi="Arial" w:cs="Arial"/>
          <w:b/>
          <w:bCs/>
          <w:sz w:val="28"/>
          <w:szCs w:val="28"/>
        </w:rPr>
      </w:pPr>
    </w:p>
    <w:p w14:paraId="1F9947D9" w14:textId="2D639EB0" w:rsidR="001A78D0" w:rsidRPr="004C1FB2" w:rsidRDefault="000A1F07" w:rsidP="004C1FB2">
      <w:pPr>
        <w:ind w:firstLine="720"/>
        <w:rPr>
          <w:rFonts w:ascii="Arial" w:hAnsi="Arial" w:cs="Arial"/>
          <w:sz w:val="28"/>
          <w:szCs w:val="28"/>
        </w:rPr>
      </w:pPr>
      <w:r w:rsidRPr="004C1FB2">
        <w:rPr>
          <w:rFonts w:ascii="Arial" w:hAnsi="Arial" w:cs="Arial"/>
          <w:noProof/>
        </w:rPr>
        <w:drawing>
          <wp:anchor distT="0" distB="0" distL="114300" distR="114300" simplePos="0" relativeHeight="251664384" behindDoc="0" locked="0" layoutInCell="1" allowOverlap="1" wp14:anchorId="6B8E4850" wp14:editId="6798E96F">
            <wp:simplePos x="0" y="0"/>
            <wp:positionH relativeFrom="margin">
              <wp:posOffset>-685800</wp:posOffset>
            </wp:positionH>
            <wp:positionV relativeFrom="margin">
              <wp:posOffset>3184525</wp:posOffset>
            </wp:positionV>
            <wp:extent cx="5022850" cy="4092575"/>
            <wp:effectExtent l="0" t="0" r="6350" b="3175"/>
            <wp:wrapSquare wrapText="bothSides"/>
            <wp:docPr id="4" name="Picture 10" descr="http://ts1.mm.bing.net/th?id=HN.608018424033249337&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1.mm.bing.net/th?id=HN.608018424033249337&amp;pid=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2850" cy="4092575"/>
                    </a:xfrm>
                    <a:prstGeom prst="rect">
                      <a:avLst/>
                    </a:prstGeom>
                    <a:noFill/>
                  </pic:spPr>
                </pic:pic>
              </a:graphicData>
            </a:graphic>
          </wp:anchor>
        </w:drawing>
      </w:r>
      <w:r w:rsidR="00850A7F" w:rsidRPr="004C1FB2">
        <w:rPr>
          <w:rFonts w:ascii="Arial" w:hAnsi="Arial" w:cs="Arial"/>
          <w:sz w:val="28"/>
          <w:szCs w:val="28"/>
        </w:rPr>
        <w:t>Fred Fiedler Contingency theory is interesting because he suggests that it does not matter what kind of leader you are as long as your leadership style matches your leadership situation.  In other words, if your management position is not working, it is because the job does</w:t>
      </w:r>
      <w:r w:rsidR="004C1FB2">
        <w:rPr>
          <w:rFonts w:ascii="Arial" w:hAnsi="Arial" w:cs="Arial"/>
          <w:sz w:val="28"/>
          <w:szCs w:val="28"/>
        </w:rPr>
        <w:t xml:space="preserve"> </w:t>
      </w:r>
      <w:r w:rsidR="00850A7F" w:rsidRPr="004C1FB2">
        <w:rPr>
          <w:rFonts w:ascii="Arial" w:hAnsi="Arial" w:cs="Arial"/>
          <w:sz w:val="28"/>
          <w:szCs w:val="28"/>
        </w:rPr>
        <w:t>n</w:t>
      </w:r>
      <w:r w:rsidR="004C1FB2">
        <w:rPr>
          <w:rFonts w:ascii="Arial" w:hAnsi="Arial" w:cs="Arial"/>
          <w:sz w:val="28"/>
          <w:szCs w:val="28"/>
        </w:rPr>
        <w:t>o</w:t>
      </w:r>
      <w:r w:rsidR="00850A7F" w:rsidRPr="004C1FB2">
        <w:rPr>
          <w:rFonts w:ascii="Arial" w:hAnsi="Arial" w:cs="Arial"/>
          <w:sz w:val="28"/>
          <w:szCs w:val="28"/>
        </w:rPr>
        <w:t>t match your style.  I like that perspective.  If you need to be more productive, you need to change the situation</w:t>
      </w:r>
      <w:r w:rsidR="004C1FB2">
        <w:rPr>
          <w:rFonts w:ascii="Arial" w:hAnsi="Arial" w:cs="Arial"/>
          <w:sz w:val="28"/>
          <w:szCs w:val="28"/>
        </w:rPr>
        <w:t>,</w:t>
      </w:r>
      <w:r w:rsidR="00850A7F" w:rsidRPr="004C1FB2">
        <w:rPr>
          <w:rFonts w:ascii="Arial" w:hAnsi="Arial" w:cs="Arial"/>
          <w:sz w:val="28"/>
          <w:szCs w:val="28"/>
        </w:rPr>
        <w:t xml:space="preserve"> not you.  After all it is much easier to change the situation than to change yourself.  We are not easily changed.</w:t>
      </w:r>
    </w:p>
    <w:p w14:paraId="566612AB" w14:textId="77777777" w:rsidR="001A78D0" w:rsidRPr="004C1FB2" w:rsidRDefault="001A78D0" w:rsidP="004C1FB2">
      <w:pPr>
        <w:ind w:firstLine="720"/>
        <w:rPr>
          <w:rFonts w:ascii="Arial" w:hAnsi="Arial" w:cs="Arial"/>
          <w:sz w:val="28"/>
          <w:szCs w:val="28"/>
        </w:rPr>
      </w:pPr>
    </w:p>
    <w:p w14:paraId="24E704DC" w14:textId="0AFE0148" w:rsidR="001A78D0" w:rsidRPr="004C1FB2" w:rsidRDefault="00850A7F" w:rsidP="004C1FB2">
      <w:pPr>
        <w:ind w:firstLine="720"/>
        <w:rPr>
          <w:rFonts w:ascii="Arial" w:hAnsi="Arial" w:cs="Arial"/>
          <w:sz w:val="28"/>
          <w:szCs w:val="28"/>
        </w:rPr>
      </w:pPr>
      <w:r w:rsidRPr="004C1FB2">
        <w:rPr>
          <w:rFonts w:ascii="Arial" w:hAnsi="Arial" w:cs="Arial"/>
          <w:sz w:val="28"/>
          <w:szCs w:val="28"/>
        </w:rPr>
        <w:t xml:space="preserve">Fielder says that there are two types of leaders: high task and high relationship.  He called these styles Low LPCs (task leader) and High LPC (relationship leader.)  LPC stands for least preferred coworker.  After all, we only have one LPC.  There is only one person that we would least prefer to have on our team, have as an employee, or worst yet, have as a boss.  Who we select as our least </w:t>
      </w:r>
      <w:r w:rsidRPr="004C1FB2">
        <w:rPr>
          <w:rFonts w:ascii="Arial" w:hAnsi="Arial" w:cs="Arial"/>
          <w:sz w:val="28"/>
          <w:szCs w:val="28"/>
        </w:rPr>
        <w:lastRenderedPageBreak/>
        <w:t xml:space="preserve">preferred co-worker tells us more about ourselves than it does about that person.  For example, if we see the LPC in totally negative terms, we are so concerned about the task that when someone does not help us accomplish the task, we believe that everything about </w:t>
      </w:r>
      <w:r w:rsidR="000A1F07">
        <w:rPr>
          <w:rFonts w:ascii="Arial" w:hAnsi="Arial" w:cs="Arial"/>
          <w:sz w:val="28"/>
          <w:szCs w:val="28"/>
        </w:rPr>
        <w:t>them</w:t>
      </w:r>
      <w:r w:rsidRPr="004C1FB2">
        <w:rPr>
          <w:rFonts w:ascii="Arial" w:hAnsi="Arial" w:cs="Arial"/>
          <w:sz w:val="28"/>
          <w:szCs w:val="28"/>
        </w:rPr>
        <w:t xml:space="preserve"> is negative.  High LPCs do not see their least preferred coworker so negatively. While they do not want to work with him or her, but they believe their LPC has some redeeming characteristics.  They differentiate between the task and the person; they are more relationship oriented.  Thi</w:t>
      </w:r>
      <w:r w:rsidR="000A1F07">
        <w:rPr>
          <w:rFonts w:ascii="Arial" w:hAnsi="Arial" w:cs="Arial"/>
          <w:sz w:val="28"/>
          <w:szCs w:val="28"/>
        </w:rPr>
        <w:t>nk</w:t>
      </w:r>
      <w:r w:rsidRPr="004C1FB2">
        <w:rPr>
          <w:rFonts w:ascii="Arial" w:hAnsi="Arial" w:cs="Arial"/>
          <w:sz w:val="28"/>
          <w:szCs w:val="28"/>
        </w:rPr>
        <w:t xml:space="preserve"> about how these styles </w:t>
      </w:r>
      <w:r w:rsidR="000A1F07" w:rsidRPr="004C1FB2">
        <w:rPr>
          <w:rFonts w:ascii="Arial" w:hAnsi="Arial" w:cs="Arial"/>
          <w:sz w:val="28"/>
          <w:szCs w:val="28"/>
        </w:rPr>
        <w:t>affect</w:t>
      </w:r>
      <w:r w:rsidRPr="004C1FB2">
        <w:rPr>
          <w:rFonts w:ascii="Arial" w:hAnsi="Arial" w:cs="Arial"/>
          <w:sz w:val="28"/>
          <w:szCs w:val="28"/>
        </w:rPr>
        <w:t xml:space="preserve"> communication.</w:t>
      </w:r>
    </w:p>
    <w:p w14:paraId="4DB2447D" w14:textId="77777777" w:rsidR="001A78D0" w:rsidRPr="004C1FB2" w:rsidRDefault="001A78D0" w:rsidP="004C1FB2">
      <w:pPr>
        <w:ind w:firstLine="720"/>
        <w:rPr>
          <w:rFonts w:ascii="Arial" w:hAnsi="Arial" w:cs="Arial"/>
          <w:sz w:val="28"/>
          <w:szCs w:val="28"/>
        </w:rPr>
      </w:pPr>
    </w:p>
    <w:p w14:paraId="4AFA3DB6" w14:textId="32291E1D" w:rsidR="001A78D0" w:rsidRPr="004C1FB2" w:rsidRDefault="00850A7F" w:rsidP="004C1FB2">
      <w:pPr>
        <w:ind w:firstLine="720"/>
        <w:rPr>
          <w:rFonts w:ascii="Arial" w:hAnsi="Arial" w:cs="Arial"/>
          <w:sz w:val="28"/>
          <w:szCs w:val="28"/>
        </w:rPr>
      </w:pPr>
      <w:r w:rsidRPr="004C1FB2">
        <w:rPr>
          <w:rFonts w:ascii="Arial" w:hAnsi="Arial" w:cs="Arial"/>
          <w:sz w:val="28"/>
          <w:szCs w:val="28"/>
        </w:rPr>
        <w:t>The fascinating prediction about Fielder’s Theory is that it does</w:t>
      </w:r>
      <w:r w:rsidR="000A1F07">
        <w:rPr>
          <w:rFonts w:ascii="Arial" w:hAnsi="Arial" w:cs="Arial"/>
          <w:sz w:val="28"/>
          <w:szCs w:val="28"/>
        </w:rPr>
        <w:t xml:space="preserve"> </w:t>
      </w:r>
      <w:r w:rsidRPr="004C1FB2">
        <w:rPr>
          <w:rFonts w:ascii="Arial" w:hAnsi="Arial" w:cs="Arial"/>
          <w:sz w:val="28"/>
          <w:szCs w:val="28"/>
        </w:rPr>
        <w:t>n</w:t>
      </w:r>
      <w:r w:rsidR="000A1F07">
        <w:rPr>
          <w:rFonts w:ascii="Arial" w:hAnsi="Arial" w:cs="Arial"/>
          <w:sz w:val="28"/>
          <w:szCs w:val="28"/>
        </w:rPr>
        <w:t>o</w:t>
      </w:r>
      <w:r w:rsidRPr="004C1FB2">
        <w:rPr>
          <w:rFonts w:ascii="Arial" w:hAnsi="Arial" w:cs="Arial"/>
          <w:sz w:val="28"/>
          <w:szCs w:val="28"/>
        </w:rPr>
        <w:t xml:space="preserve">t matter what kind of leader you are, it just matters if you are in a situation which matches your leadership style.   A Low LPC works effectively in a situation where everything is going well.  The task is clear.  The people are happy and </w:t>
      </w:r>
      <w:r w:rsidR="000A1F07">
        <w:rPr>
          <w:rFonts w:ascii="Arial" w:hAnsi="Arial" w:cs="Arial"/>
          <w:sz w:val="28"/>
          <w:szCs w:val="28"/>
        </w:rPr>
        <w:t>they</w:t>
      </w:r>
      <w:r w:rsidRPr="004C1FB2">
        <w:rPr>
          <w:rFonts w:ascii="Arial" w:hAnsi="Arial" w:cs="Arial"/>
          <w:sz w:val="28"/>
          <w:szCs w:val="28"/>
        </w:rPr>
        <w:t xml:space="preserve"> ha</w:t>
      </w:r>
      <w:r w:rsidR="000A1F07">
        <w:rPr>
          <w:rFonts w:ascii="Arial" w:hAnsi="Arial" w:cs="Arial"/>
          <w:sz w:val="28"/>
          <w:szCs w:val="28"/>
        </w:rPr>
        <w:t>ve</w:t>
      </w:r>
      <w:r w:rsidRPr="004C1FB2">
        <w:rPr>
          <w:rFonts w:ascii="Arial" w:hAnsi="Arial" w:cs="Arial"/>
          <w:sz w:val="28"/>
          <w:szCs w:val="28"/>
        </w:rPr>
        <w:t xml:space="preserve"> a lot of power.  </w:t>
      </w:r>
      <w:r w:rsidR="000A1F07">
        <w:rPr>
          <w:rFonts w:ascii="Arial" w:hAnsi="Arial" w:cs="Arial"/>
          <w:sz w:val="28"/>
          <w:szCs w:val="28"/>
        </w:rPr>
        <w:t>They</w:t>
      </w:r>
      <w:r w:rsidRPr="004C1FB2">
        <w:rPr>
          <w:rFonts w:ascii="Arial" w:hAnsi="Arial" w:cs="Arial"/>
          <w:sz w:val="28"/>
          <w:szCs w:val="28"/>
        </w:rPr>
        <w:t xml:space="preserve"> also work well in a situation where everything is going poorly because in that bad situation </w:t>
      </w:r>
      <w:r w:rsidR="000A1F07">
        <w:rPr>
          <w:rFonts w:ascii="Arial" w:hAnsi="Arial" w:cs="Arial"/>
          <w:sz w:val="28"/>
          <w:szCs w:val="28"/>
        </w:rPr>
        <w:t>they</w:t>
      </w:r>
      <w:r w:rsidRPr="004C1FB2">
        <w:rPr>
          <w:rFonts w:ascii="Arial" w:hAnsi="Arial" w:cs="Arial"/>
          <w:sz w:val="28"/>
          <w:szCs w:val="28"/>
        </w:rPr>
        <w:t xml:space="preserve"> will carry the load all by </w:t>
      </w:r>
      <w:r w:rsidR="000A1F07" w:rsidRPr="004C1FB2">
        <w:rPr>
          <w:rFonts w:ascii="Arial" w:hAnsi="Arial" w:cs="Arial"/>
          <w:sz w:val="28"/>
          <w:szCs w:val="28"/>
        </w:rPr>
        <w:t>themselves</w:t>
      </w:r>
      <w:r w:rsidRPr="004C1FB2">
        <w:rPr>
          <w:rFonts w:ascii="Arial" w:hAnsi="Arial" w:cs="Arial"/>
          <w:sz w:val="28"/>
          <w:szCs w:val="28"/>
        </w:rPr>
        <w:t xml:space="preserve"> in order to accomplish the task.  The High LPC works well in the intermediate situation where </w:t>
      </w:r>
      <w:r w:rsidR="000A1F07">
        <w:rPr>
          <w:rFonts w:ascii="Arial" w:hAnsi="Arial" w:cs="Arial"/>
          <w:sz w:val="28"/>
          <w:szCs w:val="28"/>
        </w:rPr>
        <w:t>they</w:t>
      </w:r>
      <w:r w:rsidRPr="004C1FB2">
        <w:rPr>
          <w:rFonts w:ascii="Arial" w:hAnsi="Arial" w:cs="Arial"/>
          <w:sz w:val="28"/>
          <w:szCs w:val="28"/>
        </w:rPr>
        <w:t xml:space="preserve"> ha</w:t>
      </w:r>
      <w:r w:rsidR="000A1F07">
        <w:rPr>
          <w:rFonts w:ascii="Arial" w:hAnsi="Arial" w:cs="Arial"/>
          <w:sz w:val="28"/>
          <w:szCs w:val="28"/>
        </w:rPr>
        <w:t>ve</w:t>
      </w:r>
      <w:r w:rsidRPr="004C1FB2">
        <w:rPr>
          <w:rFonts w:ascii="Arial" w:hAnsi="Arial" w:cs="Arial"/>
          <w:sz w:val="28"/>
          <w:szCs w:val="28"/>
        </w:rPr>
        <w:t xml:space="preserve"> a few challenges to keep interested.  </w:t>
      </w:r>
      <w:r w:rsidR="000A1F07">
        <w:rPr>
          <w:rFonts w:ascii="Arial" w:hAnsi="Arial" w:cs="Arial"/>
          <w:sz w:val="28"/>
          <w:szCs w:val="28"/>
        </w:rPr>
        <w:t>They</w:t>
      </w:r>
      <w:r w:rsidRPr="004C1FB2">
        <w:rPr>
          <w:rFonts w:ascii="Arial" w:hAnsi="Arial" w:cs="Arial"/>
          <w:sz w:val="28"/>
          <w:szCs w:val="28"/>
        </w:rPr>
        <w:t xml:space="preserve"> become bored if everything is going well.  </w:t>
      </w:r>
      <w:r w:rsidR="000A1F07">
        <w:rPr>
          <w:rFonts w:ascii="Arial" w:hAnsi="Arial" w:cs="Arial"/>
          <w:sz w:val="28"/>
          <w:szCs w:val="28"/>
        </w:rPr>
        <w:t>They</w:t>
      </w:r>
      <w:r w:rsidRPr="004C1FB2">
        <w:rPr>
          <w:rFonts w:ascii="Arial" w:hAnsi="Arial" w:cs="Arial"/>
          <w:sz w:val="28"/>
          <w:szCs w:val="28"/>
        </w:rPr>
        <w:t xml:space="preserve"> </w:t>
      </w:r>
      <w:r w:rsidR="000A1F07">
        <w:rPr>
          <w:rFonts w:ascii="Arial" w:hAnsi="Arial" w:cs="Arial"/>
          <w:sz w:val="28"/>
          <w:szCs w:val="28"/>
        </w:rPr>
        <w:t>are</w:t>
      </w:r>
      <w:r w:rsidRPr="004C1FB2">
        <w:rPr>
          <w:rFonts w:ascii="Arial" w:hAnsi="Arial" w:cs="Arial"/>
          <w:sz w:val="28"/>
          <w:szCs w:val="28"/>
        </w:rPr>
        <w:t xml:space="preserve"> frustrated if </w:t>
      </w:r>
      <w:r w:rsidR="000A1F07">
        <w:rPr>
          <w:rFonts w:ascii="Arial" w:hAnsi="Arial" w:cs="Arial"/>
          <w:sz w:val="28"/>
          <w:szCs w:val="28"/>
        </w:rPr>
        <w:t>there are</w:t>
      </w:r>
      <w:r w:rsidRPr="004C1FB2">
        <w:rPr>
          <w:rFonts w:ascii="Arial" w:hAnsi="Arial" w:cs="Arial"/>
          <w:sz w:val="28"/>
          <w:szCs w:val="28"/>
        </w:rPr>
        <w:t xml:space="preserve"> too many challenges.  So if the leadership style matches the leadership situation, performance is maximized.  The High LPC enjoyed communicating through challenges while the Low LPC enjoys communicating so </w:t>
      </w:r>
      <w:r w:rsidR="000A1F07">
        <w:rPr>
          <w:rFonts w:ascii="Arial" w:hAnsi="Arial" w:cs="Arial"/>
          <w:sz w:val="28"/>
          <w:szCs w:val="28"/>
        </w:rPr>
        <w:t>they</w:t>
      </w:r>
      <w:r w:rsidRPr="004C1FB2">
        <w:rPr>
          <w:rFonts w:ascii="Arial" w:hAnsi="Arial" w:cs="Arial"/>
          <w:sz w:val="28"/>
          <w:szCs w:val="28"/>
        </w:rPr>
        <w:t xml:space="preserve"> can work effectively.</w:t>
      </w:r>
    </w:p>
    <w:p w14:paraId="7D1E41D6" w14:textId="738267B1" w:rsidR="001A78D0" w:rsidRDefault="001A78D0" w:rsidP="004C1FB2">
      <w:pPr>
        <w:ind w:firstLine="720"/>
        <w:rPr>
          <w:rFonts w:ascii="Arial" w:hAnsi="Arial" w:cs="Arial"/>
          <w:sz w:val="28"/>
          <w:szCs w:val="28"/>
        </w:rPr>
      </w:pPr>
    </w:p>
    <w:p w14:paraId="4EEDDA3D" w14:textId="77777777" w:rsidR="000A1F07" w:rsidRDefault="000A1F07" w:rsidP="004C1FB2">
      <w:pPr>
        <w:ind w:firstLine="720"/>
        <w:rPr>
          <w:rFonts w:ascii="Arial" w:hAnsi="Arial" w:cs="Arial"/>
          <w:sz w:val="28"/>
          <w:szCs w:val="28"/>
        </w:rPr>
      </w:pPr>
    </w:p>
    <w:p w14:paraId="6EF47BB8" w14:textId="343B43D8" w:rsidR="000A1F07" w:rsidRDefault="000A1F07" w:rsidP="000A1F07">
      <w:pPr>
        <w:ind w:firstLine="720"/>
        <w:jc w:val="center"/>
        <w:rPr>
          <w:rFonts w:ascii="Arial" w:hAnsi="Arial" w:cs="Arial"/>
          <w:b/>
          <w:bCs/>
          <w:noProof/>
          <w:color w:val="000000"/>
          <w:sz w:val="28"/>
          <w:szCs w:val="28"/>
        </w:rPr>
      </w:pPr>
      <w:r w:rsidRPr="000A1F07">
        <w:rPr>
          <w:rFonts w:ascii="Arial" w:hAnsi="Arial" w:cs="Arial"/>
          <w:b/>
          <w:bCs/>
          <w:noProof/>
          <w:color w:val="000000"/>
          <w:sz w:val="28"/>
          <w:szCs w:val="28"/>
        </w:rPr>
        <w:t>Heresey and Blanchard</w:t>
      </w:r>
    </w:p>
    <w:p w14:paraId="4DD72945" w14:textId="77777777" w:rsidR="000A1F07" w:rsidRDefault="000A1F07" w:rsidP="000A1F07">
      <w:pPr>
        <w:ind w:firstLine="720"/>
        <w:jc w:val="center"/>
        <w:rPr>
          <w:rFonts w:ascii="Arial" w:hAnsi="Arial" w:cs="Arial"/>
          <w:b/>
          <w:bCs/>
          <w:noProof/>
          <w:color w:val="000000"/>
          <w:sz w:val="28"/>
          <w:szCs w:val="28"/>
        </w:rPr>
      </w:pPr>
    </w:p>
    <w:p w14:paraId="0CD09CF7" w14:textId="73F64C6C" w:rsidR="001A78D0" w:rsidRPr="004C1FB2" w:rsidRDefault="000A1F07" w:rsidP="004C1FB2">
      <w:pPr>
        <w:ind w:firstLine="720"/>
        <w:rPr>
          <w:rFonts w:ascii="Arial" w:hAnsi="Arial" w:cs="Arial"/>
          <w:noProof/>
          <w:color w:val="000000"/>
          <w:sz w:val="28"/>
          <w:szCs w:val="28"/>
        </w:rPr>
      </w:pPr>
      <w:r w:rsidRPr="004C1FB2">
        <w:rPr>
          <w:rFonts w:ascii="Arial" w:hAnsi="Arial" w:cs="Arial"/>
          <w:noProof/>
        </w:rPr>
        <w:lastRenderedPageBreak/>
        <w:drawing>
          <wp:anchor distT="158496" distB="149479" distL="272796" distR="266446" simplePos="0" relativeHeight="251663360" behindDoc="0" locked="0" layoutInCell="1" allowOverlap="1" wp14:anchorId="0CB18A49" wp14:editId="3ED534F2">
            <wp:simplePos x="0" y="0"/>
            <wp:positionH relativeFrom="margin">
              <wp:align>center</wp:align>
            </wp:positionH>
            <wp:positionV relativeFrom="margin">
              <wp:align>center</wp:align>
            </wp:positionV>
            <wp:extent cx="4554220" cy="5821680"/>
            <wp:effectExtent l="0" t="0" r="0" b="7620"/>
            <wp:wrapSquare wrapText="bothSides"/>
            <wp:docPr id="3" name="Picture 8" descr="http://executopia.com/wp-content/uploads/2011/04/FLS-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xecutopia.com/wp-content/uploads/2011/04/FLS-mod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4220" cy="5821680"/>
                    </a:xfrm>
                    <a:prstGeom prst="rect">
                      <a:avLst/>
                    </a:prstGeom>
                    <a:noFill/>
                  </pic:spPr>
                </pic:pic>
              </a:graphicData>
            </a:graphic>
            <wp14:sizeRelH relativeFrom="page">
              <wp14:pctWidth>0</wp14:pctWidth>
            </wp14:sizeRelH>
            <wp14:sizeRelV relativeFrom="page">
              <wp14:pctHeight>0</wp14:pctHeight>
            </wp14:sizeRelV>
          </wp:anchor>
        </w:drawing>
      </w:r>
      <w:r w:rsidR="00850A7F" w:rsidRPr="004C1FB2">
        <w:rPr>
          <w:rFonts w:ascii="Arial" w:hAnsi="Arial" w:cs="Arial"/>
          <w:noProof/>
          <w:color w:val="000000"/>
          <w:sz w:val="28"/>
          <w:szCs w:val="28"/>
        </w:rPr>
        <w:t xml:space="preserve">Heresey and Blanchard’s theory suggests that the leader needs to match </w:t>
      </w:r>
      <w:r>
        <w:rPr>
          <w:rFonts w:ascii="Arial" w:hAnsi="Arial" w:cs="Arial"/>
          <w:noProof/>
          <w:color w:val="000000"/>
          <w:sz w:val="28"/>
          <w:szCs w:val="28"/>
        </w:rPr>
        <w:t>their</w:t>
      </w:r>
      <w:r w:rsidR="00850A7F" w:rsidRPr="004C1FB2">
        <w:rPr>
          <w:rFonts w:ascii="Arial" w:hAnsi="Arial" w:cs="Arial"/>
          <w:noProof/>
          <w:color w:val="000000"/>
          <w:sz w:val="28"/>
          <w:szCs w:val="28"/>
        </w:rPr>
        <w:t xml:space="preserve"> management style to </w:t>
      </w:r>
      <w:r>
        <w:rPr>
          <w:rFonts w:ascii="Arial" w:hAnsi="Arial" w:cs="Arial"/>
          <w:noProof/>
          <w:color w:val="000000"/>
          <w:sz w:val="28"/>
          <w:szCs w:val="28"/>
        </w:rPr>
        <w:t>their</w:t>
      </w:r>
      <w:r w:rsidR="00850A7F" w:rsidRPr="004C1FB2">
        <w:rPr>
          <w:rFonts w:ascii="Arial" w:hAnsi="Arial" w:cs="Arial"/>
          <w:noProof/>
          <w:color w:val="000000"/>
          <w:sz w:val="28"/>
          <w:szCs w:val="28"/>
        </w:rPr>
        <w:t xml:space="preserve"> employees.  For example, if you have employees that have low abilities and low willingness to work, you are going to have to tell them or direct them to do their jobs.  On the other hand if you have employees with high abilities and a high willingness to work, you should simply delgate your authority to your employees empowering them.  If you have employees who are willing but have low abilities, you will need to support them. They need guidance.  Finally if you have employees with great skills, but are not willing to work, you need to promote their </w:t>
      </w:r>
      <w:r w:rsidR="00850A7F" w:rsidRPr="004C1FB2">
        <w:rPr>
          <w:rFonts w:ascii="Arial" w:hAnsi="Arial" w:cs="Arial"/>
          <w:noProof/>
          <w:color w:val="000000"/>
          <w:sz w:val="28"/>
          <w:szCs w:val="28"/>
        </w:rPr>
        <w:lastRenderedPageBreak/>
        <w:t>involvement by coaching them and by selling the job to them.</w:t>
      </w:r>
      <w:r>
        <w:rPr>
          <w:rFonts w:ascii="Arial" w:hAnsi="Arial" w:cs="Arial"/>
          <w:noProof/>
          <w:color w:val="000000"/>
          <w:sz w:val="28"/>
          <w:szCs w:val="28"/>
        </w:rPr>
        <w:t xml:space="preserve">  </w:t>
      </w:r>
      <w:r w:rsidR="00850A7F" w:rsidRPr="004C1FB2">
        <w:rPr>
          <w:rFonts w:ascii="Arial" w:hAnsi="Arial" w:cs="Arial"/>
          <w:noProof/>
          <w:color w:val="000000"/>
          <w:sz w:val="28"/>
          <w:szCs w:val="28"/>
        </w:rPr>
        <w:t>In each case, you communicate with the four types of employees differently.</w:t>
      </w:r>
    </w:p>
    <w:p w14:paraId="3A226AB3" w14:textId="77777777" w:rsidR="001A78D0" w:rsidRPr="004C1FB2" w:rsidRDefault="001A78D0" w:rsidP="004C1FB2">
      <w:pPr>
        <w:ind w:firstLine="720"/>
        <w:rPr>
          <w:rFonts w:ascii="Arial" w:hAnsi="Arial" w:cs="Arial"/>
          <w:noProof/>
          <w:color w:val="000000"/>
          <w:sz w:val="28"/>
          <w:szCs w:val="28"/>
        </w:rPr>
      </w:pPr>
    </w:p>
    <w:p w14:paraId="55642CFE" w14:textId="77777777" w:rsidR="001A78D0" w:rsidRPr="004C1FB2" w:rsidRDefault="001A78D0" w:rsidP="004C1FB2">
      <w:pPr>
        <w:ind w:firstLine="720"/>
        <w:rPr>
          <w:rFonts w:ascii="Arial" w:hAnsi="Arial" w:cs="Arial"/>
          <w:noProof/>
          <w:color w:val="000000"/>
          <w:sz w:val="28"/>
          <w:szCs w:val="28"/>
        </w:rPr>
      </w:pPr>
    </w:p>
    <w:p w14:paraId="2AD1A6E2" w14:textId="77777777" w:rsidR="000A1F07" w:rsidRDefault="00850A7F" w:rsidP="000A1F07">
      <w:pPr>
        <w:ind w:firstLine="720"/>
        <w:jc w:val="center"/>
        <w:rPr>
          <w:rFonts w:ascii="Arial" w:hAnsi="Arial" w:cs="Arial"/>
          <w:sz w:val="28"/>
          <w:szCs w:val="28"/>
        </w:rPr>
      </w:pPr>
      <w:r w:rsidRPr="004C1FB2">
        <w:rPr>
          <w:rFonts w:ascii="Arial" w:hAnsi="Arial" w:cs="Arial"/>
          <w:noProof/>
        </w:rPr>
        <w:drawing>
          <wp:inline distT="0" distB="0" distL="0" distR="0" wp14:anchorId="76A44064" wp14:editId="0F3135C1">
            <wp:extent cx="5326540" cy="4102100"/>
            <wp:effectExtent l="0" t="0" r="7620" b="0"/>
            <wp:docPr id="2" name="Picture 9" descr="http://ventures.powweb.com/design_elements/selfmade/leadership_situational_styles_6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ntures.powweb.com/design_elements/selfmade/leadership_situational_styles_6x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1416" cy="4105855"/>
                    </a:xfrm>
                    <a:prstGeom prst="rect">
                      <a:avLst/>
                    </a:prstGeom>
                    <a:noFill/>
                  </pic:spPr>
                </pic:pic>
              </a:graphicData>
            </a:graphic>
          </wp:inline>
        </w:drawing>
      </w:r>
    </w:p>
    <w:p w14:paraId="71D9A6F5" w14:textId="77777777" w:rsidR="000A1F07" w:rsidRDefault="000A1F07" w:rsidP="000A1F07">
      <w:pPr>
        <w:ind w:firstLine="720"/>
        <w:jc w:val="center"/>
        <w:rPr>
          <w:rFonts w:ascii="Arial" w:hAnsi="Arial" w:cs="Arial"/>
          <w:sz w:val="28"/>
          <w:szCs w:val="28"/>
        </w:rPr>
      </w:pPr>
    </w:p>
    <w:p w14:paraId="60D8E7E9" w14:textId="151D5E8C" w:rsidR="001A78D0" w:rsidRDefault="00850A7F" w:rsidP="004C1FB2">
      <w:pPr>
        <w:ind w:firstLine="720"/>
        <w:rPr>
          <w:rFonts w:ascii="Arial" w:hAnsi="Arial" w:cs="Arial"/>
          <w:sz w:val="28"/>
          <w:szCs w:val="28"/>
        </w:rPr>
      </w:pPr>
      <w:r w:rsidRPr="004C1FB2">
        <w:rPr>
          <w:rFonts w:ascii="Arial" w:hAnsi="Arial" w:cs="Arial"/>
          <w:sz w:val="28"/>
          <w:szCs w:val="28"/>
        </w:rPr>
        <w:t xml:space="preserve">In every theory, </w:t>
      </w:r>
      <w:r w:rsidR="000A1F07" w:rsidRPr="004C1FB2">
        <w:rPr>
          <w:rFonts w:ascii="Arial" w:hAnsi="Arial" w:cs="Arial"/>
          <w:sz w:val="28"/>
          <w:szCs w:val="28"/>
        </w:rPr>
        <w:t>communication</w:t>
      </w:r>
      <w:r w:rsidRPr="004C1FB2">
        <w:rPr>
          <w:rFonts w:ascii="Arial" w:hAnsi="Arial" w:cs="Arial"/>
          <w:sz w:val="28"/>
          <w:szCs w:val="28"/>
        </w:rPr>
        <w:t xml:space="preserve"> is influenced by the styles of the various employees and managers.</w:t>
      </w:r>
    </w:p>
    <w:p w14:paraId="0B78315C" w14:textId="77777777" w:rsidR="00090F61" w:rsidRDefault="00090F61" w:rsidP="004C1FB2">
      <w:pPr>
        <w:ind w:firstLine="720"/>
        <w:rPr>
          <w:rFonts w:ascii="Arial" w:hAnsi="Arial" w:cs="Arial"/>
          <w:sz w:val="28"/>
          <w:szCs w:val="28"/>
        </w:rPr>
      </w:pPr>
    </w:p>
    <w:p w14:paraId="6083899B" w14:textId="2331C7AB" w:rsidR="00090F61" w:rsidRDefault="00090F61" w:rsidP="00090F61">
      <w:pPr>
        <w:ind w:firstLine="720"/>
        <w:jc w:val="center"/>
        <w:rPr>
          <w:rFonts w:ascii="Arial" w:hAnsi="Arial" w:cs="Arial"/>
          <w:sz w:val="28"/>
          <w:szCs w:val="28"/>
        </w:rPr>
      </w:pPr>
      <w:r>
        <w:rPr>
          <w:rFonts w:ascii="Century Gothic" w:hAnsi="Century Gothic"/>
          <w:b/>
          <w:bCs/>
          <w:noProof/>
          <w:color w:val="0000FF"/>
          <w:sz w:val="36"/>
          <w:szCs w:val="36"/>
          <w:shd w:val="clear" w:color="auto" w:fill="FFFFFF"/>
        </w:rPr>
        <w:drawing>
          <wp:inline distT="0" distB="0" distL="0" distR="0" wp14:anchorId="06D82475" wp14:editId="459557D4">
            <wp:extent cx="2228850" cy="2339866"/>
            <wp:effectExtent l="0" t="0" r="0" b="3810"/>
            <wp:docPr id="1703462565" name="Picture 3" descr="Image result for look for images of cartoons fo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693789105693_489" descr="Image result for look for images of cartoons for manag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738" cy="2350246"/>
                    </a:xfrm>
                    <a:prstGeom prst="rect">
                      <a:avLst/>
                    </a:prstGeom>
                    <a:noFill/>
                    <a:ln>
                      <a:noFill/>
                    </a:ln>
                  </pic:spPr>
                </pic:pic>
              </a:graphicData>
            </a:graphic>
          </wp:inline>
        </w:drawing>
      </w:r>
    </w:p>
    <w:p w14:paraId="5CB4F1C6" w14:textId="79BA7154" w:rsidR="00090F61" w:rsidRDefault="00090F61" w:rsidP="00090F61">
      <w:pPr>
        <w:jc w:val="center"/>
        <w:rPr>
          <w:rFonts w:ascii="Arial" w:hAnsi="Arial" w:cs="Arial"/>
          <w:sz w:val="28"/>
          <w:szCs w:val="28"/>
        </w:rPr>
      </w:pPr>
      <w:r>
        <w:rPr>
          <w:rFonts w:ascii="Arial" w:hAnsi="Arial" w:cs="Arial"/>
          <w:noProof/>
          <w:sz w:val="28"/>
          <w:szCs w:val="28"/>
        </w:rPr>
        <w:lastRenderedPageBreak/>
        <w:drawing>
          <wp:inline distT="0" distB="0" distL="0" distR="0" wp14:anchorId="009A9B1B" wp14:editId="5BC71AB6">
            <wp:extent cx="5787629" cy="3403600"/>
            <wp:effectExtent l="0" t="0" r="3810" b="6350"/>
            <wp:docPr id="1377911662" name="Picture 4" descr="A cartoon of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11662" name="Picture 4" descr="A cartoon of a person in a suit&#10;&#10;Description automatically generated"/>
                    <pic:cNvPicPr/>
                  </pic:nvPicPr>
                  <pic:blipFill rotWithShape="1">
                    <a:blip r:embed="rId12">
                      <a:extLst>
                        <a:ext uri="{28A0092B-C50C-407E-A947-70E740481C1C}">
                          <a14:useLocalDpi xmlns:a14="http://schemas.microsoft.com/office/drawing/2010/main" val="0"/>
                        </a:ext>
                      </a:extLst>
                    </a:blip>
                    <a:srcRect l="9534" r="10119" b="15999"/>
                    <a:stretch/>
                  </pic:blipFill>
                  <pic:spPr bwMode="auto">
                    <a:xfrm>
                      <a:off x="0" y="0"/>
                      <a:ext cx="5798401" cy="3409935"/>
                    </a:xfrm>
                    <a:prstGeom prst="rect">
                      <a:avLst/>
                    </a:prstGeom>
                    <a:ln>
                      <a:noFill/>
                    </a:ln>
                    <a:extLst>
                      <a:ext uri="{53640926-AAD7-44D8-BBD7-CCE9431645EC}">
                        <a14:shadowObscured xmlns:a14="http://schemas.microsoft.com/office/drawing/2010/main"/>
                      </a:ext>
                    </a:extLst>
                  </pic:spPr>
                </pic:pic>
              </a:graphicData>
            </a:graphic>
          </wp:inline>
        </w:drawing>
      </w:r>
    </w:p>
    <w:p w14:paraId="03559817" w14:textId="77777777" w:rsidR="00090F61" w:rsidRDefault="00090F61" w:rsidP="00090F61">
      <w:pPr>
        <w:jc w:val="center"/>
        <w:rPr>
          <w:rFonts w:ascii="Arial" w:hAnsi="Arial" w:cs="Arial"/>
          <w:sz w:val="28"/>
          <w:szCs w:val="28"/>
        </w:rPr>
      </w:pPr>
    </w:p>
    <w:p w14:paraId="63A755DC" w14:textId="7E339DA6" w:rsidR="00090F61" w:rsidRPr="004C1FB2" w:rsidRDefault="00090F61" w:rsidP="00090F61">
      <w:pPr>
        <w:jc w:val="center"/>
        <w:rPr>
          <w:rFonts w:ascii="Arial" w:hAnsi="Arial" w:cs="Arial"/>
          <w:sz w:val="28"/>
          <w:szCs w:val="28"/>
        </w:rPr>
      </w:pPr>
      <w:r>
        <w:rPr>
          <w:rFonts w:ascii="Arial" w:hAnsi="Arial" w:cs="Arial"/>
          <w:noProof/>
          <w:sz w:val="28"/>
          <w:szCs w:val="28"/>
        </w:rPr>
        <w:drawing>
          <wp:inline distT="0" distB="0" distL="0" distR="0" wp14:anchorId="1D33E6AA" wp14:editId="6522BF8C">
            <wp:extent cx="6000750" cy="4396684"/>
            <wp:effectExtent l="0" t="0" r="0" b="4445"/>
            <wp:docPr id="2048434368" name="Picture 5" descr="A diagram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34368" name="Picture 5" descr="A diagram of a pyrami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2331" cy="4397842"/>
                    </a:xfrm>
                    <a:prstGeom prst="rect">
                      <a:avLst/>
                    </a:prstGeom>
                  </pic:spPr>
                </pic:pic>
              </a:graphicData>
            </a:graphic>
          </wp:inline>
        </w:drawing>
      </w:r>
    </w:p>
    <w:sectPr w:rsidR="00090F61" w:rsidRPr="004C1FB2" w:rsidSect="004C1F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F4382"/>
    <w:multiLevelType w:val="hybridMultilevel"/>
    <w:tmpl w:val="7DD4AA72"/>
    <w:lvl w:ilvl="0" w:tplc="5F441A28">
      <w:start w:val="1"/>
      <w:numFmt w:val="upperRoman"/>
      <w:pStyle w:val="Heading3"/>
      <w:lvlText w:val="%1."/>
      <w:lvlJc w:val="left"/>
      <w:pPr>
        <w:tabs>
          <w:tab w:val="num" w:pos="9360"/>
        </w:tabs>
        <w:ind w:left="9360" w:hanging="720"/>
      </w:pPr>
    </w:lvl>
    <w:lvl w:ilvl="1" w:tplc="CCD83276">
      <w:start w:val="1"/>
      <w:numFmt w:val="decimal"/>
      <w:lvlText w:val="%2."/>
      <w:lvlJc w:val="left"/>
      <w:pPr>
        <w:tabs>
          <w:tab w:val="num" w:pos="1440"/>
        </w:tabs>
        <w:ind w:left="1440" w:hanging="360"/>
      </w:pPr>
    </w:lvl>
    <w:lvl w:ilvl="2" w:tplc="632E6D82">
      <w:start w:val="1"/>
      <w:numFmt w:val="decimal"/>
      <w:lvlText w:val="%3."/>
      <w:lvlJc w:val="left"/>
      <w:pPr>
        <w:tabs>
          <w:tab w:val="num" w:pos="2160"/>
        </w:tabs>
        <w:ind w:left="2160" w:hanging="360"/>
      </w:pPr>
    </w:lvl>
    <w:lvl w:ilvl="3" w:tplc="9A9CF612">
      <w:start w:val="1"/>
      <w:numFmt w:val="decimal"/>
      <w:lvlText w:val="%4."/>
      <w:lvlJc w:val="left"/>
      <w:pPr>
        <w:tabs>
          <w:tab w:val="num" w:pos="2880"/>
        </w:tabs>
        <w:ind w:left="2880" w:hanging="360"/>
      </w:pPr>
    </w:lvl>
    <w:lvl w:ilvl="4" w:tplc="BF8E5AEA">
      <w:start w:val="1"/>
      <w:numFmt w:val="decimal"/>
      <w:lvlText w:val="%5."/>
      <w:lvlJc w:val="left"/>
      <w:pPr>
        <w:tabs>
          <w:tab w:val="num" w:pos="3600"/>
        </w:tabs>
        <w:ind w:left="3600" w:hanging="360"/>
      </w:pPr>
    </w:lvl>
    <w:lvl w:ilvl="5" w:tplc="501C9B7C">
      <w:start w:val="1"/>
      <w:numFmt w:val="decimal"/>
      <w:lvlText w:val="%6."/>
      <w:lvlJc w:val="left"/>
      <w:pPr>
        <w:tabs>
          <w:tab w:val="num" w:pos="4320"/>
        </w:tabs>
        <w:ind w:left="4320" w:hanging="360"/>
      </w:pPr>
    </w:lvl>
    <w:lvl w:ilvl="6" w:tplc="5498CD0C">
      <w:start w:val="1"/>
      <w:numFmt w:val="decimal"/>
      <w:lvlText w:val="%7."/>
      <w:lvlJc w:val="left"/>
      <w:pPr>
        <w:tabs>
          <w:tab w:val="num" w:pos="5040"/>
        </w:tabs>
        <w:ind w:left="5040" w:hanging="360"/>
      </w:pPr>
    </w:lvl>
    <w:lvl w:ilvl="7" w:tplc="D0DE6096">
      <w:start w:val="1"/>
      <w:numFmt w:val="decimal"/>
      <w:lvlText w:val="%8."/>
      <w:lvlJc w:val="left"/>
      <w:pPr>
        <w:tabs>
          <w:tab w:val="num" w:pos="5760"/>
        </w:tabs>
        <w:ind w:left="5760" w:hanging="360"/>
      </w:pPr>
    </w:lvl>
    <w:lvl w:ilvl="8" w:tplc="EEA6EB42">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5C1"/>
    <w:rsid w:val="00090F61"/>
    <w:rsid w:val="000A1F07"/>
    <w:rsid w:val="001A78D0"/>
    <w:rsid w:val="00311672"/>
    <w:rsid w:val="004C1FB2"/>
    <w:rsid w:val="005B1EFF"/>
    <w:rsid w:val="006516D2"/>
    <w:rsid w:val="00850A7F"/>
    <w:rsid w:val="009B41B7"/>
    <w:rsid w:val="00CD2AD1"/>
    <w:rsid w:val="00E83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DDE8A9"/>
  <w15:chartTrackingRefBased/>
  <w15:docId w15:val="{F114DB23-FD30-47B1-B908-2A157A390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Verdana" w:eastAsiaTheme="minorEastAsia" w:hAnsi="Verdana"/>
      <w:b/>
      <w:bCs/>
      <w:sz w:val="28"/>
    </w:rPr>
  </w:style>
  <w:style w:type="paragraph" w:styleId="Heading2">
    <w:name w:val="heading 2"/>
    <w:basedOn w:val="Normal"/>
    <w:next w:val="Normal"/>
    <w:link w:val="Heading2Char"/>
    <w:qFormat/>
    <w:pPr>
      <w:keepNext/>
      <w:tabs>
        <w:tab w:val="num" w:pos="1080"/>
        <w:tab w:val="num" w:pos="9360"/>
      </w:tabs>
      <w:ind w:left="1080" w:hanging="720"/>
      <w:outlineLvl w:val="1"/>
    </w:pPr>
    <w:rPr>
      <w:rFonts w:ascii="Verdana" w:eastAsiaTheme="minorEastAsia" w:hAnsi="Verdana"/>
      <w:b/>
      <w:bCs/>
    </w:rPr>
  </w:style>
  <w:style w:type="paragraph" w:styleId="Heading3">
    <w:name w:val="heading 3"/>
    <w:basedOn w:val="Normal"/>
    <w:next w:val="Normal"/>
    <w:link w:val="Heading3Char"/>
    <w:qFormat/>
    <w:pPr>
      <w:keepNext/>
      <w:numPr>
        <w:numId w:val="2"/>
      </w:numPr>
      <w:tabs>
        <w:tab w:val="num" w:pos="1080"/>
      </w:tabs>
      <w:ind w:left="1080"/>
      <w:jc w:val="both"/>
      <w:outlineLvl w:val="2"/>
    </w:pPr>
    <w:rPr>
      <w:rFonts w:ascii="Verdana" w:eastAsiaTheme="minorEastAsia" w:hAnsi="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semiHidden/>
    <w:unhideWhenUsed/>
    <w:rPr>
      <w:color w:val="800080"/>
      <w:u w:val="single"/>
    </w:rPr>
  </w:style>
  <w:style w:type="character" w:customStyle="1" w:styleId="Heading1Char">
    <w:name w:val="Heading 1 Char"/>
    <w:basedOn w:val="DefaultParagraphFont"/>
    <w:link w:val="Heading1"/>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locked/>
    <w:rPr>
      <w:rFonts w:ascii="Verdana" w:eastAsiaTheme="minorEastAsia" w:hAnsi="Verdana"/>
      <w:b/>
      <w:bCs/>
      <w:sz w:val="24"/>
      <w:szCs w:val="24"/>
    </w:rPr>
  </w:style>
  <w:style w:type="character" w:customStyle="1" w:styleId="Heading3Char">
    <w:name w:val="Heading 3 Char"/>
    <w:basedOn w:val="DefaultParagraphFont"/>
    <w:link w:val="Heading3"/>
    <w:locked/>
    <w:rPr>
      <w:rFonts w:asciiTheme="majorHAnsi" w:eastAsiaTheme="majorEastAsia" w:hAnsiTheme="majorHAnsi" w:cstheme="majorBidi" w:hint="default"/>
      <w:b/>
      <w:bCs/>
      <w:color w:val="4F81BD" w:themeColor="accent1"/>
      <w:sz w:val="24"/>
      <w:szCs w:val="24"/>
    </w:rPr>
  </w:style>
  <w:style w:type="paragraph" w:styleId="Title">
    <w:name w:val="Title"/>
    <w:basedOn w:val="Normal"/>
    <w:link w:val="TitleChar"/>
    <w:qFormat/>
    <w:pPr>
      <w:jc w:val="center"/>
    </w:pPr>
    <w:rPr>
      <w:rFonts w:ascii="Verdana" w:hAnsi="Verdana"/>
      <w:b/>
      <w:bCs/>
      <w:sz w:val="28"/>
    </w:rPr>
  </w:style>
  <w:style w:type="character" w:customStyle="1" w:styleId="TitleChar">
    <w:name w:val="Title Char"/>
    <w:basedOn w:val="DefaultParagraphFont"/>
    <w:link w:val="Title"/>
    <w:locked/>
    <w:rPr>
      <w:rFonts w:asciiTheme="majorHAnsi" w:eastAsiaTheme="majorEastAsia" w:hAnsiTheme="majorHAnsi" w:cstheme="majorBidi" w:hint="default"/>
      <w:color w:val="17365D" w:themeColor="text2" w:themeShade="BF"/>
      <w:spacing w:val="5"/>
      <w:kern w:val="28"/>
      <w:sz w:val="52"/>
      <w:szCs w:val="52"/>
    </w:rPr>
  </w:style>
  <w:style w:type="paragraph" w:styleId="BodyTextIndent">
    <w:name w:val="Body Text Indent"/>
    <w:basedOn w:val="Normal"/>
    <w:link w:val="BodyTextIndentChar"/>
    <w:semiHidden/>
    <w:unhideWhenUsed/>
    <w:pPr>
      <w:ind w:left="720"/>
      <w:jc w:val="both"/>
    </w:pPr>
    <w:rPr>
      <w:rFonts w:ascii="Verdana" w:hAnsi="Verdana"/>
    </w:rPr>
  </w:style>
  <w:style w:type="character" w:customStyle="1" w:styleId="BodyTextIndentChar">
    <w:name w:val="Body Text Indent Char"/>
    <w:basedOn w:val="DefaultParagraphFont"/>
    <w:link w:val="BodyTextIndent"/>
    <w:semiHidden/>
    <w:lock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897</Words>
  <Characters>5116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STUDY GUIDE</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GUIDE</dc:title>
  <dc:subject/>
  <dc:creator>au</dc:creator>
  <cp:keywords/>
  <dc:description/>
  <cp:lastModifiedBy>User</cp:lastModifiedBy>
  <cp:revision>2</cp:revision>
  <dcterms:created xsi:type="dcterms:W3CDTF">2025-04-07T14:30:00Z</dcterms:created>
  <dcterms:modified xsi:type="dcterms:W3CDTF">2025-04-07T14:30:00Z</dcterms:modified>
</cp:coreProperties>
</file>