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173" w:rsidRDefault="002C6173" w:rsidP="002C6173">
      <w:pPr>
        <w:pStyle w:val="NormalWeb"/>
        <w:jc w:val="center"/>
      </w:pPr>
      <w:r>
        <w:rPr>
          <w:rStyle w:val="Strong"/>
          <w:rFonts w:eastAsiaTheme="majorEastAsia"/>
        </w:rPr>
        <w:t>Interprofessional Staff Update</w:t>
      </w:r>
    </w:p>
    <w:p w:rsidR="00615DCA" w:rsidRDefault="00615DCA" w:rsidP="00615DCA">
      <w:pPr>
        <w:pStyle w:val="NormalWeb"/>
      </w:pPr>
      <w:r>
        <w:t>Ensuring the privacy, security, and confidentiality of patient information is a fundamental responsibility of healthcare professionals. With the rise of social media, maintaining compliance with the Health Insurance Portability and Accountability Act (HIPAA) is more challenging than ever. This staff update highlights the key principles of HIPAA, common risks associated with social media, and best practices to prevent breaches in patient confidentiality.</w:t>
      </w:r>
    </w:p>
    <w:p w:rsidR="00615DCA" w:rsidRDefault="00615DCA" w:rsidP="00615DCA">
      <w:pPr>
        <w:pStyle w:val="NormalWeb"/>
      </w:pPr>
      <w:r>
        <w:rPr>
          <w:rStyle w:val="Strong"/>
          <w:rFonts w:eastAsiaTheme="majorEastAsia"/>
        </w:rPr>
        <w:t>Understanding Protected Health Information (PHI)</w:t>
      </w:r>
      <w:r>
        <w:t xml:space="preserve"> </w:t>
      </w:r>
    </w:p>
    <w:p w:rsidR="00615DCA" w:rsidRDefault="00615DCA" w:rsidP="00615DCA">
      <w:pPr>
        <w:pStyle w:val="NormalWeb"/>
      </w:pPr>
      <w:r>
        <w:t>Protected Health Information (PHI) includes any data that can identify a patient and is related to their healthcare. Examples include names, addresses, phone numbers, medical records, and treatment details. HIPAA mandates that PHI should only be shared with authorized individuals and must be secured against unauthorized access (U.S. Department of Health and Human Services, 2022).</w:t>
      </w:r>
    </w:p>
    <w:p w:rsidR="00615DCA" w:rsidRDefault="00615DCA" w:rsidP="00615DCA">
      <w:pPr>
        <w:pStyle w:val="NormalWeb"/>
        <w:rPr>
          <w:rStyle w:val="Strong"/>
          <w:rFonts w:eastAsiaTheme="majorEastAsia"/>
        </w:rPr>
      </w:pPr>
      <w:r>
        <w:rPr>
          <w:rStyle w:val="Strong"/>
          <w:rFonts w:eastAsiaTheme="majorEastAsia"/>
        </w:rPr>
        <w:t>Privacy, Security, and Confidentiality in Healthcare</w:t>
      </w:r>
    </w:p>
    <w:p w:rsidR="00615DCA" w:rsidRDefault="00615DCA" w:rsidP="00615DCA">
      <w:pPr>
        <w:pStyle w:val="NormalWeb"/>
      </w:pPr>
      <w:r>
        <w:t xml:space="preserve"> Privacy refers to a patient's right to control their health information, ensuring that PHI is not disclosed without proper authorization (Health IT.gov, 2022). Security involves implementing safeguards such as encryption and secure passwords to protect electronic health information from unauthorized access. Confidentiality requires that healthcare professionals share patient data only with those who have a legitimate need to know (American Nurses Association, 2021).</w:t>
      </w:r>
    </w:p>
    <w:p w:rsidR="00615DCA" w:rsidRDefault="00615DCA" w:rsidP="00615DCA">
      <w:pPr>
        <w:pStyle w:val="NormalWeb"/>
        <w:rPr>
          <w:rStyle w:val="Strong"/>
          <w:rFonts w:eastAsiaTheme="majorEastAsia"/>
        </w:rPr>
      </w:pPr>
      <w:r>
        <w:rPr>
          <w:rStyle w:val="Strong"/>
          <w:rFonts w:eastAsiaTheme="majorEastAsia"/>
        </w:rPr>
        <w:t>Social Media Risks to Patient Information</w:t>
      </w:r>
    </w:p>
    <w:p w:rsidR="00615DCA" w:rsidRDefault="00615DCA" w:rsidP="00615DCA">
      <w:pPr>
        <w:pStyle w:val="NormalWeb"/>
      </w:pPr>
      <w:r>
        <w:t xml:space="preserve"> Social media poses significant risks to PHI, as posting or sharing patient-related information—even without names—can lead to HIPAA violations. Common risks include unintentional disclosure, where general discussions about patient progress or workplace experiences expose sensitive data (Marshall et al., 2022). Additionally, sharing images of patients, even in the background, can violate HIPAA regulations. Geo-tagging and metadata from social media posts may inadvertently reveal patient locations, further compromising confidentiality.</w:t>
      </w:r>
    </w:p>
    <w:p w:rsidR="00615DCA" w:rsidRDefault="00615DCA" w:rsidP="00615DCA">
      <w:pPr>
        <w:pStyle w:val="NormalWeb"/>
        <w:rPr>
          <w:rStyle w:val="Strong"/>
          <w:rFonts w:eastAsiaTheme="majorEastAsia"/>
        </w:rPr>
      </w:pPr>
      <w:r>
        <w:rPr>
          <w:rStyle w:val="Strong"/>
          <w:rFonts w:eastAsiaTheme="majorEastAsia"/>
        </w:rPr>
        <w:t>Best Practices for Social Media Use in Healthcare</w:t>
      </w:r>
    </w:p>
    <w:p w:rsidR="00924260" w:rsidRDefault="00924260" w:rsidP="00615DCA">
      <w:pPr>
        <w:pStyle w:val="NormalWeb"/>
      </w:pPr>
      <w:r>
        <w:t>To ensure HIPAA compliance and protect patient information, healthcare professionals should avoid discussing patient cases online, as even de-identified details can be traced back to individuals. Posting workplace images or videos is prohibited, as patient information may be visible. Work-related communication should occur through secure messaging platforms, not personal social media accounts. Professionals must follow organizational policies on social media use and PHI protection (Wardi-Zonna et al., 2020). Any HIPAA violations must be reported to the privacy officer immediately for corrective action.</w:t>
      </w:r>
    </w:p>
    <w:p w:rsidR="00615DCA" w:rsidRDefault="00615DCA" w:rsidP="00615DCA">
      <w:pPr>
        <w:pStyle w:val="NormalWeb"/>
        <w:rPr>
          <w:rStyle w:val="Strong"/>
          <w:rFonts w:eastAsiaTheme="majorEastAsia"/>
        </w:rPr>
      </w:pPr>
      <w:r>
        <w:rPr>
          <w:rStyle w:val="Strong"/>
          <w:rFonts w:eastAsiaTheme="majorEastAsia"/>
        </w:rPr>
        <w:t>Consequences of HIPAA Violations on Social Media</w:t>
      </w:r>
    </w:p>
    <w:p w:rsidR="00924260" w:rsidRDefault="00924260" w:rsidP="00924260">
      <w:pPr>
        <w:pStyle w:val="NormalWeb"/>
      </w:pPr>
      <w:r>
        <w:lastRenderedPageBreak/>
        <w:t>Healthcare professionals who violate HIPAA regulations may face severe penalties, including termination of employment, legal action, and financial penalties. In 2020, a New York nurse was fired for posting a TikTok video from a patient’s room, and a Texas nurse was dismissed for sharing patient vaccination details on Facebook. Organizations impose sanctions ranging from warnings to termination. HIPAA violations can result in fines from $10,000 to $1.5 million per violation (U.S. Department of Health and Human Services, 2022). To prevent breaches, healthcare facilities enforce mandatory training, monitor online activity, and establish clear social media policies.</w:t>
      </w:r>
    </w:p>
    <w:p w:rsidR="00924260" w:rsidRDefault="00924260" w:rsidP="00924260">
      <w:pPr>
        <w:pStyle w:val="NormalWeb"/>
      </w:pPr>
      <w:r>
        <w:rPr>
          <w:rStyle w:val="Strong"/>
          <w:rFonts w:eastAsiaTheme="majorEastAsia"/>
        </w:rPr>
        <w:t>Steps to Take if a Breach Occurs</w:t>
      </w:r>
    </w:p>
    <w:p w:rsidR="00924260" w:rsidRDefault="00924260" w:rsidP="00924260">
      <w:pPr>
        <w:pStyle w:val="NormalWeb"/>
      </w:pPr>
      <w:r>
        <w:t>If a social media breach occurs, immediate action is necessary. The incident should be reported to the organization’s privacy officer without delay. The offending post or content must be removed as soon as possible. Cooperation with any internal investigation and adherence to corrective action plans is essential. Additionally, participating in additional HIPAA training may be required to prevent future violations. Implementing corrective measures, such as increased monitoring and staff education, can help prevent repeat offenses.</w:t>
      </w:r>
    </w:p>
    <w:p w:rsidR="00615DCA" w:rsidRDefault="00615DCA" w:rsidP="00615DCA">
      <w:pPr>
        <w:pStyle w:val="NormalWeb"/>
        <w:rPr>
          <w:rStyle w:val="Strong"/>
          <w:rFonts w:eastAsiaTheme="majorEastAsia"/>
        </w:rPr>
      </w:pPr>
      <w:r>
        <w:rPr>
          <w:rStyle w:val="Strong"/>
          <w:rFonts w:eastAsiaTheme="majorEastAsia"/>
        </w:rPr>
        <w:t>The Role of Interdisciplinary Collaboration in Safeguarding PHI</w:t>
      </w:r>
    </w:p>
    <w:p w:rsidR="002C6173" w:rsidRDefault="002C6173" w:rsidP="002C6173">
      <w:pPr>
        <w:pStyle w:val="NormalWeb"/>
      </w:pPr>
      <w:r>
        <w:t>Interdisciplinary collaboration is essential in safeguarding Protected Health Information (PHI). Healthcare teams must work together to educate staff on HIPAA regulations, emphasizing the risks associated with social media and unauthorized disclosures. Organizations should implement clear policies to prevent privacy breaches and foster a culture of compliance through regular training and updates. By promoting open communication and accountability across departments, interdisciplinary efforts ensure that PHI remains secure, reinforcing ethical standards and legal responsibilities in healthcare settings.</w:t>
      </w:r>
    </w:p>
    <w:p w:rsidR="00615DCA" w:rsidRDefault="00615DCA" w:rsidP="00615DCA">
      <w:pPr>
        <w:pStyle w:val="NormalWeb"/>
        <w:rPr>
          <w:rStyle w:val="Strong"/>
          <w:rFonts w:eastAsiaTheme="majorEastAsia"/>
        </w:rPr>
      </w:pPr>
      <w:r>
        <w:rPr>
          <w:rStyle w:val="Strong"/>
          <w:rFonts w:eastAsiaTheme="majorEastAsia"/>
        </w:rPr>
        <w:t>Conclusion</w:t>
      </w:r>
    </w:p>
    <w:p w:rsidR="00615DCA" w:rsidRDefault="002C6173" w:rsidP="00615DCA">
      <w:pPr>
        <w:pStyle w:val="NormalWeb"/>
      </w:pPr>
      <w:r>
        <w:t>In conclusion, s</w:t>
      </w:r>
      <w:r w:rsidR="00615DCA">
        <w:t>ocial media is a valuable tool for networking and professional development, but its misuse can have serious consequences. By adhering to HIPAA regulations and implementing best practices, healthcare professionals can ensure patient confidentiality and maintain trust in the healthcare system.</w:t>
      </w:r>
    </w:p>
    <w:p w:rsidR="00A362A4" w:rsidRDefault="00A362A4" w:rsidP="00A362A4">
      <w:pPr>
        <w:pStyle w:val="NormalWeb"/>
      </w:pPr>
    </w:p>
    <w:p w:rsidR="00D83FFC" w:rsidRDefault="002C6173" w:rsidP="00A362A4">
      <w:r>
        <w:t>References</w:t>
      </w:r>
    </w:p>
    <w:p w:rsidR="002C6173" w:rsidRPr="0020772E" w:rsidRDefault="002C6173" w:rsidP="002C6173">
      <w:pPr>
        <w:spacing w:before="100" w:beforeAutospacing="1" w:after="100" w:afterAutospacing="1" w:line="240" w:lineRule="auto"/>
        <w:ind w:left="360"/>
        <w:rPr>
          <w:rFonts w:ascii="Times New Roman" w:eastAsia="Times New Roman" w:hAnsi="Times New Roman" w:cs="Times New Roman"/>
        </w:rPr>
      </w:pPr>
      <w:r w:rsidRPr="0020772E">
        <w:rPr>
          <w:rFonts w:ascii="Times New Roman" w:eastAsia="Times New Roman" w:hAnsi="Times New Roman" w:cs="Times New Roman"/>
        </w:rPr>
        <w:t xml:space="preserve">American Nurses Association. (2021). </w:t>
      </w:r>
      <w:r w:rsidRPr="0020772E">
        <w:rPr>
          <w:rFonts w:ascii="Times New Roman" w:eastAsia="Times New Roman" w:hAnsi="Times New Roman" w:cs="Times New Roman"/>
          <w:i/>
          <w:iCs/>
        </w:rPr>
        <w:t>Social media guidelines for nurses.</w:t>
      </w:r>
      <w:hyperlink r:id="rId8" w:tgtFrame="_new" w:history="1">
        <w:r w:rsidRPr="0020772E">
          <w:rPr>
            <w:rFonts w:ascii="Times New Roman" w:eastAsia="Times New Roman" w:hAnsi="Times New Roman" w:cs="Times New Roman"/>
            <w:color w:val="0000FF"/>
            <w:u w:val="single"/>
          </w:rPr>
          <w:t>https://www.nursingworld.org</w:t>
        </w:r>
      </w:hyperlink>
    </w:p>
    <w:p w:rsidR="002C6173" w:rsidRPr="0020772E" w:rsidRDefault="002C6173" w:rsidP="002C6173">
      <w:pPr>
        <w:spacing w:before="100" w:beforeAutospacing="1" w:after="100" w:afterAutospacing="1" w:line="240" w:lineRule="auto"/>
        <w:ind w:left="360"/>
        <w:rPr>
          <w:rFonts w:ascii="Times New Roman" w:eastAsia="Times New Roman" w:hAnsi="Times New Roman" w:cs="Times New Roman"/>
        </w:rPr>
      </w:pPr>
      <w:r w:rsidRPr="0020772E">
        <w:rPr>
          <w:rFonts w:ascii="Times New Roman" w:eastAsia="Times New Roman" w:hAnsi="Times New Roman" w:cs="Times New Roman"/>
        </w:rPr>
        <w:t xml:space="preserve">Health IT.gov. (2022). </w:t>
      </w:r>
      <w:r w:rsidRPr="0020772E">
        <w:rPr>
          <w:rFonts w:ascii="Times New Roman" w:eastAsia="Times New Roman" w:hAnsi="Times New Roman" w:cs="Times New Roman"/>
          <w:i/>
          <w:iCs/>
        </w:rPr>
        <w:t>HIPAA and social media.</w:t>
      </w:r>
      <w:hyperlink r:id="rId9" w:tgtFrame="_new" w:history="1">
        <w:r w:rsidRPr="0020772E">
          <w:rPr>
            <w:rFonts w:ascii="Times New Roman" w:eastAsia="Times New Roman" w:hAnsi="Times New Roman" w:cs="Times New Roman"/>
            <w:color w:val="0000FF"/>
            <w:u w:val="single"/>
          </w:rPr>
          <w:t>https://www.healthit.gov</w:t>
        </w:r>
      </w:hyperlink>
    </w:p>
    <w:p w:rsidR="002C6173" w:rsidRPr="0020772E" w:rsidRDefault="002C6173" w:rsidP="002C6173">
      <w:pPr>
        <w:spacing w:before="100" w:beforeAutospacing="1" w:after="100" w:afterAutospacing="1" w:line="240" w:lineRule="auto"/>
        <w:ind w:left="360"/>
        <w:rPr>
          <w:rFonts w:ascii="Times New Roman" w:eastAsia="Times New Roman" w:hAnsi="Times New Roman" w:cs="Times New Roman"/>
        </w:rPr>
      </w:pPr>
      <w:r w:rsidRPr="0020772E">
        <w:rPr>
          <w:rFonts w:ascii="Times New Roman" w:eastAsia="Times New Roman" w:hAnsi="Times New Roman" w:cs="Times New Roman"/>
        </w:rPr>
        <w:t xml:space="preserve">U.S. Department of Health and Human Services. (2022). </w:t>
      </w:r>
      <w:r w:rsidRPr="0020772E">
        <w:rPr>
          <w:rFonts w:ascii="Times New Roman" w:eastAsia="Times New Roman" w:hAnsi="Times New Roman" w:cs="Times New Roman"/>
          <w:i/>
          <w:iCs/>
        </w:rPr>
        <w:t>Summary of the HIPAA privacy rule.</w:t>
      </w:r>
      <w:hyperlink r:id="rId10" w:tgtFrame="_new" w:history="1">
        <w:r w:rsidRPr="0020772E">
          <w:rPr>
            <w:rFonts w:ascii="Times New Roman" w:eastAsia="Times New Roman" w:hAnsi="Times New Roman" w:cs="Times New Roman"/>
            <w:color w:val="0000FF"/>
            <w:u w:val="single"/>
          </w:rPr>
          <w:t>https://www.hhs.gov</w:t>
        </w:r>
      </w:hyperlink>
    </w:p>
    <w:p w:rsidR="002C6173" w:rsidRPr="0020772E" w:rsidRDefault="002C6173" w:rsidP="002C6173">
      <w:pPr>
        <w:spacing w:before="100" w:beforeAutospacing="1" w:after="100" w:afterAutospacing="1" w:line="240" w:lineRule="auto"/>
        <w:ind w:left="360"/>
        <w:rPr>
          <w:rFonts w:ascii="Times New Roman" w:eastAsia="Times New Roman" w:hAnsi="Times New Roman" w:cs="Times New Roman"/>
        </w:rPr>
      </w:pPr>
      <w:r w:rsidRPr="0020772E">
        <w:rPr>
          <w:rFonts w:ascii="Times New Roman" w:eastAsia="Times New Roman" w:hAnsi="Times New Roman" w:cs="Times New Roman"/>
        </w:rPr>
        <w:lastRenderedPageBreak/>
        <w:t xml:space="preserve">Marshall, J., Malik, S., &amp;Joychan, S. (2022). Views on social media use by mental health professionals. </w:t>
      </w:r>
      <w:r w:rsidRPr="0020772E">
        <w:rPr>
          <w:rFonts w:ascii="Times New Roman" w:eastAsia="Times New Roman" w:hAnsi="Times New Roman" w:cs="Times New Roman"/>
          <w:i/>
          <w:iCs/>
        </w:rPr>
        <w:t>Journal of the American Academy of Child and Adolescent Psychiatry, 61</w:t>
      </w:r>
      <w:r w:rsidRPr="0020772E">
        <w:rPr>
          <w:rFonts w:ascii="Times New Roman" w:eastAsia="Times New Roman" w:hAnsi="Times New Roman" w:cs="Times New Roman"/>
        </w:rPr>
        <w:t xml:space="preserve">(10), S160-S161. </w:t>
      </w:r>
      <w:hyperlink r:id="rId11" w:tgtFrame="_new" w:history="1">
        <w:r w:rsidRPr="0020772E">
          <w:rPr>
            <w:rFonts w:ascii="Times New Roman" w:eastAsia="Times New Roman" w:hAnsi="Times New Roman" w:cs="Times New Roman"/>
            <w:color w:val="0000FF"/>
            <w:u w:val="single"/>
          </w:rPr>
          <w:t>https://doi.org/10.1016/j.jaac.2022.09.077</w:t>
        </w:r>
      </w:hyperlink>
    </w:p>
    <w:p w:rsidR="002C6173" w:rsidRPr="0020772E" w:rsidRDefault="002C6173" w:rsidP="002C6173">
      <w:pPr>
        <w:spacing w:before="100" w:beforeAutospacing="1" w:after="100" w:afterAutospacing="1" w:line="240" w:lineRule="auto"/>
        <w:ind w:left="360"/>
        <w:rPr>
          <w:rFonts w:ascii="Times New Roman" w:eastAsia="Times New Roman" w:hAnsi="Times New Roman" w:cs="Times New Roman"/>
        </w:rPr>
      </w:pPr>
      <w:r w:rsidRPr="0020772E">
        <w:rPr>
          <w:rFonts w:ascii="Times New Roman" w:eastAsia="Times New Roman" w:hAnsi="Times New Roman" w:cs="Times New Roman"/>
        </w:rPr>
        <w:t xml:space="preserve">Wardi-Zonna, K., Hardy, J. L., Sanders, E. M., &amp; Hardy, R. M. (2020). Mental health professionals and the use of social media: Navigating ethical challenges. </w:t>
      </w:r>
      <w:r w:rsidRPr="0020772E">
        <w:rPr>
          <w:rFonts w:ascii="Times New Roman" w:eastAsia="Times New Roman" w:hAnsi="Times New Roman" w:cs="Times New Roman"/>
          <w:i/>
          <w:iCs/>
        </w:rPr>
        <w:t>Journal of Social Work Values and Ethics, 17</w:t>
      </w:r>
      <w:r w:rsidRPr="0020772E">
        <w:rPr>
          <w:rFonts w:ascii="Times New Roman" w:eastAsia="Times New Roman" w:hAnsi="Times New Roman" w:cs="Times New Roman"/>
        </w:rPr>
        <w:t>(2), 68.</w:t>
      </w:r>
    </w:p>
    <w:p w:rsidR="002C6173" w:rsidRDefault="002C6173" w:rsidP="00A362A4"/>
    <w:p w:rsidR="002C6173" w:rsidRPr="00A362A4" w:rsidRDefault="002C6173" w:rsidP="00A362A4"/>
    <w:sectPr w:rsidR="002C6173" w:rsidRPr="00A362A4" w:rsidSect="00E70F05">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F2A" w:rsidRDefault="005E3F2A" w:rsidP="0006424A">
      <w:pPr>
        <w:spacing w:after="0" w:line="240" w:lineRule="auto"/>
      </w:pPr>
      <w:r>
        <w:separator/>
      </w:r>
    </w:p>
  </w:endnote>
  <w:endnote w:type="continuationSeparator" w:id="1">
    <w:p w:rsidR="005E3F2A" w:rsidRDefault="005E3F2A" w:rsidP="000642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F2A" w:rsidRDefault="005E3F2A" w:rsidP="0006424A">
      <w:pPr>
        <w:spacing w:after="0" w:line="240" w:lineRule="auto"/>
      </w:pPr>
      <w:r>
        <w:separator/>
      </w:r>
    </w:p>
  </w:footnote>
  <w:footnote w:type="continuationSeparator" w:id="1">
    <w:p w:rsidR="005E3F2A" w:rsidRDefault="005E3F2A" w:rsidP="000642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272176"/>
      <w:docPartObj>
        <w:docPartGallery w:val="Page Numbers (Top of Page)"/>
        <w:docPartUnique/>
      </w:docPartObj>
    </w:sdtPr>
    <w:sdtContent>
      <w:p w:rsidR="001B6445" w:rsidRDefault="0006424A">
        <w:pPr>
          <w:pStyle w:val="Header"/>
          <w:jc w:val="right"/>
        </w:pPr>
        <w:r>
          <w:fldChar w:fldCharType="begin"/>
        </w:r>
        <w:r w:rsidR="00820745">
          <w:instrText xml:space="preserve"> PAGE   \* MERGEFORMAT </w:instrText>
        </w:r>
        <w:r>
          <w:fldChar w:fldCharType="separate"/>
        </w:r>
        <w:r w:rsidR="002C6173">
          <w:rPr>
            <w:noProof/>
          </w:rPr>
          <w:t>1</w:t>
        </w:r>
        <w:r>
          <w:rPr>
            <w:noProof/>
          </w:rPr>
          <w:fldChar w:fldCharType="end"/>
        </w:r>
      </w:p>
    </w:sdtContent>
  </w:sdt>
  <w:p w:rsidR="001B6445" w:rsidRDefault="001B64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87467"/>
    <w:multiLevelType w:val="multilevel"/>
    <w:tmpl w:val="D250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3A1532"/>
    <w:multiLevelType w:val="multilevel"/>
    <w:tmpl w:val="C100A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8E477B"/>
    <w:multiLevelType w:val="multilevel"/>
    <w:tmpl w:val="1DA83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C52855"/>
    <w:multiLevelType w:val="multilevel"/>
    <w:tmpl w:val="039C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465568"/>
    <w:multiLevelType w:val="multilevel"/>
    <w:tmpl w:val="61A6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98753E"/>
    <w:multiLevelType w:val="multilevel"/>
    <w:tmpl w:val="4D669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773B507B"/>
    <w:rsid w:val="00010F5B"/>
    <w:rsid w:val="00035509"/>
    <w:rsid w:val="00037ED3"/>
    <w:rsid w:val="00044212"/>
    <w:rsid w:val="00060AC6"/>
    <w:rsid w:val="0006424A"/>
    <w:rsid w:val="000646FC"/>
    <w:rsid w:val="000717F4"/>
    <w:rsid w:val="000739BB"/>
    <w:rsid w:val="00096D9D"/>
    <w:rsid w:val="000D19FA"/>
    <w:rsid w:val="000D1AEB"/>
    <w:rsid w:val="000D56A9"/>
    <w:rsid w:val="000D7A3A"/>
    <w:rsid w:val="001226EE"/>
    <w:rsid w:val="0015050A"/>
    <w:rsid w:val="00150E89"/>
    <w:rsid w:val="00155EDD"/>
    <w:rsid w:val="001649D2"/>
    <w:rsid w:val="00172D1B"/>
    <w:rsid w:val="0018485C"/>
    <w:rsid w:val="00192C2B"/>
    <w:rsid w:val="001B6445"/>
    <w:rsid w:val="001D3C63"/>
    <w:rsid w:val="001D6522"/>
    <w:rsid w:val="002044DD"/>
    <w:rsid w:val="00213C28"/>
    <w:rsid w:val="00216F0B"/>
    <w:rsid w:val="002753A5"/>
    <w:rsid w:val="00277719"/>
    <w:rsid w:val="0029430B"/>
    <w:rsid w:val="002C6173"/>
    <w:rsid w:val="002D475A"/>
    <w:rsid w:val="002F33A9"/>
    <w:rsid w:val="002F352D"/>
    <w:rsid w:val="00314E6F"/>
    <w:rsid w:val="003343DC"/>
    <w:rsid w:val="0037131F"/>
    <w:rsid w:val="00383007"/>
    <w:rsid w:val="003C6BF7"/>
    <w:rsid w:val="003F07BE"/>
    <w:rsid w:val="003F11AB"/>
    <w:rsid w:val="0043202A"/>
    <w:rsid w:val="004528E6"/>
    <w:rsid w:val="00457595"/>
    <w:rsid w:val="00466CDA"/>
    <w:rsid w:val="00484300"/>
    <w:rsid w:val="00485190"/>
    <w:rsid w:val="004E7549"/>
    <w:rsid w:val="0050270B"/>
    <w:rsid w:val="005110AD"/>
    <w:rsid w:val="0051279C"/>
    <w:rsid w:val="005300F3"/>
    <w:rsid w:val="00543CF8"/>
    <w:rsid w:val="00567431"/>
    <w:rsid w:val="0058384A"/>
    <w:rsid w:val="00585DD2"/>
    <w:rsid w:val="005C435C"/>
    <w:rsid w:val="005D3F38"/>
    <w:rsid w:val="005E3F2A"/>
    <w:rsid w:val="005F590D"/>
    <w:rsid w:val="00615DCA"/>
    <w:rsid w:val="0062591A"/>
    <w:rsid w:val="0066685F"/>
    <w:rsid w:val="006760FC"/>
    <w:rsid w:val="00690006"/>
    <w:rsid w:val="006A6EE1"/>
    <w:rsid w:val="006B160A"/>
    <w:rsid w:val="006E4973"/>
    <w:rsid w:val="006E7EF7"/>
    <w:rsid w:val="006F5621"/>
    <w:rsid w:val="00700E6A"/>
    <w:rsid w:val="00737ACE"/>
    <w:rsid w:val="00755E1B"/>
    <w:rsid w:val="00770AFD"/>
    <w:rsid w:val="00770F5B"/>
    <w:rsid w:val="007A48EC"/>
    <w:rsid w:val="007A6842"/>
    <w:rsid w:val="007C5F3B"/>
    <w:rsid w:val="00802A9F"/>
    <w:rsid w:val="0080557B"/>
    <w:rsid w:val="00820745"/>
    <w:rsid w:val="00820C34"/>
    <w:rsid w:val="00832519"/>
    <w:rsid w:val="00884B5D"/>
    <w:rsid w:val="00884B88"/>
    <w:rsid w:val="00884F4C"/>
    <w:rsid w:val="008B15FE"/>
    <w:rsid w:val="008B3F9E"/>
    <w:rsid w:val="008C0370"/>
    <w:rsid w:val="008F24EC"/>
    <w:rsid w:val="00923935"/>
    <w:rsid w:val="00924260"/>
    <w:rsid w:val="00930848"/>
    <w:rsid w:val="00941339"/>
    <w:rsid w:val="0094240B"/>
    <w:rsid w:val="00980413"/>
    <w:rsid w:val="00980F49"/>
    <w:rsid w:val="009859C6"/>
    <w:rsid w:val="009861E7"/>
    <w:rsid w:val="009D30E3"/>
    <w:rsid w:val="00A221A1"/>
    <w:rsid w:val="00A31D48"/>
    <w:rsid w:val="00A362A4"/>
    <w:rsid w:val="00A47E90"/>
    <w:rsid w:val="00A548DA"/>
    <w:rsid w:val="00A65B33"/>
    <w:rsid w:val="00A80FD3"/>
    <w:rsid w:val="00AC15AB"/>
    <w:rsid w:val="00AC62D5"/>
    <w:rsid w:val="00AF3439"/>
    <w:rsid w:val="00B1754F"/>
    <w:rsid w:val="00B665C5"/>
    <w:rsid w:val="00B753A8"/>
    <w:rsid w:val="00B81BBB"/>
    <w:rsid w:val="00B87919"/>
    <w:rsid w:val="00BB6E8E"/>
    <w:rsid w:val="00BD6039"/>
    <w:rsid w:val="00BE0977"/>
    <w:rsid w:val="00BF2775"/>
    <w:rsid w:val="00BF70DA"/>
    <w:rsid w:val="00C17BF2"/>
    <w:rsid w:val="00C22AD0"/>
    <w:rsid w:val="00C35A6D"/>
    <w:rsid w:val="00C6134B"/>
    <w:rsid w:val="00C65A55"/>
    <w:rsid w:val="00C81525"/>
    <w:rsid w:val="00C924F3"/>
    <w:rsid w:val="00C972C7"/>
    <w:rsid w:val="00CA6FE3"/>
    <w:rsid w:val="00CC5B54"/>
    <w:rsid w:val="00CF5A4C"/>
    <w:rsid w:val="00D028C0"/>
    <w:rsid w:val="00D311CD"/>
    <w:rsid w:val="00D56A64"/>
    <w:rsid w:val="00D60FE7"/>
    <w:rsid w:val="00D63FBE"/>
    <w:rsid w:val="00D676D7"/>
    <w:rsid w:val="00D83FFC"/>
    <w:rsid w:val="00D93DC9"/>
    <w:rsid w:val="00DA2D1A"/>
    <w:rsid w:val="00DA7541"/>
    <w:rsid w:val="00DB5006"/>
    <w:rsid w:val="00DC55F1"/>
    <w:rsid w:val="00DD66EE"/>
    <w:rsid w:val="00DE00B9"/>
    <w:rsid w:val="00DE1AFB"/>
    <w:rsid w:val="00DF0992"/>
    <w:rsid w:val="00E009DF"/>
    <w:rsid w:val="00E04DC6"/>
    <w:rsid w:val="00E06C76"/>
    <w:rsid w:val="00E426CF"/>
    <w:rsid w:val="00E70F05"/>
    <w:rsid w:val="00E81ABE"/>
    <w:rsid w:val="00E871C4"/>
    <w:rsid w:val="00EC7CFD"/>
    <w:rsid w:val="00ED18D5"/>
    <w:rsid w:val="00F1462F"/>
    <w:rsid w:val="00F36AC4"/>
    <w:rsid w:val="00F536D4"/>
    <w:rsid w:val="00F76AA8"/>
    <w:rsid w:val="00F8080C"/>
    <w:rsid w:val="00FD5A32"/>
    <w:rsid w:val="00FF3AA6"/>
    <w:rsid w:val="01476700"/>
    <w:rsid w:val="02E33761"/>
    <w:rsid w:val="02FED1D3"/>
    <w:rsid w:val="04BBB71C"/>
    <w:rsid w:val="05361A60"/>
    <w:rsid w:val="05A5F9ED"/>
    <w:rsid w:val="06D1EAC1"/>
    <w:rsid w:val="086DBB22"/>
    <w:rsid w:val="099FC0F1"/>
    <w:rsid w:val="0D5CEEF0"/>
    <w:rsid w:val="10037E97"/>
    <w:rsid w:val="10179CB8"/>
    <w:rsid w:val="10E8AC94"/>
    <w:rsid w:val="133B1F59"/>
    <w:rsid w:val="14010060"/>
    <w:rsid w:val="161B9CCE"/>
    <w:rsid w:val="16496499"/>
    <w:rsid w:val="1753F959"/>
    <w:rsid w:val="1811692E"/>
    <w:rsid w:val="18B93933"/>
    <w:rsid w:val="1981055B"/>
    <w:rsid w:val="1A023C65"/>
    <w:rsid w:val="1A550994"/>
    <w:rsid w:val="1B4909F0"/>
    <w:rsid w:val="1C961A44"/>
    <w:rsid w:val="1CB8A61D"/>
    <w:rsid w:val="1CE4DA51"/>
    <w:rsid w:val="1D8CAA56"/>
    <w:rsid w:val="1E842BEF"/>
    <w:rsid w:val="1EC4CCC0"/>
    <w:rsid w:val="1FC07AFA"/>
    <w:rsid w:val="21BBCCB1"/>
    <w:rsid w:val="21D96AF4"/>
    <w:rsid w:val="24A12C29"/>
    <w:rsid w:val="24BCEED4"/>
    <w:rsid w:val="24F7E359"/>
    <w:rsid w:val="251317CF"/>
    <w:rsid w:val="2597BC3B"/>
    <w:rsid w:val="263CFC8A"/>
    <w:rsid w:val="2690D16B"/>
    <w:rsid w:val="29C8722D"/>
    <w:rsid w:val="2AAF3D5E"/>
    <w:rsid w:val="2B64428E"/>
    <w:rsid w:val="31633868"/>
    <w:rsid w:val="355CB0D2"/>
    <w:rsid w:val="391FE7C9"/>
    <w:rsid w:val="3940C0E1"/>
    <w:rsid w:val="3D0642B8"/>
    <w:rsid w:val="3D95E4C4"/>
    <w:rsid w:val="3E8B9FF5"/>
    <w:rsid w:val="3FB19FD0"/>
    <w:rsid w:val="4488A5C7"/>
    <w:rsid w:val="44B7EE5B"/>
    <w:rsid w:val="46AEC077"/>
    <w:rsid w:val="478FA32B"/>
    <w:rsid w:val="49DE2CAD"/>
    <w:rsid w:val="4B720F88"/>
    <w:rsid w:val="4D15CD6F"/>
    <w:rsid w:val="4D7AF257"/>
    <w:rsid w:val="4D95E021"/>
    <w:rsid w:val="4EB19DD0"/>
    <w:rsid w:val="4F008420"/>
    <w:rsid w:val="504D6E31"/>
    <w:rsid w:val="5391529C"/>
    <w:rsid w:val="5433B2BE"/>
    <w:rsid w:val="561CD6D3"/>
    <w:rsid w:val="56BCAFB5"/>
    <w:rsid w:val="58588016"/>
    <w:rsid w:val="5B9020D8"/>
    <w:rsid w:val="5D2BF139"/>
    <w:rsid w:val="5D813C10"/>
    <w:rsid w:val="5EC7C19A"/>
    <w:rsid w:val="604A699E"/>
    <w:rsid w:val="6147DCC1"/>
    <w:rsid w:val="62882BE2"/>
    <w:rsid w:val="62B5F3AD"/>
    <w:rsid w:val="64F5E005"/>
    <w:rsid w:val="65A60E48"/>
    <w:rsid w:val="687E8889"/>
    <w:rsid w:val="69F7E241"/>
    <w:rsid w:val="6A79194B"/>
    <w:rsid w:val="6D60C0C6"/>
    <w:rsid w:val="6EFB08D5"/>
    <w:rsid w:val="6F239CEE"/>
    <w:rsid w:val="7232A997"/>
    <w:rsid w:val="725047DA"/>
    <w:rsid w:val="74B64071"/>
    <w:rsid w:val="7518090F"/>
    <w:rsid w:val="756BDDF0"/>
    <w:rsid w:val="7587E89C"/>
    <w:rsid w:val="760E9921"/>
    <w:rsid w:val="7723B8FD"/>
    <w:rsid w:val="773B507B"/>
    <w:rsid w:val="784B9217"/>
    <w:rsid w:val="78B6C0A0"/>
    <w:rsid w:val="79E82BC6"/>
    <w:rsid w:val="79EB7A32"/>
    <w:rsid w:val="7A767AA7"/>
    <w:rsid w:val="7C32FAFC"/>
    <w:rsid w:val="7D1F033A"/>
    <w:rsid w:val="7E19AB06"/>
    <w:rsid w:val="7F1D57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F5B"/>
  </w:style>
  <w:style w:type="paragraph" w:styleId="Heading1">
    <w:name w:val="heading 1"/>
    <w:basedOn w:val="Normal"/>
    <w:next w:val="Normal"/>
    <w:link w:val="Heading1Char"/>
    <w:uiPriority w:val="9"/>
    <w:qFormat/>
    <w:rsid w:val="00E70F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70F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70F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70F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E70F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E70F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E70F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E70F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E70F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F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70F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70F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70F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E70F05"/>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E70F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E70F05"/>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E70F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E70F05"/>
    <w:rPr>
      <w:rFonts w:eastAsiaTheme="majorEastAsia" w:cstheme="majorBidi"/>
      <w:color w:val="272727" w:themeColor="text1" w:themeTint="D8"/>
    </w:rPr>
  </w:style>
  <w:style w:type="character" w:customStyle="1" w:styleId="TitleChar">
    <w:name w:val="Title Char"/>
    <w:basedOn w:val="DefaultParagraphFont"/>
    <w:link w:val="Title"/>
    <w:uiPriority w:val="10"/>
    <w:rsid w:val="00E70F05"/>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E70F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E70F05"/>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0E70F05"/>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E70F05"/>
    <w:rPr>
      <w:i/>
      <w:iCs/>
      <w:color w:val="0F4761" w:themeColor="accent1" w:themeShade="BF"/>
    </w:rPr>
  </w:style>
  <w:style w:type="character" w:customStyle="1" w:styleId="QuoteChar">
    <w:name w:val="Quote Char"/>
    <w:basedOn w:val="DefaultParagraphFont"/>
    <w:link w:val="Quote"/>
    <w:uiPriority w:val="29"/>
    <w:rsid w:val="00E70F05"/>
    <w:rPr>
      <w:i/>
      <w:iCs/>
      <w:color w:val="404040" w:themeColor="text1" w:themeTint="BF"/>
    </w:rPr>
  </w:style>
  <w:style w:type="paragraph" w:styleId="Quote">
    <w:name w:val="Quote"/>
    <w:basedOn w:val="Normal"/>
    <w:next w:val="Normal"/>
    <w:link w:val="QuoteChar"/>
    <w:uiPriority w:val="29"/>
    <w:qFormat/>
    <w:rsid w:val="00E70F05"/>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sid w:val="00E70F05"/>
    <w:rPr>
      <w:i/>
      <w:iCs/>
      <w:color w:val="0F4761" w:themeColor="accent1" w:themeShade="BF"/>
    </w:rPr>
  </w:style>
  <w:style w:type="paragraph" w:styleId="IntenseQuote">
    <w:name w:val="Intense Quote"/>
    <w:basedOn w:val="Normal"/>
    <w:next w:val="Normal"/>
    <w:link w:val="IntenseQuoteChar"/>
    <w:uiPriority w:val="30"/>
    <w:qFormat/>
    <w:rsid w:val="00E70F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sid w:val="00E70F05"/>
    <w:rPr>
      <w:b/>
      <w:bCs/>
      <w:smallCaps/>
      <w:color w:val="0F4761" w:themeColor="accent1" w:themeShade="BF"/>
      <w:spacing w:val="5"/>
    </w:rPr>
  </w:style>
  <w:style w:type="paragraph" w:styleId="ListParagraph">
    <w:name w:val="List Paragraph"/>
    <w:basedOn w:val="Normal"/>
    <w:uiPriority w:val="34"/>
    <w:qFormat/>
    <w:rsid w:val="00E70F05"/>
    <w:pPr>
      <w:ind w:left="720"/>
      <w:contextualSpacing/>
    </w:pPr>
  </w:style>
  <w:style w:type="paragraph" w:customStyle="1" w:styleId="whitespace-pre-wrap">
    <w:name w:val="whitespace-pre-wrap"/>
    <w:basedOn w:val="Normal"/>
    <w:rsid w:val="00A548DA"/>
    <w:pPr>
      <w:spacing w:before="100" w:beforeAutospacing="1" w:after="100" w:afterAutospacing="1" w:line="240" w:lineRule="auto"/>
    </w:pPr>
    <w:rPr>
      <w:rFonts w:ascii="Times New Roman" w:eastAsia="Times New Roman" w:hAnsi="Times New Roman" w:cs="Times New Roman"/>
      <w:lang w:eastAsia="en-US"/>
    </w:rPr>
  </w:style>
  <w:style w:type="paragraph" w:styleId="NormalWeb">
    <w:name w:val="Normal (Web)"/>
    <w:basedOn w:val="Normal"/>
    <w:uiPriority w:val="99"/>
    <w:unhideWhenUsed/>
    <w:rsid w:val="00F36AC4"/>
    <w:pPr>
      <w:spacing w:before="100" w:beforeAutospacing="1" w:after="100" w:afterAutospacing="1" w:line="240" w:lineRule="auto"/>
    </w:pPr>
    <w:rPr>
      <w:rFonts w:ascii="Times New Roman" w:eastAsia="Times New Roman" w:hAnsi="Times New Roman" w:cs="Times New Roman"/>
      <w:lang w:eastAsia="en-US"/>
    </w:rPr>
  </w:style>
  <w:style w:type="character" w:styleId="Emphasis">
    <w:name w:val="Emphasis"/>
    <w:basedOn w:val="DefaultParagraphFont"/>
    <w:uiPriority w:val="20"/>
    <w:qFormat/>
    <w:rsid w:val="001B6445"/>
    <w:rPr>
      <w:i/>
      <w:iCs/>
    </w:rPr>
  </w:style>
  <w:style w:type="character" w:styleId="Hyperlink">
    <w:name w:val="Hyperlink"/>
    <w:basedOn w:val="DefaultParagraphFont"/>
    <w:uiPriority w:val="99"/>
    <w:unhideWhenUsed/>
    <w:rsid w:val="001B6445"/>
    <w:rPr>
      <w:color w:val="0000FF"/>
      <w:u w:val="single"/>
    </w:rPr>
  </w:style>
  <w:style w:type="paragraph" w:styleId="FootnoteText">
    <w:name w:val="footnote text"/>
    <w:basedOn w:val="Normal"/>
    <w:link w:val="FootnoteTextChar"/>
    <w:uiPriority w:val="99"/>
    <w:semiHidden/>
    <w:unhideWhenUsed/>
    <w:rsid w:val="001B64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6445"/>
    <w:rPr>
      <w:sz w:val="20"/>
      <w:szCs w:val="20"/>
    </w:rPr>
  </w:style>
  <w:style w:type="character" w:styleId="FootnoteReference">
    <w:name w:val="footnote reference"/>
    <w:basedOn w:val="DefaultParagraphFont"/>
    <w:uiPriority w:val="99"/>
    <w:semiHidden/>
    <w:unhideWhenUsed/>
    <w:rsid w:val="001B6445"/>
    <w:rPr>
      <w:vertAlign w:val="superscript"/>
    </w:rPr>
  </w:style>
  <w:style w:type="paragraph" w:styleId="Header">
    <w:name w:val="header"/>
    <w:basedOn w:val="Normal"/>
    <w:link w:val="HeaderChar"/>
    <w:uiPriority w:val="99"/>
    <w:unhideWhenUsed/>
    <w:rsid w:val="001B6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445"/>
  </w:style>
  <w:style w:type="paragraph" w:styleId="Footer">
    <w:name w:val="footer"/>
    <w:basedOn w:val="Normal"/>
    <w:link w:val="FooterChar"/>
    <w:uiPriority w:val="99"/>
    <w:semiHidden/>
    <w:unhideWhenUsed/>
    <w:rsid w:val="001B64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6445"/>
  </w:style>
  <w:style w:type="character" w:styleId="Strong">
    <w:name w:val="Strong"/>
    <w:basedOn w:val="DefaultParagraphFont"/>
    <w:uiPriority w:val="22"/>
    <w:qFormat/>
    <w:rsid w:val="00192C2B"/>
    <w:rPr>
      <w:b/>
      <w:bCs/>
    </w:rPr>
  </w:style>
  <w:style w:type="character" w:customStyle="1" w:styleId="url">
    <w:name w:val="url"/>
    <w:basedOn w:val="DefaultParagraphFont"/>
    <w:rsid w:val="001226EE"/>
  </w:style>
</w:styles>
</file>

<file path=word/webSettings.xml><?xml version="1.0" encoding="utf-8"?>
<w:webSettings xmlns:r="http://schemas.openxmlformats.org/officeDocument/2006/relationships" xmlns:w="http://schemas.openxmlformats.org/wordprocessingml/2006/main">
  <w:divs>
    <w:div w:id="464156821">
      <w:bodyDiv w:val="1"/>
      <w:marLeft w:val="0"/>
      <w:marRight w:val="0"/>
      <w:marTop w:val="0"/>
      <w:marBottom w:val="0"/>
      <w:divBdr>
        <w:top w:val="none" w:sz="0" w:space="0" w:color="auto"/>
        <w:left w:val="none" w:sz="0" w:space="0" w:color="auto"/>
        <w:bottom w:val="none" w:sz="0" w:space="0" w:color="auto"/>
        <w:right w:val="none" w:sz="0" w:space="0" w:color="auto"/>
      </w:divBdr>
    </w:div>
    <w:div w:id="563026109">
      <w:bodyDiv w:val="1"/>
      <w:marLeft w:val="0"/>
      <w:marRight w:val="0"/>
      <w:marTop w:val="0"/>
      <w:marBottom w:val="0"/>
      <w:divBdr>
        <w:top w:val="none" w:sz="0" w:space="0" w:color="auto"/>
        <w:left w:val="none" w:sz="0" w:space="0" w:color="auto"/>
        <w:bottom w:val="none" w:sz="0" w:space="0" w:color="auto"/>
        <w:right w:val="none" w:sz="0" w:space="0" w:color="auto"/>
      </w:divBdr>
    </w:div>
    <w:div w:id="745497015">
      <w:bodyDiv w:val="1"/>
      <w:marLeft w:val="0"/>
      <w:marRight w:val="0"/>
      <w:marTop w:val="0"/>
      <w:marBottom w:val="0"/>
      <w:divBdr>
        <w:top w:val="none" w:sz="0" w:space="0" w:color="auto"/>
        <w:left w:val="none" w:sz="0" w:space="0" w:color="auto"/>
        <w:bottom w:val="none" w:sz="0" w:space="0" w:color="auto"/>
        <w:right w:val="none" w:sz="0" w:space="0" w:color="auto"/>
      </w:divBdr>
    </w:div>
    <w:div w:id="769661595">
      <w:bodyDiv w:val="1"/>
      <w:marLeft w:val="0"/>
      <w:marRight w:val="0"/>
      <w:marTop w:val="0"/>
      <w:marBottom w:val="0"/>
      <w:divBdr>
        <w:top w:val="none" w:sz="0" w:space="0" w:color="auto"/>
        <w:left w:val="none" w:sz="0" w:space="0" w:color="auto"/>
        <w:bottom w:val="none" w:sz="0" w:space="0" w:color="auto"/>
        <w:right w:val="none" w:sz="0" w:space="0" w:color="auto"/>
      </w:divBdr>
    </w:div>
    <w:div w:id="1453744441">
      <w:bodyDiv w:val="1"/>
      <w:marLeft w:val="0"/>
      <w:marRight w:val="0"/>
      <w:marTop w:val="0"/>
      <w:marBottom w:val="0"/>
      <w:divBdr>
        <w:top w:val="none" w:sz="0" w:space="0" w:color="auto"/>
        <w:left w:val="none" w:sz="0" w:space="0" w:color="auto"/>
        <w:bottom w:val="none" w:sz="0" w:space="0" w:color="auto"/>
        <w:right w:val="none" w:sz="0" w:space="0" w:color="auto"/>
      </w:divBdr>
    </w:div>
    <w:div w:id="1465267776">
      <w:bodyDiv w:val="1"/>
      <w:marLeft w:val="0"/>
      <w:marRight w:val="0"/>
      <w:marTop w:val="0"/>
      <w:marBottom w:val="0"/>
      <w:divBdr>
        <w:top w:val="none" w:sz="0" w:space="0" w:color="auto"/>
        <w:left w:val="none" w:sz="0" w:space="0" w:color="auto"/>
        <w:bottom w:val="none" w:sz="0" w:space="0" w:color="auto"/>
        <w:right w:val="none" w:sz="0" w:space="0" w:color="auto"/>
      </w:divBdr>
      <w:divsChild>
        <w:div w:id="1129131120">
          <w:marLeft w:val="0"/>
          <w:marRight w:val="0"/>
          <w:marTop w:val="0"/>
          <w:marBottom w:val="0"/>
          <w:divBdr>
            <w:top w:val="none" w:sz="0" w:space="0" w:color="auto"/>
            <w:left w:val="none" w:sz="0" w:space="0" w:color="auto"/>
            <w:bottom w:val="none" w:sz="0" w:space="0" w:color="auto"/>
            <w:right w:val="none" w:sz="0" w:space="0" w:color="auto"/>
          </w:divBdr>
          <w:divsChild>
            <w:div w:id="931352370">
              <w:marLeft w:val="0"/>
              <w:marRight w:val="0"/>
              <w:marTop w:val="0"/>
              <w:marBottom w:val="0"/>
              <w:divBdr>
                <w:top w:val="none" w:sz="0" w:space="0" w:color="auto"/>
                <w:left w:val="none" w:sz="0" w:space="0" w:color="auto"/>
                <w:bottom w:val="none" w:sz="0" w:space="0" w:color="auto"/>
                <w:right w:val="none" w:sz="0" w:space="0" w:color="auto"/>
              </w:divBdr>
              <w:divsChild>
                <w:div w:id="1857191910">
                  <w:marLeft w:val="0"/>
                  <w:marRight w:val="0"/>
                  <w:marTop w:val="0"/>
                  <w:marBottom w:val="0"/>
                  <w:divBdr>
                    <w:top w:val="none" w:sz="0" w:space="0" w:color="auto"/>
                    <w:left w:val="none" w:sz="0" w:space="0" w:color="auto"/>
                    <w:bottom w:val="none" w:sz="0" w:space="0" w:color="auto"/>
                    <w:right w:val="none" w:sz="0" w:space="0" w:color="auto"/>
                  </w:divBdr>
                  <w:divsChild>
                    <w:div w:id="15224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16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rsingworl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jaac.2022.09.077" TargetMode="External"/><Relationship Id="rId5" Type="http://schemas.openxmlformats.org/officeDocument/2006/relationships/webSettings" Target="webSettings.xml"/><Relationship Id="rId10" Type="http://schemas.openxmlformats.org/officeDocument/2006/relationships/hyperlink" Target="https://www.hhs.gov" TargetMode="External"/><Relationship Id="rId4" Type="http://schemas.openxmlformats.org/officeDocument/2006/relationships/settings" Target="settings.xml"/><Relationship Id="rId9" Type="http://schemas.openxmlformats.org/officeDocument/2006/relationships/hyperlink" Target="https://www.healthit.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C7527-601A-4E12-A328-41137CEFA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Jameka Byrom</dc:creator>
  <cp:lastModifiedBy>Windows User</cp:lastModifiedBy>
  <cp:revision>3</cp:revision>
  <dcterms:created xsi:type="dcterms:W3CDTF">2025-03-11T06:07:00Z</dcterms:created>
  <dcterms:modified xsi:type="dcterms:W3CDTF">2025-03-11T06:46:00Z</dcterms:modified>
</cp:coreProperties>
</file>