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78" w:rsidRDefault="00EE3B78" w:rsidP="00642802">
      <w:pPr>
        <w:jc w:val="center"/>
        <w:rPr>
          <w:b/>
        </w:rPr>
      </w:pPr>
    </w:p>
    <w:p w:rsidR="00EE3B78" w:rsidRDefault="00EE3B78" w:rsidP="00642802">
      <w:pPr>
        <w:jc w:val="center"/>
        <w:rPr>
          <w:b/>
        </w:rPr>
      </w:pPr>
    </w:p>
    <w:p w:rsidR="00EE3B78" w:rsidRDefault="00EE3B78" w:rsidP="00642802">
      <w:pPr>
        <w:jc w:val="center"/>
        <w:rPr>
          <w:b/>
        </w:rPr>
      </w:pPr>
    </w:p>
    <w:p w:rsidR="00EE3B78" w:rsidRDefault="00EE3B78" w:rsidP="00642802">
      <w:pPr>
        <w:jc w:val="center"/>
        <w:rPr>
          <w:b/>
        </w:rPr>
      </w:pPr>
    </w:p>
    <w:p w:rsidR="00E20EBB" w:rsidRDefault="00261045" w:rsidP="00642802">
      <w:pPr>
        <w:jc w:val="center"/>
        <w:rPr>
          <w:b/>
        </w:rPr>
      </w:pPr>
      <w:r w:rsidRPr="00F87074">
        <w:rPr>
          <w:b/>
        </w:rPr>
        <w:t>Hypertension</w:t>
      </w:r>
    </w:p>
    <w:p w:rsidR="00EE3B78" w:rsidRDefault="00EE3B78" w:rsidP="00642802">
      <w:pPr>
        <w:jc w:val="center"/>
      </w:pPr>
    </w:p>
    <w:p w:rsidR="00EE3B78" w:rsidRDefault="00EE3B78" w:rsidP="00642802">
      <w:pPr>
        <w:jc w:val="center"/>
      </w:pPr>
    </w:p>
    <w:p w:rsidR="00EE3B78" w:rsidRDefault="00EE3B78" w:rsidP="00642802">
      <w:pPr>
        <w:jc w:val="center"/>
      </w:pPr>
    </w:p>
    <w:p w:rsidR="00EE3B78" w:rsidRDefault="00EE3B78" w:rsidP="00642802">
      <w:pPr>
        <w:jc w:val="center"/>
      </w:pPr>
    </w:p>
    <w:p w:rsidR="00EE3B78" w:rsidRDefault="00261045" w:rsidP="00642802">
      <w:pPr>
        <w:jc w:val="center"/>
      </w:pPr>
      <w:r>
        <w:t>Name</w:t>
      </w:r>
    </w:p>
    <w:p w:rsidR="00EE3B78" w:rsidRDefault="00261045" w:rsidP="00642802">
      <w:pPr>
        <w:jc w:val="center"/>
      </w:pPr>
      <w:r>
        <w:t>Institution</w:t>
      </w:r>
    </w:p>
    <w:p w:rsidR="00EE3B78" w:rsidRDefault="00261045" w:rsidP="00642802">
      <w:pPr>
        <w:jc w:val="center"/>
      </w:pPr>
      <w:r>
        <w:t>Course</w:t>
      </w:r>
    </w:p>
    <w:p w:rsidR="00EE3B78" w:rsidRDefault="00261045" w:rsidP="00642802">
      <w:pPr>
        <w:jc w:val="center"/>
      </w:pPr>
      <w:r>
        <w:t>Instructor</w:t>
      </w:r>
    </w:p>
    <w:p w:rsidR="00EE3B78" w:rsidRDefault="00261045" w:rsidP="00642802">
      <w:pPr>
        <w:jc w:val="center"/>
      </w:pPr>
      <w:r>
        <w:t>Date</w:t>
      </w: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EE3B78" w:rsidP="00EE3B78">
      <w:pPr>
        <w:jc w:val="center"/>
        <w:rPr>
          <w:b/>
        </w:rPr>
      </w:pPr>
    </w:p>
    <w:p w:rsidR="00EE3B78" w:rsidRDefault="00261045" w:rsidP="00EE3B78">
      <w:pPr>
        <w:jc w:val="center"/>
        <w:rPr>
          <w:b/>
        </w:rPr>
      </w:pPr>
      <w:r w:rsidRPr="00F87074">
        <w:rPr>
          <w:b/>
        </w:rPr>
        <w:lastRenderedPageBreak/>
        <w:t>Hypertension</w:t>
      </w:r>
    </w:p>
    <w:p w:rsidR="00F87074" w:rsidRDefault="00261045" w:rsidP="00EE3B78">
      <w:pPr>
        <w:ind w:firstLine="720"/>
      </w:pPr>
      <w:r>
        <w:t xml:space="preserve">As WHO explains, hypertension </w:t>
      </w:r>
      <w:r>
        <w:t xml:space="preserve">occurs when blood pressure is above the average pulse rate. The condition has severe impacts if not treated or controlled, especially for </w:t>
      </w:r>
      <w:r w:rsidR="00C1460B">
        <w:t>older</w:t>
      </w:r>
      <w:r>
        <w:t xml:space="preserve"> people. The major causes of the disease include unhealthy d</w:t>
      </w:r>
      <w:r>
        <w:t xml:space="preserve">iets, lack of physical exercise, and excessive alcohol consumption. As Mills et al. (2020) explain, over 30 % of the world’s adult population had hypertension in 2010. However, as the article explains, the increasing aged population and enhanced unhealthy </w:t>
      </w:r>
      <w:r>
        <w:t xml:space="preserve">lifestyles are increasing the prevalence of the disease. Therefore, there is a need to address the problem to ensure that it does not become a global threat owing to the factors stated above. Thus, this paper discusses if regular </w:t>
      </w:r>
      <w:r w:rsidR="00C1460B">
        <w:t>blood pressure checks</w:t>
      </w:r>
      <w:r>
        <w:t xml:space="preserve"> at h</w:t>
      </w:r>
      <w:r>
        <w:t xml:space="preserve">ome for </w:t>
      </w:r>
      <w:r w:rsidR="00C1460B">
        <w:t>elderly</w:t>
      </w:r>
      <w:r>
        <w:t xml:space="preserve"> persons can help control the disease. </w:t>
      </w:r>
    </w:p>
    <w:p w:rsidR="00D7112B" w:rsidRDefault="00261045" w:rsidP="00D7112B">
      <w:pPr>
        <w:jc w:val="center"/>
        <w:rPr>
          <w:b/>
        </w:rPr>
      </w:pPr>
      <w:r w:rsidRPr="00D7112B">
        <w:rPr>
          <w:b/>
        </w:rPr>
        <w:t>PICOT question</w:t>
      </w:r>
    </w:p>
    <w:p w:rsidR="00330262" w:rsidRDefault="00261045" w:rsidP="00EE3B78">
      <w:pPr>
        <w:ind w:firstLine="720"/>
      </w:pPr>
      <w:r>
        <w:t xml:space="preserve">In elderly persons with hypertension, does regular home blood </w:t>
      </w:r>
      <w:r w:rsidR="00CE44EB">
        <w:t xml:space="preserve">pressure </w:t>
      </w:r>
      <w:r>
        <w:t xml:space="preserve">monitoring compared to monthly clinical checkups help </w:t>
      </w:r>
      <w:r w:rsidR="00C1460B">
        <w:t>control</w:t>
      </w:r>
      <w:r>
        <w:t xml:space="preserve"> hypertension within three months?</w:t>
      </w:r>
    </w:p>
    <w:p w:rsidR="00D7112B" w:rsidRDefault="00261045" w:rsidP="00330262">
      <w:pPr>
        <w:rPr>
          <w:b/>
        </w:rPr>
      </w:pPr>
      <w:r w:rsidRPr="00330262">
        <w:rPr>
          <w:b/>
        </w:rPr>
        <w:t xml:space="preserve">Population, </w:t>
      </w:r>
      <w:r w:rsidRPr="00330262">
        <w:rPr>
          <w:b/>
        </w:rPr>
        <w:t>intervention, outcome</w:t>
      </w:r>
    </w:p>
    <w:p w:rsidR="00CE44EB" w:rsidRDefault="00261045" w:rsidP="00EE3B78">
      <w:pPr>
        <w:ind w:firstLine="720"/>
      </w:pPr>
      <w:r>
        <w:t>Hypertension can affect different types of people</w:t>
      </w:r>
      <w:r w:rsidR="00C1460B">
        <w:t>,</w:t>
      </w:r>
      <w:r>
        <w:t xml:space="preserve"> but it is prevalent in older adults; thus, managing the disease is crucial. Thus, the elderly (65 years and above) with hypertension are the main population of focus in this research </w:t>
      </w:r>
      <w:r>
        <w:t>paper. According to Zhou et al. (2021), the number of males</w:t>
      </w:r>
      <w:r w:rsidR="004B09E1">
        <w:t xml:space="preserve"> (30-79 years)</w:t>
      </w:r>
      <w:r>
        <w:t xml:space="preserve"> with hypertension globally in 2019 was 32%</w:t>
      </w:r>
      <w:r w:rsidR="00C1460B">
        <w:t>,</w:t>
      </w:r>
      <w:r>
        <w:t xml:space="preserve"> while women were 34%. </w:t>
      </w:r>
      <w:r>
        <w:t>Therefore, it is essential to provide simple and effective interventi</w:t>
      </w:r>
      <w:r>
        <w:t xml:space="preserve">ons that can help manage hypertension. </w:t>
      </w:r>
    </w:p>
    <w:p w:rsidR="00330262" w:rsidRDefault="00261045" w:rsidP="00346509">
      <w:pPr>
        <w:ind w:firstLine="720"/>
      </w:pPr>
      <w:r>
        <w:t>The primary intervention for the problem is regular home blood pressure monitoring. Krio (2021) explain that home blood pressure monitoring is one of the most influential and cheap ways to diagnos</w:t>
      </w:r>
      <w:r w:rsidR="00C1460B">
        <w:t>e</w:t>
      </w:r>
      <w:r>
        <w:t xml:space="preserve"> and manage hyperte</w:t>
      </w:r>
      <w:r>
        <w:t xml:space="preserve">nsion. </w:t>
      </w:r>
      <w:r>
        <w:t>Mainly, the techniques entail</w:t>
      </w:r>
      <w:r w:rsidR="00C1460B">
        <w:t xml:space="preserve"> patients having </w:t>
      </w:r>
      <w:r w:rsidR="00C1460B">
        <w:lastRenderedPageBreak/>
        <w:t>gadgets or equipment in their homes to</w:t>
      </w:r>
      <w:r>
        <w:t xml:space="preserve"> regularly measure their blood pressure as in</w:t>
      </w:r>
      <w:r>
        <w:t xml:space="preserve">structed or guided by their practitioners. </w:t>
      </w:r>
      <w:r w:rsidR="00C1460B">
        <w:t>Doctors mostly encourage patients to take tests twice dail</w:t>
      </w:r>
      <w:r>
        <w:t xml:space="preserve">y and make records. Through that, a patient </w:t>
      </w:r>
      <w:r w:rsidR="00C1460B">
        <w:t>can</w:t>
      </w:r>
      <w:r>
        <w:t xml:space="preserve"> keep track of their blood pressure </w:t>
      </w:r>
      <w:r w:rsidR="00C1460B">
        <w:t>daily</w:t>
      </w:r>
      <w:r>
        <w:t xml:space="preserve">. </w:t>
      </w:r>
    </w:p>
    <w:p w:rsidR="00CE44EB" w:rsidRDefault="00261045" w:rsidP="0078785A">
      <w:pPr>
        <w:ind w:firstLine="720"/>
      </w:pPr>
      <w:r>
        <w:t xml:space="preserve">On the contrary, monthly blood pressure tests </w:t>
      </w:r>
      <w:r w:rsidR="00C1460B">
        <w:t>require patients</w:t>
      </w:r>
      <w:r>
        <w:t xml:space="preserve"> t</w:t>
      </w:r>
      <w:r>
        <w:t>o visit clinical facilities after a month to check their blood pressure levels. That means a person has to stay for a whole month without knowing their blood pressure</w:t>
      </w:r>
      <w:r w:rsidR="00C1460B">
        <w:t xml:space="preserve"> level</w:t>
      </w:r>
      <w:r>
        <w:t xml:space="preserve">. </w:t>
      </w:r>
      <w:r w:rsidR="00E616EA">
        <w:t>The measure is risky since</w:t>
      </w:r>
      <w:r w:rsidR="00C1460B">
        <w:t xml:space="preserve"> it would be challenging for people with the disease</w:t>
      </w:r>
      <w:r w:rsidR="00E616EA">
        <w:t xml:space="preserve"> to </w:t>
      </w:r>
      <w:r w:rsidR="00C1460B">
        <w:t>understand</w:t>
      </w:r>
      <w:r w:rsidR="00E616EA">
        <w:t xml:space="preserve"> if treatment or lifestyle modifications </w:t>
      </w:r>
      <w:r w:rsidR="00C1460B">
        <w:t>impact</w:t>
      </w:r>
      <w:r w:rsidR="00E616EA">
        <w:t xml:space="preserve"> </w:t>
      </w:r>
      <w:r w:rsidR="00C1460B">
        <w:t xml:space="preserve">their </w:t>
      </w:r>
      <w:r w:rsidR="00E616EA">
        <w:t xml:space="preserve">pressure levels. Also, with monthly checkups, </w:t>
      </w:r>
      <w:r w:rsidR="00C1460B">
        <w:t>patients</w:t>
      </w:r>
      <w:r w:rsidR="00E616EA">
        <w:t xml:space="preserve"> cannot be a part of their treatment plan since they will always depend on the doctor for assessments. </w:t>
      </w:r>
    </w:p>
    <w:p w:rsidR="008F7D60" w:rsidRDefault="00261045" w:rsidP="0078785A">
      <w:pPr>
        <w:ind w:firstLine="720"/>
      </w:pPr>
      <w:r>
        <w:t>The anticipated outcomes of the in</w:t>
      </w:r>
      <w:r>
        <w:t xml:space="preserve">tervention would be patients </w:t>
      </w:r>
      <w:r w:rsidR="00B21C00">
        <w:t>having</w:t>
      </w:r>
      <w:r>
        <w:t xml:space="preserve"> </w:t>
      </w:r>
      <w:r w:rsidR="00C1460B">
        <w:t xml:space="preserve">the </w:t>
      </w:r>
      <w:r>
        <w:t xml:space="preserve">proper blood pressure levels. </w:t>
      </w:r>
      <w:r w:rsidR="00C1460B">
        <w:t>Since patients keep track of their pressure daily, they can consult their doctors often and adjust any factors</w:t>
      </w:r>
      <w:r>
        <w:t xml:space="preserve"> affecting their blood pressure. Also, patients can easily modify any b</w:t>
      </w:r>
      <w:r>
        <w:t xml:space="preserve">ehaviors that they fill </w:t>
      </w:r>
      <w:r w:rsidR="00C1460B">
        <w:t>are</w:t>
      </w:r>
      <w:r>
        <w:t xml:space="preserve"> affecting their blood pressure levels. Therefore, patients would be able to maintain the correct blood pressure. </w:t>
      </w:r>
    </w:p>
    <w:p w:rsidR="0078785A" w:rsidRDefault="00261045" w:rsidP="008F7D60">
      <w:pPr>
        <w:jc w:val="center"/>
        <w:rPr>
          <w:b/>
        </w:rPr>
      </w:pPr>
      <w:r w:rsidRPr="008F7D60">
        <w:rPr>
          <w:b/>
        </w:rPr>
        <w:t>Facilitators and barriers</w:t>
      </w:r>
    </w:p>
    <w:p w:rsidR="00E43D10" w:rsidRDefault="00261045" w:rsidP="00EE3B78">
      <w:pPr>
        <w:ind w:firstLine="720"/>
      </w:pPr>
      <w:r>
        <w:t>The significant facilitators to implement</w:t>
      </w:r>
      <w:r w:rsidR="00C1460B">
        <w:t>ing</w:t>
      </w:r>
      <w:r>
        <w:t xml:space="preserve"> the proposal include telemonitoring and inflatable cuffs</w:t>
      </w:r>
      <w:r w:rsidR="00CD02A1">
        <w:t xml:space="preserve"> </w:t>
      </w:r>
      <w:r w:rsidR="00CD02A1" w:rsidRPr="00CD02A1">
        <w:rPr>
          <w:rFonts w:cs="Times New Roman"/>
          <w:szCs w:val="24"/>
        </w:rPr>
        <w:t>(</w:t>
      </w:r>
      <w:proofErr w:type="spellStart"/>
      <w:r w:rsidR="00CD02A1" w:rsidRPr="00CD02A1">
        <w:rPr>
          <w:rFonts w:cs="Times New Roman"/>
          <w:color w:val="222222"/>
          <w:szCs w:val="24"/>
          <w:shd w:val="clear" w:color="auto" w:fill="FFFFFF"/>
        </w:rPr>
        <w:t>Karam</w:t>
      </w:r>
      <w:proofErr w:type="spellEnd"/>
      <w:r w:rsidR="00CD02A1" w:rsidRPr="00CD02A1">
        <w:rPr>
          <w:rFonts w:cs="Times New Roman"/>
          <w:color w:val="222222"/>
          <w:szCs w:val="24"/>
          <w:shd w:val="clear" w:color="auto" w:fill="FFFFFF"/>
        </w:rPr>
        <w:t xml:space="preserve"> &amp; </w:t>
      </w:r>
      <w:proofErr w:type="spellStart"/>
      <w:r w:rsidR="00CD02A1" w:rsidRPr="00CD02A1">
        <w:rPr>
          <w:rFonts w:cs="Times New Roman"/>
          <w:color w:val="222222"/>
          <w:szCs w:val="24"/>
          <w:shd w:val="clear" w:color="auto" w:fill="FFFFFF"/>
        </w:rPr>
        <w:t>Drawz</w:t>
      </w:r>
      <w:proofErr w:type="spellEnd"/>
      <w:r w:rsidR="00CD02A1" w:rsidRPr="00CD02A1">
        <w:rPr>
          <w:rFonts w:cs="Times New Roman"/>
          <w:color w:val="222222"/>
          <w:szCs w:val="24"/>
          <w:shd w:val="clear" w:color="auto" w:fill="FFFFFF"/>
        </w:rPr>
        <w:t>, 2022)</w:t>
      </w:r>
      <w:r w:rsidRPr="00CD02A1">
        <w:rPr>
          <w:rFonts w:cs="Times New Roman"/>
          <w:szCs w:val="24"/>
        </w:rPr>
        <w:t>.</w:t>
      </w:r>
      <w:r>
        <w:t xml:space="preserve"> Through telemonitoring, a patient can assess their blood pressure th</w:t>
      </w:r>
      <w:r w:rsidR="00C1460B">
        <w:t>r</w:t>
      </w:r>
      <w:r>
        <w:t>ough video calls with the doctor</w:t>
      </w:r>
      <w:r w:rsidR="00C1460B">
        <w:t>,</w:t>
      </w:r>
      <w:r>
        <w:t xml:space="preserve"> while with inflatable cuffs, the patient does </w:t>
      </w:r>
      <w:r w:rsidR="00C1460B">
        <w:t xml:space="preserve">it </w:t>
      </w:r>
      <w:r>
        <w:t>by themselves and records the results. The si</w:t>
      </w:r>
      <w:r>
        <w:t xml:space="preserve">gnificant barriers include </w:t>
      </w:r>
      <w:r w:rsidR="00C1460B">
        <w:t xml:space="preserve">a </w:t>
      </w:r>
      <w:r>
        <w:t xml:space="preserve">lack of knowledge </w:t>
      </w:r>
      <w:r w:rsidR="00C1460B">
        <w:t xml:space="preserve">of </w:t>
      </w:r>
      <w:r>
        <w:t xml:space="preserve">using the equipment and </w:t>
      </w:r>
      <w:r w:rsidR="00C1460B">
        <w:t xml:space="preserve">the </w:t>
      </w:r>
      <w:r>
        <w:t xml:space="preserve">cost of purchasing the equipment, particularly for low-income populations. </w:t>
      </w:r>
    </w:p>
    <w:p w:rsidR="00E43D10" w:rsidRDefault="00261045" w:rsidP="00E43D10">
      <w:pPr>
        <w:jc w:val="center"/>
        <w:rPr>
          <w:b/>
        </w:rPr>
      </w:pPr>
      <w:r w:rsidRPr="00E43D10">
        <w:rPr>
          <w:b/>
        </w:rPr>
        <w:t>Conclusion</w:t>
      </w:r>
    </w:p>
    <w:p w:rsidR="00E43D10" w:rsidRDefault="00261045" w:rsidP="00EE3B78">
      <w:pPr>
        <w:ind w:firstLine="720"/>
      </w:pPr>
      <w:r>
        <w:lastRenderedPageBreak/>
        <w:t>Hypertension has been a significant challenge for older adults. Unhealthy lifestyles and la</w:t>
      </w:r>
      <w:r>
        <w:t xml:space="preserve">ck of exercise have been the major contributors </w:t>
      </w:r>
      <w:r w:rsidR="00C1460B">
        <w:t>to</w:t>
      </w:r>
      <w:r>
        <w:t xml:space="preserve"> the disease. However, if aged people suffering from the condition keep a close track, they can ensure they keep the proper blood pressure and evade other diseases that arise </w:t>
      </w:r>
      <w:r w:rsidR="00C1460B">
        <w:t>from</w:t>
      </w:r>
      <w:r>
        <w:t xml:space="preserve"> hypertension. Home blood p</w:t>
      </w:r>
      <w:r>
        <w:t xml:space="preserve">ressure monitoring can help patients </w:t>
      </w:r>
      <w:r w:rsidR="00C1460B">
        <w:t>participate</w:t>
      </w:r>
      <w:r>
        <w:t xml:space="preserve"> </w:t>
      </w:r>
      <w:r w:rsidR="00C1460B">
        <w:t>in</w:t>
      </w:r>
      <w:r>
        <w:t xml:space="preserve"> their treatment plans and make judgments based on their daily health results. </w:t>
      </w:r>
      <w:r w:rsidR="009E4176">
        <w:t>Through daily assessment, they can detect early signs of increas</w:t>
      </w:r>
      <w:r w:rsidR="00C1460B">
        <w:t>ed</w:t>
      </w:r>
      <w:r w:rsidR="009E4176">
        <w:t xml:space="preserve"> blood pressure and make the right choices with the help of their practitioners. </w:t>
      </w:r>
    </w:p>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EE3B78" w:rsidRDefault="00EE3B78" w:rsidP="00EE3B78"/>
    <w:p w:rsidR="00C1460B" w:rsidRDefault="00C1460B" w:rsidP="00EE3B78">
      <w:pPr>
        <w:jc w:val="center"/>
        <w:rPr>
          <w:b/>
        </w:rPr>
      </w:pPr>
    </w:p>
    <w:p w:rsidR="00C1460B" w:rsidRDefault="00C1460B" w:rsidP="00EE3B78">
      <w:pPr>
        <w:jc w:val="center"/>
        <w:rPr>
          <w:b/>
        </w:rPr>
      </w:pPr>
    </w:p>
    <w:p w:rsidR="00C1460B" w:rsidRDefault="00C1460B" w:rsidP="00EE3B78">
      <w:pPr>
        <w:jc w:val="center"/>
        <w:rPr>
          <w:b/>
        </w:rPr>
      </w:pPr>
    </w:p>
    <w:p w:rsidR="00EE3B78" w:rsidRDefault="00261045" w:rsidP="00EE3B78">
      <w:pPr>
        <w:jc w:val="center"/>
        <w:rPr>
          <w:b/>
        </w:rPr>
      </w:pPr>
      <w:r>
        <w:rPr>
          <w:b/>
        </w:rPr>
        <w:lastRenderedPageBreak/>
        <w:t>References</w:t>
      </w:r>
      <w:bookmarkStart w:id="0" w:name="_GoBack"/>
      <w:bookmarkEnd w:id="0"/>
    </w:p>
    <w:p w:rsidR="000A48FC" w:rsidRDefault="000A48FC" w:rsidP="000A48FC">
      <w:pPr>
        <w:ind w:left="720" w:hanging="720"/>
        <w:contextualSpacing/>
      </w:pPr>
      <w:proofErr w:type="spellStart"/>
      <w:r w:rsidRPr="000A48FC">
        <w:t>Karam</w:t>
      </w:r>
      <w:proofErr w:type="spellEnd"/>
      <w:r w:rsidRPr="000A48FC">
        <w:t xml:space="preserve">, S., &amp; </w:t>
      </w:r>
      <w:proofErr w:type="spellStart"/>
      <w:r w:rsidRPr="000A48FC">
        <w:t>Drawz</w:t>
      </w:r>
      <w:proofErr w:type="spellEnd"/>
      <w:r w:rsidRPr="000A48FC">
        <w:t>, P. E. (2022). Telemonitoring for Hypertension Management: The Time Is Now. </w:t>
      </w:r>
      <w:r w:rsidRPr="000A48FC">
        <w:rPr>
          <w:i/>
          <w:iCs/>
        </w:rPr>
        <w:t>Kidney360</w:t>
      </w:r>
      <w:r w:rsidRPr="000A48FC">
        <w:t>, </w:t>
      </w:r>
      <w:r w:rsidRPr="000A48FC">
        <w:rPr>
          <w:i/>
          <w:iCs/>
        </w:rPr>
        <w:t>3</w:t>
      </w:r>
      <w:r w:rsidRPr="000A48FC">
        <w:t xml:space="preserve">(11), 1961-1964. </w:t>
      </w:r>
      <w:hyperlink r:id="rId6" w:history="1">
        <w:r w:rsidRPr="009F76F6">
          <w:rPr>
            <w:rStyle w:val="Hyperlink"/>
          </w:rPr>
          <w:t>https://journals.lww.com/Kidney360/Fulltext/2022/11000/Telemonitoring_for_Hypertension_Management__The.23.aspx#:~:text=Telemonitoring%20for%20hypertension%20involves%20the,of%20a%20comprehensive%20telehealth%20program</w:t>
        </w:r>
      </w:hyperlink>
      <w:r w:rsidRPr="000A48FC">
        <w:t>.</w:t>
      </w:r>
    </w:p>
    <w:p w:rsidR="000A48FC" w:rsidRDefault="000A48FC" w:rsidP="000A48FC">
      <w:pPr>
        <w:ind w:left="720" w:hanging="720"/>
        <w:contextualSpacing/>
      </w:pPr>
      <w:proofErr w:type="spellStart"/>
      <w:r w:rsidRPr="000A48FC">
        <w:t>Kario</w:t>
      </w:r>
      <w:proofErr w:type="spellEnd"/>
      <w:r w:rsidRPr="000A48FC">
        <w:t>, K. (2021). Home blood pressure monitoring: current status and new developments. </w:t>
      </w:r>
      <w:r w:rsidRPr="000A48FC">
        <w:rPr>
          <w:i/>
          <w:iCs/>
        </w:rPr>
        <w:t>American journal of hypertension</w:t>
      </w:r>
      <w:r w:rsidRPr="000A48FC">
        <w:t>, </w:t>
      </w:r>
      <w:r w:rsidRPr="000A48FC">
        <w:rPr>
          <w:i/>
          <w:iCs/>
        </w:rPr>
        <w:t>34</w:t>
      </w:r>
      <w:r w:rsidRPr="000A48FC">
        <w:t xml:space="preserve">(8), 783-794. </w:t>
      </w:r>
      <w:hyperlink r:id="rId7" w:history="1">
        <w:r w:rsidRPr="009F76F6">
          <w:rPr>
            <w:rStyle w:val="Hyperlink"/>
          </w:rPr>
          <w:t>https://www.ncbi.nlm.nih.gov/pmc/articles/PMC8385573/</w:t>
        </w:r>
      </w:hyperlink>
    </w:p>
    <w:p w:rsidR="000A48FC" w:rsidRDefault="000A48FC" w:rsidP="000A48FC">
      <w:pPr>
        <w:ind w:left="720" w:hanging="720"/>
        <w:contextualSpacing/>
      </w:pPr>
      <w:r w:rsidRPr="000A48FC">
        <w:t xml:space="preserve">Mills, K. T., </w:t>
      </w:r>
      <w:proofErr w:type="spellStart"/>
      <w:r w:rsidRPr="000A48FC">
        <w:t>Stefanescu</w:t>
      </w:r>
      <w:proofErr w:type="spellEnd"/>
      <w:r w:rsidRPr="000A48FC">
        <w:t>, A., &amp; He, J. (2020). The global epidemiology of hypertension. </w:t>
      </w:r>
      <w:r w:rsidRPr="000A48FC">
        <w:rPr>
          <w:i/>
          <w:iCs/>
        </w:rPr>
        <w:t>Nature Reviews Nephrology</w:t>
      </w:r>
      <w:r w:rsidRPr="000A48FC">
        <w:t>, </w:t>
      </w:r>
      <w:r w:rsidRPr="000A48FC">
        <w:rPr>
          <w:i/>
          <w:iCs/>
        </w:rPr>
        <w:t>16</w:t>
      </w:r>
      <w:r w:rsidRPr="000A48FC">
        <w:t xml:space="preserve">(4), 223-237. </w:t>
      </w:r>
      <w:hyperlink r:id="rId8" w:history="1">
        <w:r w:rsidRPr="009F76F6">
          <w:rPr>
            <w:rStyle w:val="Hyperlink"/>
          </w:rPr>
          <w:t>https://www.ncbi.nlm.nih.gov/pmc/articles/PMC7998524/#:~:text=The%20PURE%20study%20found%20that,than%20in%20women%20(37.7%25)</w:t>
        </w:r>
      </w:hyperlink>
      <w:r w:rsidRPr="000A48FC">
        <w:t>.</w:t>
      </w:r>
    </w:p>
    <w:p w:rsidR="000A48FC" w:rsidRDefault="000A48FC" w:rsidP="000A48FC">
      <w:pPr>
        <w:ind w:left="720" w:hanging="720"/>
        <w:contextualSpacing/>
      </w:pPr>
      <w:r w:rsidRPr="000A48FC">
        <w:t>Zhou, B., Carrillo-</w:t>
      </w:r>
      <w:proofErr w:type="spellStart"/>
      <w:r w:rsidRPr="000A48FC">
        <w:t>Larco</w:t>
      </w:r>
      <w:proofErr w:type="spellEnd"/>
      <w:r w:rsidRPr="000A48FC">
        <w:t xml:space="preserve">, R. M., </w:t>
      </w:r>
      <w:proofErr w:type="spellStart"/>
      <w:r w:rsidRPr="000A48FC">
        <w:t>Danaei</w:t>
      </w:r>
      <w:proofErr w:type="spellEnd"/>
      <w:r w:rsidRPr="000A48FC">
        <w:t xml:space="preserve">, G., Riley, L. M., </w:t>
      </w:r>
      <w:proofErr w:type="spellStart"/>
      <w:r w:rsidRPr="000A48FC">
        <w:t>Paciorek</w:t>
      </w:r>
      <w:proofErr w:type="spellEnd"/>
      <w:r w:rsidRPr="000A48FC">
        <w:t>, C. J., Stevens, G. A</w:t>
      </w:r>
      <w:proofErr w:type="gramStart"/>
      <w:r w:rsidRPr="000A48FC">
        <w:t>., ...</w:t>
      </w:r>
      <w:proofErr w:type="gramEnd"/>
      <w:r w:rsidRPr="000A48FC">
        <w:t xml:space="preserve"> &amp; </w:t>
      </w:r>
      <w:proofErr w:type="spellStart"/>
      <w:r w:rsidRPr="000A48FC">
        <w:t>Breckenkamp</w:t>
      </w:r>
      <w:proofErr w:type="spellEnd"/>
      <w:r w:rsidRPr="000A48FC">
        <w:t>, J. (2021). Worldwide trends in hypertension prevalence and progress in treatment and control from 1990 to 2019: a pooled analysis of 1201 population-representative studies with 104 million participants. </w:t>
      </w:r>
      <w:r w:rsidRPr="000A48FC">
        <w:rPr>
          <w:i/>
          <w:iCs/>
        </w:rPr>
        <w:t>The Lancet</w:t>
      </w:r>
      <w:r w:rsidRPr="000A48FC">
        <w:t>, </w:t>
      </w:r>
      <w:r w:rsidRPr="000A48FC">
        <w:rPr>
          <w:i/>
          <w:iCs/>
        </w:rPr>
        <w:t>398</w:t>
      </w:r>
      <w:r w:rsidRPr="000A48FC">
        <w:t xml:space="preserve">(10304), 957-980. </w:t>
      </w:r>
      <w:hyperlink r:id="rId9" w:history="1">
        <w:r w:rsidRPr="009F76F6">
          <w:rPr>
            <w:rStyle w:val="Hyperlink"/>
          </w:rPr>
          <w:t>https://www.thelancet.com/article/S0140-6736(21)01330-1/fulltext</w:t>
        </w:r>
      </w:hyperlink>
    </w:p>
    <w:p w:rsidR="000A48FC" w:rsidRPr="00E43D10" w:rsidRDefault="000A48FC" w:rsidP="00E43D10"/>
    <w:p w:rsidR="008F7D60" w:rsidRPr="00330262" w:rsidRDefault="008F7D60" w:rsidP="008F7D60">
      <w:pPr>
        <w:jc w:val="center"/>
      </w:pPr>
    </w:p>
    <w:sectPr w:rsidR="008F7D60" w:rsidRPr="0033026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45" w:rsidRDefault="00261045">
      <w:pPr>
        <w:spacing w:after="0" w:line="240" w:lineRule="auto"/>
      </w:pPr>
      <w:r>
        <w:separator/>
      </w:r>
    </w:p>
  </w:endnote>
  <w:endnote w:type="continuationSeparator" w:id="0">
    <w:p w:rsidR="00261045" w:rsidRDefault="0026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45" w:rsidRDefault="00261045">
      <w:pPr>
        <w:spacing w:after="0" w:line="240" w:lineRule="auto"/>
      </w:pPr>
      <w:r>
        <w:separator/>
      </w:r>
    </w:p>
  </w:footnote>
  <w:footnote w:type="continuationSeparator" w:id="0">
    <w:p w:rsidR="00261045" w:rsidRDefault="00261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78" w:rsidRDefault="00261045">
    <w:pPr>
      <w:pStyle w:val="Header"/>
    </w:pPr>
    <w:r>
      <w:tab/>
    </w:r>
    <w:r>
      <w:tab/>
    </w:r>
    <w:r>
      <w:fldChar w:fldCharType="begin"/>
    </w:r>
    <w:r>
      <w:instrText xml:space="preserve"> PAGE   \* MERGEFORMAT </w:instrText>
    </w:r>
    <w:r>
      <w:fldChar w:fldCharType="separate"/>
    </w:r>
    <w:r w:rsidR="000A48FC">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0MjIxMjMzMDQ3MrdU0lEKTi0uzszPAykwqgUABLieqiwAAAA="/>
  </w:docVars>
  <w:rsids>
    <w:rsidRoot w:val="00642802"/>
    <w:rsid w:val="000A48FC"/>
    <w:rsid w:val="000B2D31"/>
    <w:rsid w:val="00210A62"/>
    <w:rsid w:val="00261045"/>
    <w:rsid w:val="00283AC1"/>
    <w:rsid w:val="002C5F07"/>
    <w:rsid w:val="00330262"/>
    <w:rsid w:val="00346509"/>
    <w:rsid w:val="00381793"/>
    <w:rsid w:val="00427B5D"/>
    <w:rsid w:val="004B09E1"/>
    <w:rsid w:val="00520B25"/>
    <w:rsid w:val="00587AD0"/>
    <w:rsid w:val="00642802"/>
    <w:rsid w:val="0078785A"/>
    <w:rsid w:val="008F7D60"/>
    <w:rsid w:val="009B2D1C"/>
    <w:rsid w:val="009E4176"/>
    <w:rsid w:val="00B21C00"/>
    <w:rsid w:val="00C1460B"/>
    <w:rsid w:val="00CD02A1"/>
    <w:rsid w:val="00CE44EB"/>
    <w:rsid w:val="00D01BA7"/>
    <w:rsid w:val="00D7112B"/>
    <w:rsid w:val="00E20EBB"/>
    <w:rsid w:val="00E43D10"/>
    <w:rsid w:val="00E616EA"/>
    <w:rsid w:val="00EE3B78"/>
    <w:rsid w:val="00F419E5"/>
    <w:rsid w:val="00F87074"/>
    <w:rsid w:val="00FB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A8FD-4557-41F2-9EC5-D1AC4142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427B5D"/>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B78"/>
    <w:rPr>
      <w:rFonts w:ascii="Times New Roman" w:hAnsi="Times New Roman"/>
      <w:sz w:val="24"/>
    </w:rPr>
  </w:style>
  <w:style w:type="paragraph" w:styleId="Footer">
    <w:name w:val="footer"/>
    <w:basedOn w:val="Normal"/>
    <w:link w:val="FooterChar"/>
    <w:uiPriority w:val="99"/>
    <w:unhideWhenUsed/>
    <w:rsid w:val="00EE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B78"/>
    <w:rPr>
      <w:rFonts w:ascii="Times New Roman" w:hAnsi="Times New Roman"/>
      <w:sz w:val="24"/>
    </w:rPr>
  </w:style>
  <w:style w:type="character" w:styleId="Hyperlink">
    <w:name w:val="Hyperlink"/>
    <w:basedOn w:val="DefaultParagraphFont"/>
    <w:uiPriority w:val="99"/>
    <w:unhideWhenUsed/>
    <w:rsid w:val="000A4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998524/#:~:text=The%20PURE%20study%20found%20that,than%20in%20women%20(37.7%25)" TargetMode="External"/><Relationship Id="rId3" Type="http://schemas.openxmlformats.org/officeDocument/2006/relationships/webSettings" Target="webSettings.xml"/><Relationship Id="rId7" Type="http://schemas.openxmlformats.org/officeDocument/2006/relationships/hyperlink" Target="https://www.ncbi.nlm.nih.gov/pmc/articles/PMC83855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lww.com/Kidney360/Fulltext/2022/11000/Telemonitoring_for_Hypertension_Management__The.23.aspx#:~:text=Telemonitoring%20for%20hypertension%20involves%20the,of%20a%20comprehensive%20telehealth%20progra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elancet.com/article/S0140-6736(21)01330-1/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19</cp:revision>
  <dcterms:created xsi:type="dcterms:W3CDTF">2023-06-24T23:20:00Z</dcterms:created>
  <dcterms:modified xsi:type="dcterms:W3CDTF">2023-06-25T00:34:00Z</dcterms:modified>
</cp:coreProperties>
</file>