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BDD20" w14:textId="77777777" w:rsidR="00846A95" w:rsidRDefault="00846A95" w:rsidP="00456635">
      <w:pPr>
        <w:contextualSpacing/>
        <w:jc w:val="center"/>
        <w:rPr>
          <w:rFonts w:cs="Times New Roman"/>
          <w:b/>
          <w:bCs/>
          <w:szCs w:val="24"/>
        </w:rPr>
      </w:pPr>
    </w:p>
    <w:p w14:paraId="3DF97E45" w14:textId="77777777" w:rsidR="00846A95" w:rsidRDefault="00846A95" w:rsidP="00456635">
      <w:pPr>
        <w:contextualSpacing/>
        <w:jc w:val="center"/>
        <w:rPr>
          <w:rFonts w:cs="Times New Roman"/>
          <w:b/>
          <w:bCs/>
          <w:szCs w:val="24"/>
        </w:rPr>
      </w:pPr>
    </w:p>
    <w:p w14:paraId="3EF1079C" w14:textId="77777777" w:rsidR="00846A95" w:rsidRDefault="00846A95" w:rsidP="00456635">
      <w:pPr>
        <w:contextualSpacing/>
        <w:jc w:val="center"/>
        <w:rPr>
          <w:rFonts w:cs="Times New Roman"/>
          <w:b/>
          <w:bCs/>
          <w:szCs w:val="24"/>
        </w:rPr>
      </w:pPr>
    </w:p>
    <w:p w14:paraId="7020AF4F" w14:textId="77777777" w:rsidR="00846A95" w:rsidRDefault="00846A95" w:rsidP="00456635">
      <w:pPr>
        <w:contextualSpacing/>
        <w:jc w:val="center"/>
        <w:rPr>
          <w:rFonts w:cs="Times New Roman"/>
          <w:b/>
          <w:bCs/>
          <w:szCs w:val="24"/>
        </w:rPr>
      </w:pPr>
    </w:p>
    <w:p w14:paraId="5C743015" w14:textId="77777777" w:rsidR="00846A95" w:rsidRDefault="00846A95" w:rsidP="00456635">
      <w:pPr>
        <w:contextualSpacing/>
        <w:jc w:val="center"/>
        <w:rPr>
          <w:rFonts w:cs="Times New Roman"/>
          <w:b/>
          <w:bCs/>
          <w:szCs w:val="24"/>
        </w:rPr>
      </w:pPr>
    </w:p>
    <w:p w14:paraId="7E1EC403" w14:textId="77777777" w:rsidR="00846A95" w:rsidRDefault="00846A95" w:rsidP="00456635">
      <w:pPr>
        <w:contextualSpacing/>
        <w:jc w:val="center"/>
        <w:rPr>
          <w:rFonts w:cs="Times New Roman"/>
          <w:b/>
          <w:bCs/>
          <w:szCs w:val="24"/>
        </w:rPr>
      </w:pPr>
    </w:p>
    <w:p w14:paraId="6783F302" w14:textId="77777777" w:rsidR="00846A95" w:rsidRDefault="00846A95" w:rsidP="00456635">
      <w:pPr>
        <w:contextualSpacing/>
        <w:jc w:val="center"/>
        <w:rPr>
          <w:rFonts w:cs="Times New Roman"/>
          <w:b/>
          <w:bCs/>
          <w:szCs w:val="24"/>
        </w:rPr>
      </w:pPr>
    </w:p>
    <w:p w14:paraId="0DC2ED7B" w14:textId="77777777" w:rsidR="00846A95" w:rsidRPr="00846A95" w:rsidRDefault="00846A95" w:rsidP="00846A95">
      <w:pPr>
        <w:contextualSpacing/>
        <w:jc w:val="center"/>
        <w:rPr>
          <w:rFonts w:cs="Times New Roman"/>
          <w:b/>
          <w:bCs/>
          <w:szCs w:val="24"/>
        </w:rPr>
      </w:pPr>
      <w:r w:rsidRPr="00846A95">
        <w:rPr>
          <w:rFonts w:cs="Times New Roman"/>
          <w:b/>
          <w:bCs/>
          <w:szCs w:val="24"/>
        </w:rPr>
        <w:t>The Future of Managed Care in the U.S.</w:t>
      </w:r>
    </w:p>
    <w:p w14:paraId="62B04CC6" w14:textId="77777777" w:rsidR="00846A95" w:rsidRDefault="00846A95" w:rsidP="00456635">
      <w:pPr>
        <w:contextualSpacing/>
        <w:jc w:val="center"/>
        <w:rPr>
          <w:rFonts w:cs="Times New Roman"/>
          <w:b/>
          <w:bCs/>
          <w:szCs w:val="24"/>
        </w:rPr>
      </w:pPr>
    </w:p>
    <w:p w14:paraId="25352DF6" w14:textId="77777777" w:rsidR="00846A95" w:rsidRDefault="00846A95" w:rsidP="00456635">
      <w:pPr>
        <w:contextualSpacing/>
        <w:jc w:val="center"/>
        <w:rPr>
          <w:rFonts w:cs="Times New Roman"/>
          <w:b/>
          <w:bCs/>
          <w:szCs w:val="24"/>
        </w:rPr>
      </w:pPr>
    </w:p>
    <w:p w14:paraId="64A18877" w14:textId="77777777" w:rsidR="00846A95" w:rsidRDefault="00846A95" w:rsidP="00456635">
      <w:pPr>
        <w:contextualSpacing/>
        <w:jc w:val="center"/>
        <w:rPr>
          <w:rFonts w:cs="Times New Roman"/>
          <w:b/>
          <w:bCs/>
          <w:szCs w:val="24"/>
        </w:rPr>
      </w:pPr>
    </w:p>
    <w:p w14:paraId="421140B1" w14:textId="7D1A55D3" w:rsidR="00846A95" w:rsidRDefault="00846A95" w:rsidP="00456635">
      <w:pPr>
        <w:contextualSpacing/>
        <w:jc w:val="center"/>
        <w:rPr>
          <w:rFonts w:cs="Times New Roman"/>
          <w:szCs w:val="24"/>
        </w:rPr>
      </w:pPr>
      <w:r>
        <w:rPr>
          <w:rFonts w:cs="Times New Roman"/>
          <w:szCs w:val="24"/>
        </w:rPr>
        <w:t>Student</w:t>
      </w:r>
    </w:p>
    <w:p w14:paraId="2E75CF9E" w14:textId="768178A7" w:rsidR="00846A95" w:rsidRDefault="00846A95" w:rsidP="00456635">
      <w:pPr>
        <w:contextualSpacing/>
        <w:jc w:val="center"/>
        <w:rPr>
          <w:rFonts w:cs="Times New Roman"/>
          <w:szCs w:val="24"/>
        </w:rPr>
      </w:pPr>
      <w:r>
        <w:rPr>
          <w:rFonts w:cs="Times New Roman"/>
          <w:szCs w:val="24"/>
        </w:rPr>
        <w:t>Institution</w:t>
      </w:r>
    </w:p>
    <w:p w14:paraId="46B43C3D" w14:textId="61332F60" w:rsidR="00846A95" w:rsidRDefault="00846A95" w:rsidP="00456635">
      <w:pPr>
        <w:contextualSpacing/>
        <w:jc w:val="center"/>
        <w:rPr>
          <w:rFonts w:cs="Times New Roman"/>
          <w:szCs w:val="24"/>
        </w:rPr>
      </w:pPr>
      <w:r>
        <w:rPr>
          <w:rFonts w:cs="Times New Roman"/>
          <w:szCs w:val="24"/>
        </w:rPr>
        <w:t>Instructor Name</w:t>
      </w:r>
    </w:p>
    <w:p w14:paraId="2D30C197" w14:textId="247434FB" w:rsidR="00846A95" w:rsidRDefault="00846A95" w:rsidP="00456635">
      <w:pPr>
        <w:contextualSpacing/>
        <w:jc w:val="center"/>
        <w:rPr>
          <w:rFonts w:cs="Times New Roman"/>
          <w:szCs w:val="24"/>
        </w:rPr>
      </w:pPr>
      <w:r>
        <w:rPr>
          <w:rFonts w:cs="Times New Roman"/>
          <w:szCs w:val="24"/>
        </w:rPr>
        <w:t>Course</w:t>
      </w:r>
    </w:p>
    <w:p w14:paraId="2C272F76" w14:textId="6B37E56A" w:rsidR="00846A95" w:rsidRDefault="00846A95" w:rsidP="00456635">
      <w:pPr>
        <w:contextualSpacing/>
        <w:jc w:val="center"/>
        <w:rPr>
          <w:rFonts w:cs="Times New Roman"/>
          <w:szCs w:val="24"/>
        </w:rPr>
      </w:pPr>
      <w:r>
        <w:rPr>
          <w:rFonts w:cs="Times New Roman"/>
          <w:szCs w:val="24"/>
        </w:rPr>
        <w:t>Date</w:t>
      </w:r>
    </w:p>
    <w:p w14:paraId="5A690F23" w14:textId="77777777" w:rsidR="00846A95" w:rsidRDefault="00846A95">
      <w:pPr>
        <w:spacing w:after="160" w:line="259" w:lineRule="auto"/>
        <w:rPr>
          <w:rFonts w:cs="Times New Roman"/>
          <w:szCs w:val="24"/>
        </w:rPr>
      </w:pPr>
      <w:r>
        <w:rPr>
          <w:rFonts w:cs="Times New Roman"/>
          <w:szCs w:val="24"/>
        </w:rPr>
        <w:br w:type="page"/>
      </w:r>
    </w:p>
    <w:p w14:paraId="0B4E3F5B" w14:textId="2AEB9234" w:rsidR="00EA72B5" w:rsidRPr="00846A95" w:rsidRDefault="00EA72B5" w:rsidP="00456635">
      <w:pPr>
        <w:contextualSpacing/>
        <w:jc w:val="center"/>
        <w:rPr>
          <w:rFonts w:cs="Times New Roman"/>
          <w:b/>
          <w:bCs/>
          <w:szCs w:val="24"/>
        </w:rPr>
      </w:pPr>
      <w:r w:rsidRPr="00846A95">
        <w:rPr>
          <w:rFonts w:cs="Times New Roman"/>
          <w:b/>
          <w:bCs/>
          <w:szCs w:val="24"/>
        </w:rPr>
        <w:lastRenderedPageBreak/>
        <w:t>The Future of Managed Care in the U.S.</w:t>
      </w:r>
    </w:p>
    <w:p w14:paraId="27A8D091" w14:textId="44CCC0DF" w:rsidR="00EA72B5" w:rsidRPr="00846A95" w:rsidRDefault="004C2BE7" w:rsidP="00456635">
      <w:pPr>
        <w:contextualSpacing/>
        <w:rPr>
          <w:rFonts w:cs="Times New Roman"/>
          <w:szCs w:val="24"/>
        </w:rPr>
      </w:pPr>
      <w:r w:rsidRPr="00846A95">
        <w:rPr>
          <w:rFonts w:cs="Times New Roman"/>
          <w:szCs w:val="24"/>
        </w:rPr>
        <w:tab/>
        <w:t>According to</w:t>
      </w:r>
      <w:r w:rsidR="005F0BE4" w:rsidRPr="00846A95">
        <w:rPr>
          <w:rFonts w:cs="Times New Roman"/>
          <w:szCs w:val="24"/>
        </w:rPr>
        <w:t xml:space="preserve"> Navarro and Cahill</w:t>
      </w:r>
      <w:r w:rsidRPr="00846A95">
        <w:rPr>
          <w:rFonts w:cs="Times New Roman"/>
          <w:szCs w:val="24"/>
        </w:rPr>
        <w:t xml:space="preserve"> (</w:t>
      </w:r>
      <w:r w:rsidR="005F0BE4" w:rsidRPr="00846A95">
        <w:rPr>
          <w:rFonts w:cs="Times New Roman"/>
          <w:szCs w:val="24"/>
        </w:rPr>
        <w:t>n.d.</w:t>
      </w:r>
      <w:r w:rsidRPr="00846A95">
        <w:rPr>
          <w:rFonts w:cs="Times New Roman"/>
          <w:szCs w:val="24"/>
        </w:rPr>
        <w:t xml:space="preserve">), managed care is a framework that focuses on offering high-quality patient care and medical services by efficiently using </w:t>
      </w:r>
      <w:r w:rsidR="00CA4DE6" w:rsidRPr="00846A95">
        <w:rPr>
          <w:rFonts w:cs="Times New Roman"/>
          <w:szCs w:val="24"/>
        </w:rPr>
        <w:t>scarce</w:t>
      </w:r>
      <w:r w:rsidRPr="00846A95">
        <w:rPr>
          <w:rFonts w:cs="Times New Roman"/>
          <w:szCs w:val="24"/>
        </w:rPr>
        <w:t xml:space="preserve"> resources to minimize overall care costs.</w:t>
      </w:r>
      <w:r w:rsidR="00CA4DE6" w:rsidRPr="00846A95">
        <w:rPr>
          <w:rFonts w:cs="Times New Roman"/>
          <w:szCs w:val="24"/>
        </w:rPr>
        <w:t xml:space="preserve"> Therefore, after a careful evaluation of the healthcare system in America, I believe managed care can significantly benefit the majority of the population, especially disadvantaged groups who find health costs and access challenging. Some of the arguments for managed care that make it a promising approach for Americans include its potential to minimize medical care costs without compromising on the quality of care (</w:t>
      </w:r>
      <w:r w:rsidR="005F0BE4" w:rsidRPr="00846A95">
        <w:rPr>
          <w:rFonts w:cs="Times New Roman"/>
          <w:szCs w:val="24"/>
        </w:rPr>
        <w:t>Navarro &amp; Cahill, n.d.</w:t>
      </w:r>
      <w:r w:rsidR="00CA4DE6" w:rsidRPr="00846A95">
        <w:rPr>
          <w:rFonts w:cs="Times New Roman"/>
          <w:szCs w:val="24"/>
        </w:rPr>
        <w:t>). The healthcare system can achieve this by establishing medical provider networks with the capacity to offer medical care as well as referrals in instances of medical demand.</w:t>
      </w:r>
      <w:r w:rsidR="007E78C3" w:rsidRPr="00846A95">
        <w:rPr>
          <w:rFonts w:cs="Times New Roman"/>
          <w:szCs w:val="24"/>
        </w:rPr>
        <w:t xml:space="preserve"> Another argument for this approach is that it creates a platform where the public can access care from within the established network, thus improving efficiency. Also, it allows for an easier and faster flow of information including patient medical data, thus enhancing treatment approaches and care continuity. Other advantages are enhancing individuals’ assurance of care within the network and </w:t>
      </w:r>
      <w:r w:rsidR="004677EF" w:rsidRPr="00846A95">
        <w:rPr>
          <w:rFonts w:cs="Times New Roman"/>
          <w:szCs w:val="24"/>
        </w:rPr>
        <w:t>allowing</w:t>
      </w:r>
      <w:r w:rsidR="007E78C3" w:rsidRPr="00846A95">
        <w:rPr>
          <w:rFonts w:cs="Times New Roman"/>
          <w:szCs w:val="24"/>
        </w:rPr>
        <w:t xml:space="preserve"> for the integration of care delivery systems as well as consolidation of financing systems (</w:t>
      </w:r>
      <w:r w:rsidR="005F0BE4" w:rsidRPr="00846A95">
        <w:rPr>
          <w:rFonts w:cs="Times New Roman"/>
          <w:szCs w:val="24"/>
        </w:rPr>
        <w:t>Navarro &amp; Cahill, n.d.</w:t>
      </w:r>
      <w:r w:rsidR="007E78C3" w:rsidRPr="00846A95">
        <w:rPr>
          <w:rFonts w:cs="Times New Roman"/>
          <w:szCs w:val="24"/>
        </w:rPr>
        <w:t xml:space="preserve">). </w:t>
      </w:r>
    </w:p>
    <w:p w14:paraId="2C93AF5E" w14:textId="2F521237" w:rsidR="005F0BE4" w:rsidRPr="00846A95" w:rsidRDefault="005F0BE4" w:rsidP="00456635">
      <w:pPr>
        <w:contextualSpacing/>
        <w:rPr>
          <w:rFonts w:cs="Times New Roman"/>
          <w:szCs w:val="24"/>
        </w:rPr>
      </w:pPr>
      <w:r w:rsidRPr="00846A95">
        <w:rPr>
          <w:rFonts w:cs="Times New Roman"/>
          <w:szCs w:val="24"/>
        </w:rPr>
        <w:tab/>
        <w:t xml:space="preserve">On the other hand, arguments against managed care articulate certain factors such as the potential to restrict access to medical care for individuals without provider coverage. Besides, Barnes (2012) emphasizes the widespread concept of fee-for-service where patients tend to spend more on medical services as medical providers sometimes include unreasonable costs and services. In some cases, individuals are compelled to advocate for themselves including following up with their insurance providers to guarantee authorization of out-of-network operations. </w:t>
      </w:r>
    </w:p>
    <w:p w14:paraId="05C72AAA" w14:textId="712D6552" w:rsidR="005F0BE4" w:rsidRPr="00846A95" w:rsidRDefault="005F0BE4" w:rsidP="00456635">
      <w:pPr>
        <w:contextualSpacing/>
        <w:rPr>
          <w:rFonts w:cs="Times New Roman"/>
          <w:szCs w:val="24"/>
        </w:rPr>
      </w:pPr>
      <w:r w:rsidRPr="00846A95">
        <w:rPr>
          <w:rFonts w:cs="Times New Roman"/>
          <w:szCs w:val="24"/>
        </w:rPr>
        <w:lastRenderedPageBreak/>
        <w:tab/>
        <w:t xml:space="preserve">Therefore, I believe that managed care can be a promising approach to the healthcare delivery system in the </w:t>
      </w:r>
      <w:r w:rsidR="004677EF" w:rsidRPr="00846A95">
        <w:rPr>
          <w:rFonts w:cs="Times New Roman"/>
          <w:szCs w:val="24"/>
        </w:rPr>
        <w:t>U.S.</w:t>
      </w:r>
      <w:r w:rsidRPr="00846A95">
        <w:rPr>
          <w:rFonts w:cs="Times New Roman"/>
          <w:szCs w:val="24"/>
        </w:rPr>
        <w:t xml:space="preserve"> as it grants the majority of people in </w:t>
      </w:r>
      <w:r w:rsidR="004677EF" w:rsidRPr="00846A95">
        <w:rPr>
          <w:rFonts w:cs="Times New Roman"/>
          <w:szCs w:val="24"/>
        </w:rPr>
        <w:t>America</w:t>
      </w:r>
      <w:r w:rsidRPr="00846A95">
        <w:rPr>
          <w:rFonts w:cs="Times New Roman"/>
          <w:szCs w:val="24"/>
        </w:rPr>
        <w:t xml:space="preserve"> the opportunity to access medical services and </w:t>
      </w:r>
      <w:r w:rsidR="004677EF" w:rsidRPr="00846A95">
        <w:rPr>
          <w:rFonts w:cs="Times New Roman"/>
          <w:szCs w:val="24"/>
        </w:rPr>
        <w:t>high-quality</w:t>
      </w:r>
      <w:r w:rsidRPr="00846A95">
        <w:rPr>
          <w:rFonts w:cs="Times New Roman"/>
          <w:szCs w:val="24"/>
        </w:rPr>
        <w:t xml:space="preserve"> care at </w:t>
      </w:r>
      <w:r w:rsidR="004677EF" w:rsidRPr="00846A95">
        <w:rPr>
          <w:rFonts w:cs="Times New Roman"/>
          <w:szCs w:val="24"/>
        </w:rPr>
        <w:t>optimal costs</w:t>
      </w:r>
      <w:r w:rsidRPr="00846A95">
        <w:rPr>
          <w:rFonts w:cs="Times New Roman"/>
          <w:szCs w:val="24"/>
        </w:rPr>
        <w:t>.</w:t>
      </w:r>
    </w:p>
    <w:p w14:paraId="092642C8" w14:textId="7A918412" w:rsidR="005F0BE4" w:rsidRPr="00846A95" w:rsidRDefault="005F0BE4" w:rsidP="00456635">
      <w:pPr>
        <w:spacing w:after="160"/>
        <w:contextualSpacing/>
        <w:rPr>
          <w:rFonts w:cs="Times New Roman"/>
          <w:szCs w:val="24"/>
        </w:rPr>
      </w:pPr>
      <w:r w:rsidRPr="00846A95">
        <w:rPr>
          <w:rFonts w:cs="Times New Roman"/>
          <w:szCs w:val="24"/>
        </w:rPr>
        <w:br w:type="page"/>
      </w:r>
    </w:p>
    <w:p w14:paraId="3B849A4E" w14:textId="4F2AF75A" w:rsidR="00EA72B5" w:rsidRPr="00846A95" w:rsidRDefault="005F0BE4" w:rsidP="00456635">
      <w:pPr>
        <w:contextualSpacing/>
        <w:jc w:val="center"/>
        <w:rPr>
          <w:rFonts w:cs="Times New Roman"/>
          <w:b/>
          <w:bCs/>
          <w:szCs w:val="24"/>
        </w:rPr>
      </w:pPr>
      <w:r w:rsidRPr="00846A95">
        <w:rPr>
          <w:rFonts w:cs="Times New Roman"/>
          <w:b/>
          <w:bCs/>
          <w:szCs w:val="24"/>
        </w:rPr>
        <w:lastRenderedPageBreak/>
        <w:t>References</w:t>
      </w:r>
    </w:p>
    <w:p w14:paraId="72F14BDA" w14:textId="6F708BC9" w:rsidR="005F0BE4" w:rsidRDefault="005F0BE4" w:rsidP="00456635">
      <w:pPr>
        <w:pStyle w:val="NormalWeb"/>
        <w:spacing w:before="0" w:beforeAutospacing="0" w:after="0" w:afterAutospacing="0" w:line="480" w:lineRule="auto"/>
        <w:ind w:left="720" w:hanging="720"/>
        <w:contextualSpacing/>
      </w:pPr>
      <w:r w:rsidRPr="00846A95">
        <w:t xml:space="preserve">Barnes, J. (2012, May 7). </w:t>
      </w:r>
      <w:r w:rsidRPr="00846A95">
        <w:rPr>
          <w:i/>
          <w:iCs/>
        </w:rPr>
        <w:t>Moving Away From Fee-for-Service</w:t>
      </w:r>
      <w:r w:rsidRPr="00846A95">
        <w:t xml:space="preserve">. The Atlantic. </w:t>
      </w:r>
      <w:hyperlink r:id="rId6" w:history="1">
        <w:r w:rsidR="00846A95" w:rsidRPr="000B7A4F">
          <w:rPr>
            <w:rStyle w:val="Hyperlink"/>
          </w:rPr>
          <w:t>https://www.theatlantic.com/health/archive/2012/05/moving-away-from-fee-for-service/256755/</w:t>
        </w:r>
      </w:hyperlink>
    </w:p>
    <w:p w14:paraId="2DF7E11C" w14:textId="77777777" w:rsidR="005F0BE4" w:rsidRDefault="005F0BE4" w:rsidP="00456635">
      <w:pPr>
        <w:pStyle w:val="NormalWeb"/>
        <w:spacing w:before="0" w:beforeAutospacing="0" w:after="0" w:afterAutospacing="0" w:line="480" w:lineRule="auto"/>
        <w:ind w:left="720" w:hanging="720"/>
        <w:contextualSpacing/>
      </w:pPr>
      <w:r w:rsidRPr="00846A95">
        <w:t xml:space="preserve">Navarro, Robert. P., &amp; Cahill, Judith. A. (n.d.). </w:t>
      </w:r>
      <w:r w:rsidRPr="00846A95">
        <w:rPr>
          <w:i/>
          <w:iCs/>
        </w:rPr>
        <w:t>Role of Managed Care in the U.S Healthcare System</w:t>
      </w:r>
      <w:r w:rsidRPr="00846A95">
        <w:t>.</w:t>
      </w:r>
    </w:p>
    <w:p w14:paraId="559E419A" w14:textId="77777777" w:rsidR="00846A95" w:rsidRPr="00846A95" w:rsidRDefault="00846A95" w:rsidP="00456635">
      <w:pPr>
        <w:pStyle w:val="NormalWeb"/>
        <w:spacing w:before="0" w:beforeAutospacing="0" w:after="0" w:afterAutospacing="0" w:line="480" w:lineRule="auto"/>
        <w:ind w:left="720" w:hanging="720"/>
        <w:contextualSpacing/>
      </w:pPr>
    </w:p>
    <w:p w14:paraId="04A4DC6E" w14:textId="77777777" w:rsidR="005F0BE4" w:rsidRPr="00846A95" w:rsidRDefault="005F0BE4" w:rsidP="00456635">
      <w:pPr>
        <w:contextualSpacing/>
        <w:rPr>
          <w:rFonts w:cs="Times New Roman"/>
          <w:szCs w:val="24"/>
        </w:rPr>
      </w:pPr>
    </w:p>
    <w:sectPr w:rsidR="005F0BE4" w:rsidRPr="00846A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6C665" w14:textId="77777777" w:rsidR="004C277D" w:rsidRDefault="004C277D" w:rsidP="00846A95">
      <w:pPr>
        <w:spacing w:after="0" w:line="240" w:lineRule="auto"/>
      </w:pPr>
      <w:r>
        <w:separator/>
      </w:r>
    </w:p>
  </w:endnote>
  <w:endnote w:type="continuationSeparator" w:id="0">
    <w:p w14:paraId="2A8DE57D" w14:textId="77777777" w:rsidR="004C277D" w:rsidRDefault="004C277D" w:rsidP="0084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05E21" w14:textId="77777777" w:rsidR="004C277D" w:rsidRDefault="004C277D" w:rsidP="00846A95">
      <w:pPr>
        <w:spacing w:after="0" w:line="240" w:lineRule="auto"/>
      </w:pPr>
      <w:r>
        <w:separator/>
      </w:r>
    </w:p>
  </w:footnote>
  <w:footnote w:type="continuationSeparator" w:id="0">
    <w:p w14:paraId="3A88D6F5" w14:textId="77777777" w:rsidR="004C277D" w:rsidRDefault="004C277D" w:rsidP="00846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954833"/>
      <w:docPartObj>
        <w:docPartGallery w:val="Page Numbers (Top of Page)"/>
        <w:docPartUnique/>
      </w:docPartObj>
    </w:sdtPr>
    <w:sdtEndPr>
      <w:rPr>
        <w:noProof/>
      </w:rPr>
    </w:sdtEndPr>
    <w:sdtContent>
      <w:p w14:paraId="76E48686" w14:textId="6A7A7EC7" w:rsidR="00846A95" w:rsidRDefault="00846A9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F35C2E" w14:textId="77777777" w:rsidR="00846A95" w:rsidRDefault="00846A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yNzIxMjEzMDYzMTBT0lEKTi0uzszPAykwrAUAVE0xwSwAAAA="/>
  </w:docVars>
  <w:rsids>
    <w:rsidRoot w:val="00DE1668"/>
    <w:rsid w:val="00351DCA"/>
    <w:rsid w:val="00352FE6"/>
    <w:rsid w:val="00456635"/>
    <w:rsid w:val="004677EF"/>
    <w:rsid w:val="004C277D"/>
    <w:rsid w:val="004C2BE7"/>
    <w:rsid w:val="005F0BE4"/>
    <w:rsid w:val="007E78C3"/>
    <w:rsid w:val="00846A95"/>
    <w:rsid w:val="008D7ABB"/>
    <w:rsid w:val="00C14588"/>
    <w:rsid w:val="00CA4DE6"/>
    <w:rsid w:val="00DE1668"/>
    <w:rsid w:val="00EA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86AB"/>
  <w15:chartTrackingRefBased/>
  <w15:docId w15:val="{FCA8FDA0-E85B-42A3-A0DE-679C1A80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ABB"/>
    <w:pPr>
      <w:spacing w:after="40" w:line="480"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0BE4"/>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846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A95"/>
    <w:rPr>
      <w:rFonts w:ascii="Times New Roman" w:hAnsi="Times New Roman"/>
      <w:kern w:val="0"/>
      <w:sz w:val="24"/>
      <w14:ligatures w14:val="none"/>
    </w:rPr>
  </w:style>
  <w:style w:type="paragraph" w:styleId="Footer">
    <w:name w:val="footer"/>
    <w:basedOn w:val="Normal"/>
    <w:link w:val="FooterChar"/>
    <w:uiPriority w:val="99"/>
    <w:unhideWhenUsed/>
    <w:rsid w:val="00846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A95"/>
    <w:rPr>
      <w:rFonts w:ascii="Times New Roman" w:hAnsi="Times New Roman"/>
      <w:kern w:val="0"/>
      <w:sz w:val="24"/>
      <w14:ligatures w14:val="none"/>
    </w:rPr>
  </w:style>
  <w:style w:type="character" w:styleId="Hyperlink">
    <w:name w:val="Hyperlink"/>
    <w:basedOn w:val="DefaultParagraphFont"/>
    <w:uiPriority w:val="99"/>
    <w:unhideWhenUsed/>
    <w:rsid w:val="00846A95"/>
    <w:rPr>
      <w:color w:val="0563C1" w:themeColor="hyperlink"/>
      <w:u w:val="single"/>
    </w:rPr>
  </w:style>
  <w:style w:type="character" w:styleId="UnresolvedMention">
    <w:name w:val="Unresolved Mention"/>
    <w:basedOn w:val="DefaultParagraphFont"/>
    <w:uiPriority w:val="99"/>
    <w:semiHidden/>
    <w:unhideWhenUsed/>
    <w:rsid w:val="00846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10361">
      <w:bodyDiv w:val="1"/>
      <w:marLeft w:val="0"/>
      <w:marRight w:val="0"/>
      <w:marTop w:val="0"/>
      <w:marBottom w:val="0"/>
      <w:divBdr>
        <w:top w:val="none" w:sz="0" w:space="0" w:color="auto"/>
        <w:left w:val="none" w:sz="0" w:space="0" w:color="auto"/>
        <w:bottom w:val="none" w:sz="0" w:space="0" w:color="auto"/>
        <w:right w:val="none" w:sz="0" w:space="0" w:color="auto"/>
      </w:divBdr>
      <w:divsChild>
        <w:div w:id="981812270">
          <w:marLeft w:val="0"/>
          <w:marRight w:val="0"/>
          <w:marTop w:val="0"/>
          <w:marBottom w:val="0"/>
          <w:divBdr>
            <w:top w:val="none" w:sz="0" w:space="0" w:color="auto"/>
            <w:left w:val="none" w:sz="0" w:space="0" w:color="auto"/>
            <w:bottom w:val="none" w:sz="0" w:space="0" w:color="auto"/>
            <w:right w:val="none" w:sz="0" w:space="0" w:color="auto"/>
          </w:divBdr>
        </w:div>
      </w:divsChild>
    </w:div>
    <w:div w:id="1574468178">
      <w:bodyDiv w:val="1"/>
      <w:marLeft w:val="0"/>
      <w:marRight w:val="0"/>
      <w:marTop w:val="0"/>
      <w:marBottom w:val="0"/>
      <w:divBdr>
        <w:top w:val="none" w:sz="0" w:space="0" w:color="auto"/>
        <w:left w:val="none" w:sz="0" w:space="0" w:color="auto"/>
        <w:bottom w:val="none" w:sz="0" w:space="0" w:color="auto"/>
        <w:right w:val="none" w:sz="0" w:space="0" w:color="auto"/>
      </w:divBdr>
      <w:divsChild>
        <w:div w:id="446777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atlantic.com/health/archive/2012/05/moving-away-from-fee-for-service/25675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Tonnie Ombogo</dc:creator>
  <cp:keywords/>
  <dc:description/>
  <cp:lastModifiedBy>Tonnie Ombogo</cp:lastModifiedBy>
  <cp:revision>6</cp:revision>
  <dcterms:created xsi:type="dcterms:W3CDTF">2023-06-26T11:06:00Z</dcterms:created>
  <dcterms:modified xsi:type="dcterms:W3CDTF">2023-06-26T17:00:00Z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ef6bce1e-1630-48d0-919d-568c7024b5e7</vt:lpwstr>
  </property>
</Properties>
</file>