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454" w14:textId="77777777" w:rsidR="00AE1D28" w:rsidRPr="00AE1D28" w:rsidRDefault="00AE1D28" w:rsidP="00AE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CCMH/515CA: Legal, Ethical, And Professional Issues </w:t>
      </w:r>
      <w:proofErr w:type="gramStart"/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proofErr w:type="gramEnd"/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Counseling</w:t>
      </w:r>
    </w:p>
    <w:p w14:paraId="26A24810" w14:textId="77777777" w:rsidR="00AE1D28" w:rsidRPr="00AE1D28" w:rsidRDefault="00AE1D28" w:rsidP="00AE1D2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erif" w:eastAsia="Times New Roman" w:hAnsi="Noto Serif" w:cs="Noto Serif"/>
          <w:color w:val="262626"/>
          <w:kern w:val="36"/>
          <w:sz w:val="48"/>
          <w:szCs w:val="48"/>
          <w14:ligatures w14:val="none"/>
        </w:rPr>
      </w:pPr>
      <w:proofErr w:type="spellStart"/>
      <w:r w:rsidRPr="00AE1D28">
        <w:rPr>
          <w:rFonts w:ascii="Noto Serif" w:eastAsia="Times New Roman" w:hAnsi="Noto Serif" w:cs="Noto Serif"/>
          <w:color w:val="262626"/>
          <w:kern w:val="36"/>
          <w:sz w:val="48"/>
          <w:szCs w:val="48"/>
          <w14:ligatures w14:val="none"/>
        </w:rPr>
        <w:t>Wk</w:t>
      </w:r>
      <w:proofErr w:type="spellEnd"/>
      <w:r w:rsidRPr="00AE1D28">
        <w:rPr>
          <w:rFonts w:ascii="Noto Serif" w:eastAsia="Times New Roman" w:hAnsi="Noto Serif" w:cs="Noto Serif"/>
          <w:color w:val="262626"/>
          <w:kern w:val="36"/>
          <w:sz w:val="48"/>
          <w:szCs w:val="48"/>
          <w14:ligatures w14:val="none"/>
        </w:rPr>
        <w:t xml:space="preserve"> 3 - Concept Check [due Mon]</w:t>
      </w:r>
    </w:p>
    <w:p w14:paraId="3AB356B8" w14:textId="77777777" w:rsidR="00AE1D28" w:rsidRPr="00AE1D28" w:rsidRDefault="00AE1D28" w:rsidP="00AE1D28">
      <w:pPr>
        <w:shd w:val="clear" w:color="auto" w:fill="FFFFFF"/>
        <w:spacing w:after="0" w:line="240" w:lineRule="auto"/>
        <w:outlineLvl w:val="0"/>
        <w:rPr>
          <w:rFonts w:ascii="Noto Serif" w:eastAsia="Times New Roman" w:hAnsi="Noto Serif" w:cs="Noto Serif"/>
          <w:color w:val="262626"/>
          <w:kern w:val="36"/>
          <w:sz w:val="48"/>
          <w:szCs w:val="48"/>
          <w14:ligatures w14:val="none"/>
        </w:rPr>
      </w:pPr>
      <w:proofErr w:type="spellStart"/>
      <w:r w:rsidRPr="00AE1D28">
        <w:rPr>
          <w:rFonts w:ascii="Noto Serif" w:eastAsia="Times New Roman" w:hAnsi="Noto Serif" w:cs="Noto Serif"/>
          <w:color w:val="262626"/>
          <w:kern w:val="36"/>
          <w:sz w:val="48"/>
          <w:szCs w:val="48"/>
          <w14:ligatures w14:val="none"/>
        </w:rPr>
        <w:t>Wk</w:t>
      </w:r>
      <w:proofErr w:type="spellEnd"/>
      <w:r w:rsidRPr="00AE1D28">
        <w:rPr>
          <w:rFonts w:ascii="Noto Serif" w:eastAsia="Times New Roman" w:hAnsi="Noto Serif" w:cs="Noto Serif"/>
          <w:color w:val="262626"/>
          <w:kern w:val="36"/>
          <w:sz w:val="48"/>
          <w:szCs w:val="48"/>
          <w14:ligatures w14:val="none"/>
        </w:rPr>
        <w:t xml:space="preserve"> 3 - Concept Check [due Mon]</w:t>
      </w:r>
    </w:p>
    <w:p w14:paraId="0D12A092" w14:textId="77777777" w:rsidR="00AE1D28" w:rsidRPr="00AE1D28" w:rsidRDefault="00AE1D28" w:rsidP="00AE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1D2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5</w:t>
      </w:r>
      <w:r w:rsidRPr="00AE1D28"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  <w:t> OF 5 QUESTIONS REMAINING</w:t>
      </w:r>
    </w:p>
    <w:p w14:paraId="1EA6BEB5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DEEEC08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1E1FDA5" w14:textId="77777777" w:rsidR="00AE1D28" w:rsidRPr="00AE1D28" w:rsidRDefault="00AE1D28" w:rsidP="00AE1D2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262626"/>
          <w:kern w:val="0"/>
          <w:sz w:val="36"/>
          <w:szCs w:val="36"/>
          <w14:ligatures w14:val="none"/>
        </w:rPr>
      </w:pPr>
      <w:r w:rsidRPr="00AE1D28">
        <w:rPr>
          <w:rFonts w:ascii="Open Sans" w:eastAsia="Times New Roman" w:hAnsi="Open Sans" w:cs="Open Sans"/>
          <w:color w:val="262626"/>
          <w:kern w:val="0"/>
          <w:sz w:val="36"/>
          <w:szCs w:val="36"/>
          <w14:ligatures w14:val="none"/>
        </w:rPr>
        <w:t>Test Content</w:t>
      </w:r>
    </w:p>
    <w:p w14:paraId="65CC7DD4" w14:textId="77777777" w:rsidR="00AE1D28" w:rsidRPr="00AE1D28" w:rsidRDefault="00AE1D28" w:rsidP="00AE1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71041484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493F860" w14:textId="77777777" w:rsidR="00AE1D28" w:rsidRPr="00AE1D28" w:rsidRDefault="00AE1D28" w:rsidP="00AE1D28">
      <w:pP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Question 1</w:t>
      </w:r>
    </w:p>
    <w:p w14:paraId="7BAC4E6B" w14:textId="77777777" w:rsidR="00AE1D28" w:rsidRPr="00AE1D28" w:rsidRDefault="00AE1D28" w:rsidP="00AE1D28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4 Points</w:t>
      </w:r>
    </w:p>
    <w:p w14:paraId="1C494D05" w14:textId="77777777" w:rsidR="00AE1D28" w:rsidRPr="00AE1D28" w:rsidRDefault="00AE1D28" w:rsidP="00AE1D28">
      <w:pP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  <w:t>A statement of disclosure could include all except:</w:t>
      </w:r>
    </w:p>
    <w:p w14:paraId="431C6CE4" w14:textId="64D681D8" w:rsidR="00AE1D28" w:rsidRPr="00AE1D28" w:rsidRDefault="00AE1D28" w:rsidP="00AE1D28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4E20A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7.25pt" o:ole="">
            <v:imagedata r:id="rId5" o:title=""/>
          </v:shape>
          <w:control r:id="rId6" w:name="DefaultOcxName" w:shapeid="_x0000_i1084"/>
        </w:object>
      </w:r>
    </w:p>
    <w:p w14:paraId="348A49E2" w14:textId="77777777" w:rsidR="00AE1D28" w:rsidRPr="00AE1D28" w:rsidRDefault="00AE1D28" w:rsidP="00AE1D28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A list of your graduate school studies  </w:t>
      </w:r>
    </w:p>
    <w:p w14:paraId="384141E3" w14:textId="754BEF1E" w:rsidR="00AE1D28" w:rsidRPr="00AE1D28" w:rsidRDefault="00AE1D28" w:rsidP="00AE1D28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56CC74AD">
          <v:shape id="_x0000_i1083" type="#_x0000_t75" style="width:20.25pt;height:17.25pt" o:ole="">
            <v:imagedata r:id="rId5" o:title=""/>
          </v:shape>
          <w:control r:id="rId7" w:name="DefaultOcxName1" w:shapeid="_x0000_i1083"/>
        </w:object>
      </w:r>
    </w:p>
    <w:p w14:paraId="3A8972B0" w14:textId="77777777" w:rsidR="00AE1D28" w:rsidRPr="00AE1D28" w:rsidRDefault="00AE1D28" w:rsidP="00AE1D28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Your credentials, office hours, and billing policies</w:t>
      </w:r>
    </w:p>
    <w:p w14:paraId="46019FE1" w14:textId="44D409F8" w:rsidR="00AE1D28" w:rsidRPr="00AE1D28" w:rsidRDefault="00AE1D28" w:rsidP="00AE1D28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7CA4F878">
          <v:shape id="_x0000_i1082" type="#_x0000_t75" style="width:20.25pt;height:17.25pt" o:ole="">
            <v:imagedata r:id="rId5" o:title=""/>
          </v:shape>
          <w:control r:id="rId8" w:name="DefaultOcxName2" w:shapeid="_x0000_i1082"/>
        </w:object>
      </w:r>
    </w:p>
    <w:p w14:paraId="475F61B1" w14:textId="77777777" w:rsidR="00AE1D28" w:rsidRPr="00AE1D28" w:rsidRDefault="00AE1D28" w:rsidP="00AE1D28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Emergency procedures and therapy techniques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used</w:t>
      </w:r>
      <w:proofErr w:type="gramEnd"/>
    </w:p>
    <w:p w14:paraId="31338CCF" w14:textId="6DEDB4E6" w:rsidR="00AE1D28" w:rsidRPr="00AE1D28" w:rsidRDefault="00AE1D28" w:rsidP="00AE1D28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5FDD1BD0">
          <v:shape id="_x0000_i1081" type="#_x0000_t75" style="width:20.25pt;height:17.25pt" o:ole="">
            <v:imagedata r:id="rId5" o:title=""/>
          </v:shape>
          <w:control r:id="rId9" w:name="DefaultOcxName3" w:shapeid="_x0000_i1081"/>
        </w:object>
      </w:r>
    </w:p>
    <w:p w14:paraId="21AD9BF2" w14:textId="77777777" w:rsidR="00AE1D28" w:rsidRPr="00AE1D28" w:rsidRDefault="00AE1D28" w:rsidP="00AE1D28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Confidentiality statement that includes exceptions</w:t>
      </w:r>
    </w:p>
    <w:p w14:paraId="1C4455FA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A3211B" w14:textId="77777777" w:rsidR="00AE1D28" w:rsidRPr="00AE1D28" w:rsidRDefault="00AE1D28" w:rsidP="00AE1D2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0139AEA7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CEDE5BB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Question 2</w:t>
      </w:r>
    </w:p>
    <w:p w14:paraId="6D92FF17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4 Points</w:t>
      </w:r>
    </w:p>
    <w:p w14:paraId="3B50F7A0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  <w:t>A 16-year-old boy threatens to kill himself, and you fail to inform the parents. Your behavior as a counselor is best described as:</w:t>
      </w:r>
    </w:p>
    <w:p w14:paraId="2C388453" w14:textId="1C2EEBDB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4080DD18">
          <v:shape id="_x0000_i1080" type="#_x0000_t75" style="width:20.25pt;height:17.25pt" o:ole="">
            <v:imagedata r:id="rId5" o:title=""/>
          </v:shape>
          <w:control r:id="rId10" w:name="DefaultOcxName4" w:shapeid="_x0000_i1080"/>
        </w:object>
      </w:r>
    </w:p>
    <w:p w14:paraId="0F393DC5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Ethical, as you didn’t break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confidentiality</w:t>
      </w:r>
      <w:proofErr w:type="gramEnd"/>
    </w:p>
    <w:p w14:paraId="22036B56" w14:textId="0E642610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lastRenderedPageBreak/>
        <w:object w:dxaOrig="1440" w:dyaOrig="1440" w14:anchorId="2AAEB617">
          <v:shape id="_x0000_i1079" type="#_x0000_t75" style="width:20.25pt;height:17.25pt" o:ole="">
            <v:imagedata r:id="rId5" o:title=""/>
          </v:shape>
          <w:control r:id="rId11" w:name="DefaultOcxName5" w:shapeid="_x0000_i1079"/>
        </w:object>
      </w:r>
    </w:p>
    <w:p w14:paraId="783981A1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 xml:space="preserve">Negligent, because you failed to protect the </w:t>
      </w:r>
      <w:proofErr w:type="gramStart"/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client</w:t>
      </w:r>
      <w:proofErr w:type="gramEnd"/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  </w:t>
      </w:r>
    </w:p>
    <w:p w14:paraId="512EF0F4" w14:textId="5EFCA937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0B8C5811">
          <v:shape id="_x0000_i1078" type="#_x0000_t75" style="width:20.25pt;height:17.25pt" o:ole="">
            <v:imagedata r:id="rId5" o:title=""/>
          </v:shape>
          <w:control r:id="rId12" w:name="DefaultOcxName6" w:shapeid="_x0000_i1078"/>
        </w:object>
      </w:r>
    </w:p>
    <w:p w14:paraId="10DE9709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Following informed consent</w:t>
      </w:r>
    </w:p>
    <w:p w14:paraId="4654F84E" w14:textId="5AD768B3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221B3123">
          <v:shape id="_x0000_i1077" type="#_x0000_t75" style="width:20.25pt;height:17.25pt" o:ole="">
            <v:imagedata r:id="rId5" o:title=""/>
          </v:shape>
          <w:control r:id="rId13" w:name="DefaultOcxName7" w:shapeid="_x0000_i1077"/>
        </w:object>
      </w:r>
    </w:p>
    <w:p w14:paraId="44C69F7A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A dual relationship</w:t>
      </w:r>
    </w:p>
    <w:p w14:paraId="12E0EEAE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A313724" w14:textId="77777777" w:rsidR="00AE1D28" w:rsidRPr="00AE1D28" w:rsidRDefault="00AE1D28" w:rsidP="00AE1D2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2D1D472E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7408727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Question 3</w:t>
      </w:r>
    </w:p>
    <w:p w14:paraId="618DBC08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4 Points</w:t>
      </w:r>
    </w:p>
    <w:p w14:paraId="15736915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  <w:t>Under which of the following circumstances is it not OK to break client confidentiality?</w:t>
      </w:r>
    </w:p>
    <w:p w14:paraId="07930CDF" w14:textId="7631A11A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0838BE98">
          <v:shape id="_x0000_i1076" type="#_x0000_t75" style="width:20.25pt;height:17.25pt" o:ole="">
            <v:imagedata r:id="rId5" o:title=""/>
          </v:shape>
          <w:control r:id="rId14" w:name="DefaultOcxName8" w:shapeid="_x0000_i1076"/>
        </w:object>
      </w:r>
    </w:p>
    <w:p w14:paraId="2F616A01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Court subpoena of the client chart</w:t>
      </w:r>
    </w:p>
    <w:p w14:paraId="472C7B89" w14:textId="6981F548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03F48D83">
          <v:shape id="_x0000_i1075" type="#_x0000_t75" style="width:20.25pt;height:17.25pt" o:ole="">
            <v:imagedata r:id="rId5" o:title=""/>
          </v:shape>
          <w:control r:id="rId15" w:name="DefaultOcxName9" w:shapeid="_x0000_i1075"/>
        </w:object>
      </w:r>
    </w:p>
    <w:p w14:paraId="108C0213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Client threatens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suicide</w:t>
      </w:r>
      <w:proofErr w:type="gramEnd"/>
    </w:p>
    <w:p w14:paraId="66385B6E" w14:textId="60A8A7FA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57E58838">
          <v:shape id="_x0000_i1074" type="#_x0000_t75" style="width:20.25pt;height:17.25pt" o:ole="">
            <v:imagedata r:id="rId5" o:title=""/>
          </v:shape>
          <w:control r:id="rId16" w:name="DefaultOcxName10" w:shapeid="_x0000_i1074"/>
        </w:object>
      </w:r>
    </w:p>
    <w:p w14:paraId="1B188492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Client’s spouse requests information  </w:t>
      </w:r>
    </w:p>
    <w:p w14:paraId="16A2A750" w14:textId="5C7BEA3B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1BA7BDF0">
          <v:shape id="_x0000_i1073" type="#_x0000_t75" style="width:20.25pt;height:17.25pt" o:ole="">
            <v:imagedata r:id="rId5" o:title=""/>
          </v:shape>
          <w:control r:id="rId17" w:name="DefaultOcxName11" w:shapeid="_x0000_i1073"/>
        </w:object>
      </w:r>
    </w:p>
    <w:p w14:paraId="78F96C78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Client admits to child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abuse</w:t>
      </w:r>
      <w:proofErr w:type="gramEnd"/>
    </w:p>
    <w:p w14:paraId="13C33194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251C984" w14:textId="77777777" w:rsidR="00AE1D28" w:rsidRPr="00AE1D28" w:rsidRDefault="00AE1D28" w:rsidP="00AE1D2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56ACA31F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7FAB1C1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Question 4</w:t>
      </w:r>
    </w:p>
    <w:p w14:paraId="27821C9F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4 Points</w:t>
      </w:r>
    </w:p>
    <w:p w14:paraId="4590BBA1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  <w:t>You are aware that your colleague is too familiar with a client and engaging in a dual relationship. You should:</w:t>
      </w:r>
    </w:p>
    <w:p w14:paraId="5C7AEE59" w14:textId="09E79E25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0D2E61C1">
          <v:shape id="_x0000_i1072" type="#_x0000_t75" style="width:20.25pt;height:17.25pt" o:ole="">
            <v:imagedata r:id="rId5" o:title=""/>
          </v:shape>
          <w:control r:id="rId18" w:name="DefaultOcxName12" w:shapeid="_x0000_i1072"/>
        </w:object>
      </w:r>
    </w:p>
    <w:p w14:paraId="7316A485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Talk to your colleague about the ethics </w:t>
      </w:r>
      <w:proofErr w:type="gramStart"/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violation</w:t>
      </w:r>
      <w:proofErr w:type="gramEnd"/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  </w:t>
      </w:r>
    </w:p>
    <w:p w14:paraId="46B27A80" w14:textId="5A4B0FB7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4768DA1E">
          <v:shape id="_x0000_i1071" type="#_x0000_t75" style="width:20.25pt;height:17.25pt" o:ole="">
            <v:imagedata r:id="rId5" o:title=""/>
          </v:shape>
          <w:control r:id="rId19" w:name="DefaultOcxName13" w:shapeid="_x0000_i1071"/>
        </w:object>
      </w:r>
    </w:p>
    <w:p w14:paraId="481267D3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Go directly to the licensing board and make a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report</w:t>
      </w:r>
      <w:proofErr w:type="gramEnd"/>
    </w:p>
    <w:p w14:paraId="0525F601" w14:textId="751DF979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1C8482CC">
          <v:shape id="_x0000_i1070" type="#_x0000_t75" style="width:20.25pt;height:17.25pt" o:ole="">
            <v:imagedata r:id="rId5" o:title=""/>
          </v:shape>
          <w:control r:id="rId20" w:name="DefaultOcxName14" w:shapeid="_x0000_i1070"/>
        </w:object>
      </w:r>
    </w:p>
    <w:p w14:paraId="1C5B2A81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Consult with some of your friends about the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situation</w:t>
      </w:r>
      <w:proofErr w:type="gramEnd"/>
    </w:p>
    <w:p w14:paraId="707A5BCB" w14:textId="505FFA59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229A940B">
          <v:shape id="_x0000_i1069" type="#_x0000_t75" style="width:20.25pt;height:17.25pt" o:ole="">
            <v:imagedata r:id="rId5" o:title=""/>
          </v:shape>
          <w:control r:id="rId21" w:name="DefaultOcxName15" w:shapeid="_x0000_i1069"/>
        </w:object>
      </w:r>
    </w:p>
    <w:p w14:paraId="21207F26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All of</w:t>
      </w:r>
      <w:proofErr w:type="gramEnd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 the above</w:t>
      </w:r>
    </w:p>
    <w:p w14:paraId="76BA86C7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CD1866A" w14:textId="77777777" w:rsidR="00AE1D28" w:rsidRPr="00AE1D28" w:rsidRDefault="00AE1D28" w:rsidP="00AE1D2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3D1E6FBE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3B1A0C4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Question 5</w:t>
      </w:r>
    </w:p>
    <w:p w14:paraId="607169C0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4 Points</w:t>
      </w:r>
    </w:p>
    <w:p w14:paraId="79F2CFD3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color w:val="262626"/>
          <w:kern w:val="0"/>
          <w:sz w:val="24"/>
          <w:szCs w:val="24"/>
          <w14:ligatures w14:val="none"/>
        </w:rPr>
        <w:t>Ethical concerns for online counseling include all except:</w:t>
      </w:r>
    </w:p>
    <w:p w14:paraId="731BD320" w14:textId="53092898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1F2E2BDC">
          <v:shape id="_x0000_i1068" type="#_x0000_t75" style="width:20.25pt;height:17.25pt" o:ole="">
            <v:imagedata r:id="rId5" o:title=""/>
          </v:shape>
          <w:control r:id="rId22" w:name="DefaultOcxName16" w:shapeid="_x0000_i1068"/>
        </w:object>
      </w:r>
    </w:p>
    <w:p w14:paraId="0D7F6E09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Having a full informed consent </w:t>
      </w:r>
    </w:p>
    <w:p w14:paraId="6CAD0909" w14:textId="122DAA61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495563CC">
          <v:shape id="_x0000_i1067" type="#_x0000_t75" style="width:20.25pt;height:17.25pt" o:ole="">
            <v:imagedata r:id="rId5" o:title=""/>
          </v:shape>
          <w:control r:id="rId23" w:name="DefaultOcxName17" w:shapeid="_x0000_i1067"/>
        </w:object>
      </w:r>
    </w:p>
    <w:p w14:paraId="4540A032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Obtaining a license to practice in the state where client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lives</w:t>
      </w:r>
      <w:proofErr w:type="gramEnd"/>
    </w:p>
    <w:p w14:paraId="5B4E76CE" w14:textId="31B01B65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6BE270E2">
          <v:shape id="_x0000_i1066" type="#_x0000_t75" style="width:20.25pt;height:17.25pt" o:ole="">
            <v:imagedata r:id="rId5" o:title=""/>
          </v:shape>
          <w:control r:id="rId24" w:name="DefaultOcxName18" w:shapeid="_x0000_i1066"/>
        </w:object>
      </w:r>
    </w:p>
    <w:p w14:paraId="6C30921A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 xml:space="preserve">HIPAA confidentiality pertaining to electronic </w:t>
      </w:r>
      <w:proofErr w:type="gramStart"/>
      <w:r w:rsidRPr="00AE1D28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communications</w:t>
      </w:r>
      <w:proofErr w:type="gramEnd"/>
    </w:p>
    <w:p w14:paraId="1E61E469" w14:textId="706FB6DF" w:rsidR="00AE1D28" w:rsidRPr="00AE1D28" w:rsidRDefault="00AE1D28" w:rsidP="00AE1D2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object w:dxaOrig="1440" w:dyaOrig="1440" w14:anchorId="69117DE4">
          <v:shape id="_x0000_i1065" type="#_x0000_t75" style="width:20.25pt;height:17.25pt" o:ole="">
            <v:imagedata r:id="rId5" o:title=""/>
          </v:shape>
          <w:control r:id="rId25" w:name="DefaultOcxName19" w:shapeid="_x0000_i1065"/>
        </w:object>
      </w:r>
    </w:p>
    <w:p w14:paraId="2C845874" w14:textId="77777777" w:rsidR="00AE1D28" w:rsidRPr="00AE1D28" w:rsidRDefault="00AE1D28" w:rsidP="00AE1D2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  <w14:ligatures w14:val="none"/>
        </w:rPr>
        <w:t>That the risks outweigh the benefits for online counseling  </w:t>
      </w:r>
    </w:p>
    <w:p w14:paraId="6C42187B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EB20552" w14:textId="77777777" w:rsidR="00AE1D28" w:rsidRPr="00AE1D28" w:rsidRDefault="00AE1D28" w:rsidP="00AE1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1D28">
        <w:rPr>
          <w:rFonts w:ascii="Open Sans" w:eastAsia="Times New Roman" w:hAnsi="Open Sans" w:cs="Open Sans"/>
          <w:b/>
          <w:bCs/>
          <w:color w:val="262626"/>
          <w:kern w:val="0"/>
          <w:sz w:val="24"/>
          <w:szCs w:val="24"/>
          <w14:ligatures w14:val="none"/>
        </w:rPr>
        <w:t>Additional content</w:t>
      </w:r>
    </w:p>
    <w:p w14:paraId="4E82DE26" w14:textId="77777777" w:rsidR="00AE1D28" w:rsidRPr="00AE1D28" w:rsidRDefault="00AE1D28" w:rsidP="00AE1D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D913CF6" w14:textId="77777777" w:rsidR="00AE1D28" w:rsidRPr="00AE1D28" w:rsidRDefault="00AE1D28" w:rsidP="00AE1D28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</w:pPr>
    </w:p>
    <w:p w14:paraId="17DC6516" w14:textId="77777777" w:rsidR="00AE1D28" w:rsidRPr="00AE1D28" w:rsidRDefault="00AE1D28" w:rsidP="00AE1D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1D2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D1ECDE9" w14:textId="77777777" w:rsidR="00AE1D28" w:rsidRPr="00AE1D28" w:rsidRDefault="00AE1D28" w:rsidP="00AE1D2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262626"/>
          <w:kern w:val="0"/>
          <w:sz w:val="36"/>
          <w:szCs w:val="36"/>
          <w14:ligatures w14:val="none"/>
        </w:rPr>
      </w:pPr>
      <w:r w:rsidRPr="00AE1D28">
        <w:rPr>
          <w:rFonts w:ascii="Open Sans" w:eastAsia="Times New Roman" w:hAnsi="Open Sans" w:cs="Open Sans"/>
          <w:b/>
          <w:bCs/>
          <w:color w:val="262626"/>
          <w:kern w:val="0"/>
          <w:sz w:val="36"/>
          <w:szCs w:val="36"/>
          <w14:ligatures w14:val="none"/>
        </w:rPr>
        <w:t>Details &amp; Information</w:t>
      </w:r>
    </w:p>
    <w:p w14:paraId="21CE6A71" w14:textId="77777777" w:rsidR="00AE1D28" w:rsidRPr="00AE1D28" w:rsidRDefault="00AE1D28" w:rsidP="00AE1D28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Assessment due date</w:t>
      </w: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t>5/9/23, 1:59 AM (CDT)</w:t>
      </w:r>
    </w:p>
    <w:p w14:paraId="06D64234" w14:textId="77777777" w:rsidR="00AE1D28" w:rsidRPr="00AE1D28" w:rsidRDefault="00AE1D28" w:rsidP="00AE1D28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AE1D28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lastRenderedPageBreak/>
        <w:t>Attempts</w:t>
      </w:r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t xml:space="preserve">1 attempt </w:t>
      </w:r>
      <w:proofErr w:type="gramStart"/>
      <w:r w:rsidRPr="00AE1D28">
        <w:rPr>
          <w:rFonts w:ascii="inherit" w:eastAsia="Times New Roman" w:hAnsi="inherit" w:cs="Times New Roman"/>
          <w:color w:val="262626"/>
          <w:kern w:val="0"/>
          <w:sz w:val="24"/>
          <w:szCs w:val="24"/>
          <w14:ligatures w14:val="none"/>
        </w:rPr>
        <w:t>left</w:t>
      </w:r>
      <w:proofErr w:type="gramEnd"/>
    </w:p>
    <w:p w14:paraId="64B66D80" w14:textId="77777777" w:rsidR="00AE1D28" w:rsidRPr="00AE1D28" w:rsidRDefault="00AE1D28" w:rsidP="00AE1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1D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Grading</w:t>
      </w:r>
    </w:p>
    <w:p w14:paraId="4593B293" w14:textId="77777777" w:rsidR="00AE1D28" w:rsidRPr="00AE1D28" w:rsidRDefault="00AE1D28" w:rsidP="00AE1D2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1D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Maximum points</w:t>
      </w:r>
    </w:p>
    <w:p w14:paraId="4E367A88" w14:textId="77777777" w:rsidR="00AE1D28" w:rsidRPr="00AE1D28" w:rsidRDefault="00AE1D28" w:rsidP="00AE1D2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 points</w:t>
      </w:r>
    </w:p>
    <w:p w14:paraId="1B07980A" w14:textId="77777777" w:rsidR="00AE1D28" w:rsidRPr="00AE1D28" w:rsidRDefault="00AE1D28" w:rsidP="00AE1D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E1D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</w:t>
      </w:r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</w:t>
      </w:r>
      <w:proofErr w:type="spellEnd"/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week’s Concept Check. You have 1 attempt to complete the quiz.</w:t>
      </w:r>
    </w:p>
    <w:p w14:paraId="22F3BC8C" w14:textId="0D6068F0" w:rsidR="00697548" w:rsidRDefault="00AE1D28" w:rsidP="00AE1D28"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 Filter (5)</w:t>
      </w:r>
      <w:r w:rsidRPr="00AE1D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69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A18"/>
    <w:multiLevelType w:val="multilevel"/>
    <w:tmpl w:val="57D8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911CC"/>
    <w:multiLevelType w:val="multilevel"/>
    <w:tmpl w:val="EEEE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580231">
    <w:abstractNumId w:val="0"/>
  </w:num>
  <w:num w:numId="2" w16cid:durableId="51087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28"/>
    <w:rsid w:val="00697548"/>
    <w:rsid w:val="00A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68DB"/>
  <w15:chartTrackingRefBased/>
  <w15:docId w15:val="{446D1140-A815-402A-AD99-1C79F29C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  <w:divsChild>
                <w:div w:id="12164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1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  <w:divsChild>
                    <w:div w:id="5828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CDCD"/>
                            <w:right w:val="none" w:sz="0" w:space="0" w:color="auto"/>
                          </w:divBdr>
                          <w:divsChild>
                            <w:div w:id="7589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2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577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2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94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8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43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8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5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0011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1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6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9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8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3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9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4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3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00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8891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1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3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1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9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7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00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8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9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9730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9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4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8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0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6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41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4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2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9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9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5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5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5606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7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8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1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66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3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9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6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46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2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2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2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</w:div>
                    <w:div w:id="21460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19010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DCDC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3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dallrie brooks</dc:creator>
  <cp:keywords/>
  <dc:description/>
  <cp:lastModifiedBy>dallrie brooks</cp:lastModifiedBy>
  <cp:revision>1</cp:revision>
  <dcterms:created xsi:type="dcterms:W3CDTF">2023-05-05T21:35:00Z</dcterms:created>
  <dcterms:modified xsi:type="dcterms:W3CDTF">2023-05-05T21:36:00Z</dcterms:modified>
</cp:coreProperties>
</file>