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C452" w14:textId="37AB5D91" w:rsidR="00697488" w:rsidRPr="001C422B" w:rsidRDefault="003D040A" w:rsidP="001C422B">
      <w:pPr>
        <w:pStyle w:val="Title"/>
      </w:pPr>
      <w:bookmarkStart w:id="0" w:name="_Hlk130925426"/>
      <w:r w:rsidRPr="00633A58">
        <w:rPr>
          <w:noProof/>
          <w:color w:val="DB3725" w:themeColor="text2"/>
        </w:rPr>
        <w:drawing>
          <wp:anchor distT="0" distB="0" distL="114300" distR="114300" simplePos="0" relativeHeight="251658240" behindDoc="1" locked="0" layoutInCell="1" allowOverlap="1" wp14:anchorId="1BBC02BF" wp14:editId="08E61C13">
            <wp:simplePos x="0" y="0"/>
            <wp:positionH relativeFrom="column">
              <wp:posOffset>-33020</wp:posOffset>
            </wp:positionH>
            <wp:positionV relativeFrom="paragraph">
              <wp:posOffset>-528955</wp:posOffset>
            </wp:positionV>
            <wp:extent cx="2994660" cy="914400"/>
            <wp:effectExtent l="0" t="0" r="0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shirey\OneDrive - University of Phoenix\F_Drive\Style Guides\UPX Logos\Horizontal format\UOPX_Sig_Hor_Black_Mediu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64D">
        <w:t xml:space="preserve">Problem Statement </w:t>
      </w:r>
      <w:r w:rsidR="00A15FC5">
        <w:t>Worksheet</w:t>
      </w:r>
      <w:r w:rsidR="00697488" w:rsidRPr="00B5653B">
        <w:rPr>
          <w:color w:val="auto"/>
        </w:rPr>
        <w:fldChar w:fldCharType="begin"/>
      </w:r>
      <w:r w:rsidR="00697488" w:rsidRPr="00B5653B">
        <w:rPr>
          <w:color w:val="auto"/>
        </w:rPr>
        <w:instrText xml:space="preserve"> TOC \o "1-3" \h \z \u </w:instrText>
      </w:r>
      <w:r w:rsidR="00697488" w:rsidRPr="00B5653B">
        <w:rPr>
          <w:color w:val="auto"/>
        </w:rPr>
        <w:fldChar w:fldCharType="separate"/>
      </w:r>
    </w:p>
    <w:p w14:paraId="1FB55369" w14:textId="2C40032B" w:rsidR="00EF54D5" w:rsidRPr="00B5653B" w:rsidRDefault="00697488" w:rsidP="00EF54D5">
      <w:pPr>
        <w:rPr>
          <w:color w:val="auto"/>
        </w:rPr>
      </w:pPr>
      <w:r w:rsidRPr="00B5653B">
        <w:rPr>
          <w:color w:val="auto"/>
        </w:rPr>
        <w:fldChar w:fldCharType="end"/>
      </w:r>
      <w:bookmarkStart w:id="1" w:name="_Hlk130925592"/>
      <w:bookmarkEnd w:id="0"/>
      <w:r w:rsidR="00EF54D5" w:rsidRPr="00B5653B">
        <w:rPr>
          <w:bCs/>
          <w:color w:val="auto"/>
        </w:rPr>
        <w:t>The problem in a doctoral dissertation is the most critical component of the study. The problem explains</w:t>
      </w:r>
      <w:r w:rsidR="00EF54D5" w:rsidRPr="00B5653B">
        <w:rPr>
          <w:color w:val="auto"/>
        </w:rPr>
        <w:t xml:space="preserve"> the rationale and validates the importance </w:t>
      </w:r>
      <w:r w:rsidR="00167756" w:rsidRPr="00B5653B">
        <w:rPr>
          <w:color w:val="auto"/>
        </w:rPr>
        <w:t xml:space="preserve">of </w:t>
      </w:r>
      <w:r w:rsidR="00EF54D5" w:rsidRPr="00B5653B">
        <w:rPr>
          <w:color w:val="auto"/>
        </w:rPr>
        <w:t xml:space="preserve">the study. Below are the steps for writing a problem statement. </w:t>
      </w:r>
    </w:p>
    <w:p w14:paraId="0A4DA78F" w14:textId="0ABF25EC" w:rsidR="00EF54D5" w:rsidRPr="00B5653B" w:rsidRDefault="00EF54D5" w:rsidP="00190A6A">
      <w:pPr>
        <w:pStyle w:val="ListParagraph"/>
        <w:numPr>
          <w:ilvl w:val="0"/>
          <w:numId w:val="28"/>
        </w:numPr>
        <w:rPr>
          <w:color w:val="auto"/>
        </w:rPr>
      </w:pPr>
      <w:r w:rsidRPr="00B5653B">
        <w:rPr>
          <w:color w:val="auto"/>
        </w:rPr>
        <w:t>Step 1</w:t>
      </w:r>
      <w:r w:rsidR="00D40C96" w:rsidRPr="00B5653B">
        <w:rPr>
          <w:color w:val="auto"/>
        </w:rPr>
        <w:t>:</w:t>
      </w:r>
      <w:r w:rsidRPr="00B5653B">
        <w:rPr>
          <w:color w:val="auto"/>
        </w:rPr>
        <w:t xml:space="preserve"> Provide </w:t>
      </w:r>
      <w:r w:rsidR="00C3750D" w:rsidRPr="00B5653B">
        <w:rPr>
          <w:color w:val="auto"/>
        </w:rPr>
        <w:t>b</w:t>
      </w:r>
      <w:r w:rsidRPr="00B5653B">
        <w:rPr>
          <w:color w:val="auto"/>
        </w:rPr>
        <w:t>ackground information</w:t>
      </w:r>
      <w:r w:rsidR="00167756" w:rsidRPr="00B5653B">
        <w:rPr>
          <w:color w:val="auto"/>
        </w:rPr>
        <w:t>.</w:t>
      </w:r>
    </w:p>
    <w:p w14:paraId="6021C634" w14:textId="621E9324" w:rsidR="00EF54D5" w:rsidRPr="00B5653B" w:rsidRDefault="00EF54D5" w:rsidP="00190A6A">
      <w:pPr>
        <w:pStyle w:val="ListParagraph"/>
        <w:numPr>
          <w:ilvl w:val="0"/>
          <w:numId w:val="28"/>
        </w:numPr>
        <w:rPr>
          <w:color w:val="auto"/>
        </w:rPr>
      </w:pPr>
      <w:r w:rsidRPr="00B5653B">
        <w:rPr>
          <w:color w:val="auto"/>
        </w:rPr>
        <w:t>Step 2</w:t>
      </w:r>
      <w:r w:rsidR="00D40C96" w:rsidRPr="00B5653B">
        <w:rPr>
          <w:color w:val="auto"/>
        </w:rPr>
        <w:t>:</w:t>
      </w:r>
      <w:r w:rsidRPr="00B5653B">
        <w:rPr>
          <w:color w:val="auto"/>
        </w:rPr>
        <w:t xml:space="preserve"> State the </w:t>
      </w:r>
      <w:r w:rsidR="00C3750D" w:rsidRPr="00B5653B">
        <w:rPr>
          <w:color w:val="auto"/>
        </w:rPr>
        <w:t>p</w:t>
      </w:r>
      <w:r w:rsidRPr="00B5653B">
        <w:rPr>
          <w:color w:val="auto"/>
        </w:rPr>
        <w:t>roblem</w:t>
      </w:r>
      <w:r w:rsidR="00167756" w:rsidRPr="00B5653B">
        <w:rPr>
          <w:color w:val="auto"/>
        </w:rPr>
        <w:t>.</w:t>
      </w:r>
    </w:p>
    <w:p w14:paraId="0ABDAE02" w14:textId="49FFC610" w:rsidR="00EF54D5" w:rsidRPr="00B5653B" w:rsidRDefault="00EF54D5" w:rsidP="00190A6A">
      <w:pPr>
        <w:pStyle w:val="ListParagraph"/>
        <w:numPr>
          <w:ilvl w:val="0"/>
          <w:numId w:val="28"/>
        </w:numPr>
        <w:rPr>
          <w:color w:val="auto"/>
        </w:rPr>
      </w:pPr>
      <w:r w:rsidRPr="00B5653B">
        <w:rPr>
          <w:color w:val="auto"/>
        </w:rPr>
        <w:t>Step 3</w:t>
      </w:r>
      <w:r w:rsidR="00D40C96" w:rsidRPr="00B5653B">
        <w:rPr>
          <w:color w:val="auto"/>
        </w:rPr>
        <w:t>:</w:t>
      </w:r>
      <w:r w:rsidRPr="00B5653B">
        <w:rPr>
          <w:color w:val="auto"/>
        </w:rPr>
        <w:t xml:space="preserve"> Provide </w:t>
      </w:r>
      <w:r w:rsidR="00C3750D" w:rsidRPr="00B5653B">
        <w:rPr>
          <w:color w:val="auto"/>
        </w:rPr>
        <w:t>s</w:t>
      </w:r>
      <w:r w:rsidRPr="00B5653B">
        <w:rPr>
          <w:color w:val="auto"/>
        </w:rPr>
        <w:t xml:space="preserve">cholarly </w:t>
      </w:r>
      <w:r w:rsidR="00C3750D" w:rsidRPr="00B5653B">
        <w:rPr>
          <w:color w:val="auto"/>
        </w:rPr>
        <w:t>s</w:t>
      </w:r>
      <w:r w:rsidRPr="00B5653B">
        <w:rPr>
          <w:color w:val="auto"/>
        </w:rPr>
        <w:t xml:space="preserve">upport for the </w:t>
      </w:r>
      <w:r w:rsidR="00C3750D" w:rsidRPr="00B5653B">
        <w:rPr>
          <w:color w:val="auto"/>
        </w:rPr>
        <w:t>p</w:t>
      </w:r>
      <w:r w:rsidRPr="00B5653B">
        <w:rPr>
          <w:color w:val="auto"/>
        </w:rPr>
        <w:t>roblem</w:t>
      </w:r>
      <w:r w:rsidR="009A753F" w:rsidRPr="00B5653B">
        <w:rPr>
          <w:color w:val="auto"/>
        </w:rPr>
        <w:t>.</w:t>
      </w:r>
    </w:p>
    <w:p w14:paraId="29C93288" w14:textId="1AC7E3AB" w:rsidR="00EF54D5" w:rsidRPr="00B5653B" w:rsidRDefault="00EF54D5" w:rsidP="00190A6A">
      <w:pPr>
        <w:pStyle w:val="ListParagraph"/>
        <w:numPr>
          <w:ilvl w:val="0"/>
          <w:numId w:val="28"/>
        </w:numPr>
        <w:rPr>
          <w:color w:val="auto"/>
        </w:rPr>
      </w:pPr>
      <w:r w:rsidRPr="00B5653B">
        <w:rPr>
          <w:color w:val="auto"/>
        </w:rPr>
        <w:t>Step 4</w:t>
      </w:r>
      <w:r w:rsidR="00D40C96" w:rsidRPr="00B5653B">
        <w:rPr>
          <w:color w:val="auto"/>
        </w:rPr>
        <w:t>:</w:t>
      </w:r>
      <w:r w:rsidRPr="00B5653B">
        <w:rPr>
          <w:color w:val="auto"/>
        </w:rPr>
        <w:t xml:space="preserve"> Indicate the potential benefit of addressing the problem</w:t>
      </w:r>
      <w:r w:rsidR="009A753F" w:rsidRPr="00B5653B">
        <w:rPr>
          <w:color w:val="auto"/>
        </w:rPr>
        <w:t>.</w:t>
      </w:r>
    </w:p>
    <w:p w14:paraId="7E30B255" w14:textId="6345A4BD" w:rsidR="00D342B8" w:rsidRPr="00B5653B" w:rsidRDefault="00D40C96" w:rsidP="00EE0825">
      <w:pPr>
        <w:spacing w:before="120"/>
      </w:pPr>
      <w:r w:rsidRPr="00B5653B">
        <w:t>At the end of this guide</w:t>
      </w:r>
      <w:r w:rsidR="00F929A8" w:rsidRPr="00B5653B">
        <w:t>,</w:t>
      </w:r>
      <w:r w:rsidRPr="00B5653B">
        <w:t xml:space="preserve"> you will create your own problem statement.</w:t>
      </w:r>
    </w:p>
    <w:p w14:paraId="54B490AE" w14:textId="2BE63D81" w:rsidR="00EF54D5" w:rsidRDefault="00EF54D5" w:rsidP="00EF54D5">
      <w:pPr>
        <w:pStyle w:val="Heading1"/>
      </w:pPr>
      <w:bookmarkStart w:id="2" w:name="_Sample_Problem_Statement"/>
      <w:bookmarkStart w:id="3" w:name="_Toc83650725"/>
      <w:bookmarkEnd w:id="2"/>
      <w:r>
        <w:t>Sample</w:t>
      </w:r>
      <w:r w:rsidRPr="00997B51">
        <w:t xml:space="preserve"> Problem Statement</w:t>
      </w:r>
      <w:bookmarkEnd w:id="3"/>
    </w:p>
    <w:p w14:paraId="3010C287" w14:textId="11BC42A2" w:rsidR="00AB6FA1" w:rsidRPr="00B5653B" w:rsidRDefault="00EF54D5" w:rsidP="008B38AA">
      <w:pPr>
        <w:pStyle w:val="SectionSeparator"/>
        <w:ind w:left="0" w:right="0"/>
        <w:rPr>
          <w:b w:val="0"/>
          <w:color w:val="auto"/>
          <w:sz w:val="20"/>
          <w:szCs w:val="20"/>
        </w:rPr>
      </w:pPr>
      <w:r w:rsidRPr="00B5653B">
        <w:rPr>
          <w:b w:val="0"/>
          <w:color w:val="auto"/>
          <w:sz w:val="20"/>
          <w:szCs w:val="20"/>
        </w:rPr>
        <w:t>Breast cancer and the harsh treatment for the disease affects not only patients but their caretakers. While caring for a breast cancer patient, caregivers face physical and mental challenges while continuing to assume significant caretaking responsibilities.</w:t>
      </w:r>
      <w:r w:rsidR="00C24542" w:rsidRPr="00B5653B">
        <w:rPr>
          <w:b w:val="0"/>
          <w:color w:val="auto"/>
          <w:sz w:val="20"/>
          <w:szCs w:val="20"/>
        </w:rPr>
        <w:t xml:space="preserve"> </w:t>
      </w:r>
      <w:r w:rsidRPr="00B5653B">
        <w:rPr>
          <w:b w:val="0"/>
          <w:color w:val="auto"/>
          <w:sz w:val="20"/>
          <w:szCs w:val="20"/>
        </w:rPr>
        <w:t xml:space="preserve">Caregiving often becomes a full-time responsibility </w:t>
      </w:r>
      <w:r w:rsidR="00536FB1" w:rsidRPr="00B5653B">
        <w:rPr>
          <w:b w:val="0"/>
          <w:color w:val="auto"/>
          <w:sz w:val="20"/>
          <w:szCs w:val="20"/>
        </w:rPr>
        <w:t xml:space="preserve">that </w:t>
      </w:r>
      <w:r w:rsidRPr="00B5653B">
        <w:rPr>
          <w:b w:val="0"/>
          <w:color w:val="auto"/>
          <w:sz w:val="20"/>
          <w:szCs w:val="20"/>
        </w:rPr>
        <w:t>can last for many years. In the instance of a</w:t>
      </w:r>
      <w:r w:rsidRPr="00B5653B" w:rsidDel="003977B8">
        <w:rPr>
          <w:b w:val="0"/>
          <w:color w:val="auto"/>
          <w:sz w:val="20"/>
          <w:szCs w:val="20"/>
        </w:rPr>
        <w:t xml:space="preserve"> </w:t>
      </w:r>
      <w:r w:rsidR="003977B8">
        <w:rPr>
          <w:b w:val="0"/>
          <w:color w:val="auto"/>
          <w:sz w:val="20"/>
          <w:szCs w:val="20"/>
        </w:rPr>
        <w:t>person</w:t>
      </w:r>
      <w:r w:rsidR="003977B8" w:rsidRPr="00B5653B">
        <w:rPr>
          <w:b w:val="0"/>
          <w:color w:val="auto"/>
          <w:sz w:val="20"/>
          <w:szCs w:val="20"/>
        </w:rPr>
        <w:t xml:space="preserve"> </w:t>
      </w:r>
      <w:r w:rsidRPr="00B5653B">
        <w:rPr>
          <w:b w:val="0"/>
          <w:color w:val="auto"/>
          <w:sz w:val="20"/>
          <w:szCs w:val="20"/>
        </w:rPr>
        <w:t xml:space="preserve">with breast cancer, </w:t>
      </w:r>
      <w:r w:rsidR="00116C06">
        <w:rPr>
          <w:b w:val="0"/>
          <w:color w:val="auto"/>
          <w:sz w:val="20"/>
          <w:szCs w:val="20"/>
        </w:rPr>
        <w:t xml:space="preserve">their partner </w:t>
      </w:r>
      <w:r w:rsidR="00116C06" w:rsidRPr="1B4CC0B0">
        <w:rPr>
          <w:b w:val="0"/>
          <w:color w:val="auto"/>
          <w:sz w:val="20"/>
          <w:szCs w:val="20"/>
        </w:rPr>
        <w:t>is</w:t>
      </w:r>
      <w:r w:rsidRPr="00B5653B">
        <w:rPr>
          <w:b w:val="0"/>
          <w:color w:val="auto"/>
          <w:sz w:val="20"/>
          <w:szCs w:val="20"/>
        </w:rPr>
        <w:t xml:space="preserve"> often the primary caregiver. </w:t>
      </w:r>
      <w:proofErr w:type="gramStart"/>
      <w:r w:rsidRPr="00B5653B">
        <w:rPr>
          <w:b w:val="0"/>
          <w:color w:val="auto"/>
          <w:sz w:val="20"/>
          <w:szCs w:val="20"/>
        </w:rPr>
        <w:t>A majority of</w:t>
      </w:r>
      <w:proofErr w:type="gramEnd"/>
      <w:r w:rsidRPr="00B5653B">
        <w:rPr>
          <w:b w:val="0"/>
          <w:color w:val="auto"/>
          <w:sz w:val="20"/>
          <w:szCs w:val="20"/>
        </w:rPr>
        <w:t xml:space="preserve"> caregivers report </w:t>
      </w:r>
      <w:r w:rsidR="002377AC">
        <w:rPr>
          <w:b w:val="0"/>
          <w:color w:val="auto"/>
          <w:sz w:val="20"/>
          <w:szCs w:val="20"/>
        </w:rPr>
        <w:t xml:space="preserve">that </w:t>
      </w:r>
      <w:r w:rsidRPr="00B5653B">
        <w:rPr>
          <w:b w:val="0"/>
          <w:color w:val="auto"/>
          <w:sz w:val="20"/>
          <w:szCs w:val="20"/>
        </w:rPr>
        <w:t xml:space="preserve">caregiving is a burden physically, psychologically, economically, socially, and personally (LeSeure &amp; Chongkham-ang, 2015). </w:t>
      </w:r>
      <w:r w:rsidRPr="00B5653B">
        <w:rPr>
          <w:bCs/>
          <w:color w:val="auto"/>
          <w:sz w:val="20"/>
          <w:szCs w:val="20"/>
        </w:rPr>
        <w:t>The problem is</w:t>
      </w:r>
      <w:r w:rsidRPr="00B5653B" w:rsidDel="00BB2A2A">
        <w:rPr>
          <w:bCs/>
          <w:color w:val="auto"/>
          <w:sz w:val="20"/>
          <w:szCs w:val="20"/>
        </w:rPr>
        <w:t xml:space="preserve"> </w:t>
      </w:r>
      <w:r w:rsidRPr="00B5653B">
        <w:rPr>
          <w:bCs/>
          <w:color w:val="auto"/>
          <w:sz w:val="20"/>
          <w:szCs w:val="20"/>
        </w:rPr>
        <w:t>caregivers have a demanding and exhausting caretaking schedule</w:t>
      </w:r>
      <w:r w:rsidR="008E7D7A" w:rsidRPr="00B5653B">
        <w:rPr>
          <w:bCs/>
          <w:color w:val="auto"/>
          <w:sz w:val="20"/>
          <w:szCs w:val="20"/>
        </w:rPr>
        <w:t>,</w:t>
      </w:r>
      <w:r w:rsidRPr="00B5653B">
        <w:rPr>
          <w:bCs/>
          <w:color w:val="auto"/>
          <w:sz w:val="20"/>
          <w:szCs w:val="20"/>
        </w:rPr>
        <w:t xml:space="preserve"> resulting in failure to practice good self-care (LeSeure &amp; Chongkham-ang, 2015).</w:t>
      </w:r>
      <w:r w:rsidRPr="00B5653B">
        <w:rPr>
          <w:b w:val="0"/>
          <w:color w:val="auto"/>
          <w:sz w:val="20"/>
          <w:szCs w:val="20"/>
        </w:rPr>
        <w:t xml:space="preserve"> According to Family Caregiving Alliance (2018) many caregivers are aware their own good health means providing better care for the patient, but often feel guilty when choosing themselves first. As a result of failing to take care of themselves, caregivers often become psychologically and physically ill</w:t>
      </w:r>
      <w:r w:rsidR="00BE69F3" w:rsidRPr="00B5653B">
        <w:rPr>
          <w:b w:val="0"/>
          <w:color w:val="auto"/>
          <w:sz w:val="20"/>
          <w:szCs w:val="20"/>
        </w:rPr>
        <w:t>,</w:t>
      </w:r>
      <w:r w:rsidRPr="00B5653B">
        <w:rPr>
          <w:b w:val="0"/>
          <w:color w:val="auto"/>
          <w:sz w:val="20"/>
          <w:szCs w:val="20"/>
        </w:rPr>
        <w:t xml:space="preserve"> reducing the ability to care for their ailing </w:t>
      </w:r>
      <w:r w:rsidR="007101A7">
        <w:rPr>
          <w:b w:val="0"/>
          <w:color w:val="auto"/>
          <w:sz w:val="20"/>
          <w:szCs w:val="20"/>
        </w:rPr>
        <w:t>partner</w:t>
      </w:r>
      <w:r w:rsidR="007101A7" w:rsidRPr="00B5653B">
        <w:rPr>
          <w:b w:val="0"/>
          <w:color w:val="auto"/>
          <w:sz w:val="20"/>
          <w:szCs w:val="20"/>
        </w:rPr>
        <w:t xml:space="preserve"> </w:t>
      </w:r>
      <w:r w:rsidRPr="00B5653B">
        <w:rPr>
          <w:b w:val="0"/>
          <w:color w:val="auto"/>
          <w:sz w:val="20"/>
          <w:szCs w:val="20"/>
        </w:rPr>
        <w:t>(LeSeure &amp; Chongkham-ang, 2015). Gaining</w:t>
      </w:r>
      <w:r w:rsidRPr="00B5653B" w:rsidDel="00D90745">
        <w:rPr>
          <w:b w:val="0"/>
          <w:color w:val="auto"/>
          <w:sz w:val="20"/>
          <w:szCs w:val="20"/>
        </w:rPr>
        <w:t xml:space="preserve"> </w:t>
      </w:r>
      <w:r w:rsidRPr="00B5653B">
        <w:rPr>
          <w:b w:val="0"/>
          <w:color w:val="auto"/>
          <w:sz w:val="20"/>
          <w:szCs w:val="20"/>
        </w:rPr>
        <w:t xml:space="preserve">caregivers’ perspectives on barriers preventing good self-care could lead to the development of interventions and resources for caregivers to begin practicing good self-care. </w:t>
      </w:r>
    </w:p>
    <w:p w14:paraId="245CFF65" w14:textId="77777777" w:rsidR="00604401" w:rsidRDefault="00B11A27" w:rsidP="00754E28">
      <w:pPr>
        <w:pStyle w:val="Heading1"/>
        <w:spacing w:before="120"/>
        <w:rPr>
          <w:bCs w:val="0"/>
        </w:rPr>
      </w:pPr>
      <w:bookmarkStart w:id="4" w:name="_Breaking_It_Down"/>
      <w:bookmarkStart w:id="5" w:name="_Toc83650726"/>
      <w:bookmarkEnd w:id="4"/>
      <w:r>
        <w:rPr>
          <w:bCs w:val="0"/>
        </w:rPr>
        <w:t>Breaking It Down Step by Step</w:t>
      </w:r>
    </w:p>
    <w:p w14:paraId="55056A0F" w14:textId="5B714B27" w:rsidR="002C633D" w:rsidRPr="00EA2724" w:rsidRDefault="002C633D" w:rsidP="00EA2724">
      <w:pPr>
        <w:pStyle w:val="Heading1"/>
        <w:rPr>
          <w:rStyle w:val="Heading2Char"/>
        </w:rPr>
      </w:pPr>
      <w:r w:rsidRPr="00EA2724">
        <w:rPr>
          <w:rStyle w:val="Heading2Char"/>
        </w:rPr>
        <w:t>Provide Background Information</w:t>
      </w:r>
      <w:bookmarkEnd w:id="5"/>
    </w:p>
    <w:p w14:paraId="17F05E8B" w14:textId="054786BD" w:rsidR="002C633D" w:rsidRDefault="002C633D" w:rsidP="00604401">
      <w:pPr>
        <w:rPr>
          <w:sz w:val="24"/>
          <w:szCs w:val="24"/>
        </w:rPr>
      </w:pPr>
      <w:r w:rsidRPr="00B5653B">
        <w:t xml:space="preserve">Briefly </w:t>
      </w:r>
      <w:r w:rsidRPr="00B5653B">
        <w:rPr>
          <w:b/>
          <w:bCs/>
        </w:rPr>
        <w:t>introduce</w:t>
      </w:r>
      <w:r w:rsidRPr="00B5653B">
        <w:t xml:space="preserve"> the problem to provide context for the reader</w:t>
      </w:r>
      <w:r w:rsidRPr="00B5653B">
        <w:rPr>
          <w:sz w:val="24"/>
          <w:szCs w:val="24"/>
        </w:rPr>
        <w:t>.</w:t>
      </w:r>
    </w:p>
    <w:p w14:paraId="181BA85C" w14:textId="1F80E5E9" w:rsidR="00966EE2" w:rsidRPr="00B5653B" w:rsidRDefault="00966EE2" w:rsidP="00604401">
      <w:pPr>
        <w:rPr>
          <w:sz w:val="24"/>
          <w:szCs w:val="24"/>
        </w:rPr>
      </w:pPr>
      <w:r w:rsidRPr="00B5653B">
        <w:rPr>
          <w:b/>
          <w:bCs/>
        </w:rPr>
        <w:t>Example</w:t>
      </w:r>
      <w:r w:rsidRPr="00B5653B">
        <w:t xml:space="preserve">: Breast cancer and the harsh treatment for the disease affects not only patients but their caretakers. While caring for a breast cancer patient, caregivers face physical and mental challenges while continuing to assume significant caretaking responsibilities. Caregiving often becomes a full-time responsibility </w:t>
      </w:r>
      <w:r w:rsidR="00ED2D94" w:rsidRPr="00B5653B">
        <w:t xml:space="preserve">that </w:t>
      </w:r>
      <w:r w:rsidRPr="00B5653B">
        <w:t>can last for many years. In the instance of a</w:t>
      </w:r>
      <w:r w:rsidRPr="00B5653B" w:rsidDel="00A01157">
        <w:t xml:space="preserve"> </w:t>
      </w:r>
      <w:r w:rsidR="00A01157">
        <w:t>person</w:t>
      </w:r>
      <w:r w:rsidR="00A01157" w:rsidRPr="00B5653B">
        <w:t xml:space="preserve"> </w:t>
      </w:r>
      <w:r w:rsidRPr="00B5653B">
        <w:t xml:space="preserve">with breast cancer, </w:t>
      </w:r>
      <w:r w:rsidR="00913458" w:rsidRPr="00B5653B">
        <w:t>the</w:t>
      </w:r>
      <w:r w:rsidR="00694BEC">
        <w:t>ir</w:t>
      </w:r>
      <w:r w:rsidR="00913458" w:rsidRPr="00B5653B">
        <w:t xml:space="preserve"> </w:t>
      </w:r>
      <w:r w:rsidR="00694BEC">
        <w:t>partner</w:t>
      </w:r>
      <w:r w:rsidR="00694BEC" w:rsidRPr="00B5653B">
        <w:t xml:space="preserve"> </w:t>
      </w:r>
      <w:r w:rsidR="00913458" w:rsidRPr="00B5653B">
        <w:t>is</w:t>
      </w:r>
      <w:r w:rsidRPr="00B5653B">
        <w:t xml:space="preserve"> often the primary caregiver. </w:t>
      </w:r>
      <w:proofErr w:type="gramStart"/>
      <w:r w:rsidRPr="00B5653B">
        <w:t>A majority of</w:t>
      </w:r>
      <w:proofErr w:type="gramEnd"/>
      <w:r w:rsidRPr="00B5653B">
        <w:t xml:space="preserve"> caregivers report caregiving is a burden physically, psychologically, economically, socially, and personally (LeSeure &amp; Chongkham-ang, 2015).</w:t>
      </w:r>
    </w:p>
    <w:p w14:paraId="5C99A4A7" w14:textId="77777777" w:rsidR="00555EEE" w:rsidRPr="001E7AD7" w:rsidRDefault="00555EEE" w:rsidP="00555EEE">
      <w:pPr>
        <w:pStyle w:val="Heading2"/>
      </w:pPr>
      <w:bookmarkStart w:id="6" w:name="_Toc83650727"/>
      <w:r w:rsidRPr="001E7AD7">
        <w:t>State the Problem</w:t>
      </w:r>
      <w:bookmarkEnd w:id="6"/>
    </w:p>
    <w:p w14:paraId="333E0C8E" w14:textId="6F36178B" w:rsidR="00604401" w:rsidRDefault="00555EEE" w:rsidP="00604401">
      <w:r w:rsidRPr="00B5653B">
        <w:rPr>
          <w:b/>
          <w:bCs/>
        </w:rPr>
        <w:t>State</w:t>
      </w:r>
      <w:r w:rsidRPr="00B5653B">
        <w:t xml:space="preserve"> the problem</w:t>
      </w:r>
      <w:r w:rsidR="00694BEC">
        <w:t>,</w:t>
      </w:r>
      <w:r w:rsidRPr="00B5653B">
        <w:t xml:space="preserve"> including the consequence(s) of the problem. Remember: Without a consequence, you don’t have a problem</w:t>
      </w:r>
      <w:r w:rsidR="002300BA" w:rsidRPr="00B5653B">
        <w:t>;</w:t>
      </w:r>
      <w:r w:rsidRPr="00B5653B">
        <w:t xml:space="preserve"> you have a situation.</w:t>
      </w:r>
    </w:p>
    <w:p w14:paraId="30B385BC" w14:textId="575DD37B" w:rsidR="00604401" w:rsidRDefault="007C3D83" w:rsidP="00604401">
      <w:pPr>
        <w:rPr>
          <w:sz w:val="24"/>
          <w:szCs w:val="24"/>
        </w:rPr>
      </w:pPr>
      <w:r w:rsidRPr="00B5653B">
        <w:rPr>
          <w:szCs w:val="20"/>
        </w:rPr>
        <w:t xml:space="preserve">The problem is </w:t>
      </w:r>
      <w:r w:rsidR="00B85409">
        <w:rPr>
          <w:szCs w:val="20"/>
        </w:rPr>
        <w:t>[</w:t>
      </w:r>
      <w:r w:rsidRPr="00B5653B">
        <w:rPr>
          <w:szCs w:val="20"/>
        </w:rPr>
        <w:t>state the problem</w:t>
      </w:r>
      <w:r w:rsidR="00B85409">
        <w:rPr>
          <w:szCs w:val="20"/>
        </w:rPr>
        <w:t>]</w:t>
      </w:r>
      <w:r w:rsidRPr="00B5653B">
        <w:rPr>
          <w:szCs w:val="20"/>
        </w:rPr>
        <w:t xml:space="preserve">, resulting in </w:t>
      </w:r>
      <w:r w:rsidR="00B85409">
        <w:rPr>
          <w:szCs w:val="20"/>
        </w:rPr>
        <w:t>[</w:t>
      </w:r>
      <w:r w:rsidRPr="00B5653B">
        <w:rPr>
          <w:szCs w:val="20"/>
        </w:rPr>
        <w:t>state the consequence</w:t>
      </w:r>
      <w:r w:rsidR="00B85409">
        <w:rPr>
          <w:szCs w:val="20"/>
        </w:rPr>
        <w:t>]</w:t>
      </w:r>
      <w:r w:rsidRPr="00B5653B">
        <w:rPr>
          <w:szCs w:val="20"/>
        </w:rPr>
        <w:t>.</w:t>
      </w:r>
    </w:p>
    <w:p w14:paraId="13B33EA5" w14:textId="458700E8" w:rsidR="00555EEE" w:rsidRPr="00B5653B" w:rsidRDefault="00966EE2" w:rsidP="00604401">
      <w:r w:rsidRPr="00B5653B">
        <w:rPr>
          <w:b/>
        </w:rPr>
        <w:t>Example:</w:t>
      </w:r>
      <w:r w:rsidRPr="00B5653B">
        <w:rPr>
          <w:bCs/>
        </w:rPr>
        <w:t xml:space="preserve"> The problem is caregivers have a demanding and exhausting caretaking schedule</w:t>
      </w:r>
      <w:r w:rsidR="00B24B2B" w:rsidRPr="00B5653B">
        <w:rPr>
          <w:bCs/>
        </w:rPr>
        <w:t>,</w:t>
      </w:r>
      <w:r w:rsidRPr="00B5653B">
        <w:rPr>
          <w:bCs/>
        </w:rPr>
        <w:t xml:space="preserve"> resulting in failure to practice good self-care (LeSeure &amp; Chongkham-ang, 2015).</w:t>
      </w:r>
    </w:p>
    <w:p w14:paraId="2117CEA1" w14:textId="77777777" w:rsidR="003366B8" w:rsidRPr="003366B8" w:rsidRDefault="003366B8" w:rsidP="003366B8">
      <w:pPr>
        <w:pStyle w:val="Heading2"/>
      </w:pPr>
      <w:bookmarkStart w:id="7" w:name="_Toc83650728"/>
      <w:r w:rsidRPr="003366B8">
        <w:t>Provide Scholarly Support for the Problem</w:t>
      </w:r>
      <w:bookmarkEnd w:id="7"/>
      <w:r w:rsidRPr="003366B8">
        <w:t xml:space="preserve"> </w:t>
      </w:r>
    </w:p>
    <w:p w14:paraId="4051DF20" w14:textId="1E3D1A12" w:rsidR="00966EE2" w:rsidRPr="00B5653B" w:rsidRDefault="003366B8" w:rsidP="00604401">
      <w:r w:rsidRPr="00B5653B">
        <w:rPr>
          <w:b/>
          <w:bCs/>
          <w:szCs w:val="20"/>
        </w:rPr>
        <w:t>S</w:t>
      </w:r>
      <w:r w:rsidRPr="00B5653B">
        <w:rPr>
          <w:b/>
          <w:bCs/>
        </w:rPr>
        <w:t>upport</w:t>
      </w:r>
      <w:r w:rsidRPr="00B5653B">
        <w:t xml:space="preserve"> the problem with literature</w:t>
      </w:r>
      <w:r w:rsidR="00C15BDF" w:rsidRPr="00B5653B">
        <w:t xml:space="preserve"> illustrating the consequences of the problem.</w:t>
      </w:r>
    </w:p>
    <w:p w14:paraId="001F1351" w14:textId="673A9B59" w:rsidR="003366B8" w:rsidRPr="00B5653B" w:rsidRDefault="00966EE2" w:rsidP="00C15BDF">
      <w:pPr>
        <w:spacing w:after="0"/>
        <w:rPr>
          <w:color w:val="auto"/>
          <w:sz w:val="24"/>
          <w:szCs w:val="24"/>
        </w:rPr>
      </w:pPr>
      <w:r w:rsidRPr="00B5653B">
        <w:rPr>
          <w:b/>
          <w:bCs/>
          <w:color w:val="auto"/>
        </w:rPr>
        <w:t>Example:</w:t>
      </w:r>
      <w:r w:rsidRPr="00B5653B">
        <w:rPr>
          <w:color w:val="auto"/>
        </w:rPr>
        <w:t xml:space="preserve"> According to Family Caregiving Alliance (2018), many caregivers are aware their own good health means providing better care for the patient, but often feel guilty when choosing themselves first. As a result of failing to take care of themselves, caregivers often become psychologically and physically ill, reducing the ability to care for their ailing </w:t>
      </w:r>
      <w:r w:rsidR="00CE0788">
        <w:rPr>
          <w:color w:val="auto"/>
        </w:rPr>
        <w:t>partner</w:t>
      </w:r>
      <w:r w:rsidR="00CE0788" w:rsidRPr="00B5653B">
        <w:rPr>
          <w:color w:val="auto"/>
        </w:rPr>
        <w:t xml:space="preserve"> </w:t>
      </w:r>
      <w:r w:rsidRPr="00B5653B">
        <w:rPr>
          <w:color w:val="auto"/>
        </w:rPr>
        <w:t>(LeSeure &amp; Chongkham-ang, 2015).</w:t>
      </w:r>
    </w:p>
    <w:p w14:paraId="2B8EEB81" w14:textId="77777777" w:rsidR="009C51FC" w:rsidRDefault="009C51FC" w:rsidP="00EE0825">
      <w:pPr>
        <w:pStyle w:val="Heading2"/>
        <w:spacing w:before="120"/>
      </w:pPr>
      <w:bookmarkStart w:id="8" w:name="_Toc83650729"/>
      <w:r>
        <w:t>Indicate</w:t>
      </w:r>
      <w:r w:rsidRPr="003B69A0">
        <w:t xml:space="preserve"> the </w:t>
      </w:r>
      <w:r>
        <w:t>Potential Benefit of Addressing the Problem</w:t>
      </w:r>
      <w:bookmarkEnd w:id="8"/>
    </w:p>
    <w:p w14:paraId="765C6EF6" w14:textId="4E6681B8" w:rsidR="00991B15" w:rsidRDefault="009C51FC" w:rsidP="00991B15">
      <w:r w:rsidRPr="00B5653B">
        <w:rPr>
          <w:b/>
          <w:bCs/>
        </w:rPr>
        <w:t>Indicate</w:t>
      </w:r>
      <w:r w:rsidRPr="00B5653B">
        <w:t xml:space="preserve"> potential benefits to people, organizations, society, etc. </w:t>
      </w:r>
      <w:r w:rsidR="00236AC0" w:rsidRPr="00B5653B">
        <w:t>of</w:t>
      </w:r>
      <w:r w:rsidRPr="00B5653B">
        <w:t xml:space="preserve"> addressing the problem. </w:t>
      </w:r>
    </w:p>
    <w:p w14:paraId="05E06D8F" w14:textId="735FF2B3" w:rsidR="1A4C603C" w:rsidRPr="00B5653B" w:rsidRDefault="00966EE2" w:rsidP="00991B15">
      <w:pPr>
        <w:spacing w:after="0"/>
        <w:rPr>
          <w:color w:val="auto"/>
        </w:rPr>
      </w:pPr>
      <w:r w:rsidRPr="00B5653B">
        <w:rPr>
          <w:b/>
          <w:color w:val="auto"/>
          <w:szCs w:val="20"/>
        </w:rPr>
        <w:t>Example</w:t>
      </w:r>
      <w:r w:rsidRPr="00B5653B">
        <w:rPr>
          <w:bCs/>
          <w:color w:val="auto"/>
          <w:szCs w:val="20"/>
        </w:rPr>
        <w:t>:</w:t>
      </w:r>
      <w:r w:rsidRPr="00B5653B">
        <w:rPr>
          <w:color w:val="auto"/>
          <w:szCs w:val="20"/>
        </w:rPr>
        <w:t xml:space="preserve"> Gaining caregivers’ perspectives on barriers preventing good self-care could lead to the development of interventions and resources for caregivers to begin practicing good self-care.</w:t>
      </w:r>
    </w:p>
    <w:p w14:paraId="2E467152" w14:textId="3D861635" w:rsidR="00EE0825" w:rsidRDefault="00EE0825">
      <w:r>
        <w:br w:type="page"/>
      </w:r>
    </w:p>
    <w:p w14:paraId="64E4ACCE" w14:textId="1D7D861B" w:rsidR="1A4C603C" w:rsidRDefault="62BAB34B" w:rsidP="00F32DA3">
      <w:pPr>
        <w:pStyle w:val="Heading1"/>
      </w:pPr>
      <w:bookmarkStart w:id="9" w:name="_Problem_Statement_Worksheet"/>
      <w:bookmarkStart w:id="10" w:name="_Toc83650730"/>
      <w:bookmarkEnd w:id="9"/>
      <w:r>
        <w:t>Problem Statement Worksheet</w:t>
      </w:r>
      <w:bookmarkEnd w:id="10"/>
    </w:p>
    <w:p w14:paraId="5F68DA57" w14:textId="3C163B58" w:rsidR="008C326C" w:rsidRDefault="00E3745F" w:rsidP="003366B8">
      <w:bookmarkStart w:id="11" w:name="_Int_mbKiQheS"/>
      <w:r w:rsidRPr="00B5653B">
        <w:rPr>
          <w:color w:val="auto"/>
        </w:rPr>
        <w:t>Now it’s your turn.</w:t>
      </w:r>
      <w:bookmarkEnd w:id="11"/>
      <w:r w:rsidRPr="00B5653B">
        <w:rPr>
          <w:color w:val="auto"/>
        </w:rPr>
        <w:t xml:space="preserve"> </w:t>
      </w:r>
      <w:r w:rsidRPr="005C58BC">
        <w:rPr>
          <w:b/>
          <w:color w:val="auto"/>
        </w:rPr>
        <w:t>Create</w:t>
      </w:r>
      <w:r w:rsidRPr="00B5653B">
        <w:rPr>
          <w:color w:val="auto"/>
        </w:rPr>
        <w:t xml:space="preserve"> your problem statement!</w:t>
      </w:r>
    </w:p>
    <w:p w14:paraId="1D80EB43" w14:textId="41119294" w:rsidR="004B5D03" w:rsidRPr="00FA502B" w:rsidRDefault="004B5D03" w:rsidP="00FA502B">
      <w:pPr>
        <w:pStyle w:val="Heading2"/>
        <w:rPr>
          <w:rStyle w:val="Heading2Char"/>
          <w:b/>
        </w:rPr>
      </w:pPr>
      <w:bookmarkStart w:id="12" w:name="_Toc83650731"/>
      <w:r w:rsidRPr="00FA502B">
        <w:rPr>
          <w:rStyle w:val="Heading2Char"/>
          <w:b/>
        </w:rPr>
        <w:t>Provide Background Information</w:t>
      </w:r>
      <w:bookmarkEnd w:id="12"/>
    </w:p>
    <w:p w14:paraId="012C0765" w14:textId="7126A34C" w:rsidR="00BB07E8" w:rsidRPr="00B5653B" w:rsidRDefault="00BB07E8" w:rsidP="004B5D03">
      <w:pPr>
        <w:rPr>
          <w:rStyle w:val="Heading2Char"/>
          <w:rFonts w:eastAsia="Calibri" w:cs="Arial"/>
          <w:bCs/>
          <w:color w:val="auto"/>
          <w:sz w:val="20"/>
          <w:szCs w:val="22"/>
        </w:rPr>
      </w:pPr>
      <w:r w:rsidRPr="00B5653B">
        <w:rPr>
          <w:b/>
          <w:color w:val="auto"/>
          <w:szCs w:val="20"/>
        </w:rPr>
        <w:t xml:space="preserve">Example: </w:t>
      </w:r>
      <w:r w:rsidRPr="00B5653B">
        <w:rPr>
          <w:bCs/>
          <w:color w:val="auto"/>
          <w:szCs w:val="20"/>
        </w:rPr>
        <w:t xml:space="preserve">Breast cancer and the harsh treatment for the disease affects not only patients but their caretakers. While caring for a breast cancer patient, caregivers face physical and mental challenges while continuing to assume significant caretaking responsibilities. Caregiving often becomes a full-time responsibility </w:t>
      </w:r>
      <w:r w:rsidR="007F21EA" w:rsidRPr="00B5653B">
        <w:rPr>
          <w:bCs/>
          <w:color w:val="auto"/>
          <w:szCs w:val="20"/>
        </w:rPr>
        <w:t xml:space="preserve">that </w:t>
      </w:r>
      <w:r w:rsidRPr="00B5653B">
        <w:rPr>
          <w:bCs/>
          <w:color w:val="auto"/>
          <w:szCs w:val="20"/>
        </w:rPr>
        <w:t>can last for many years. In the instance of a</w:t>
      </w:r>
      <w:r w:rsidRPr="00B5653B" w:rsidDel="00E31152">
        <w:rPr>
          <w:bCs/>
          <w:color w:val="auto"/>
          <w:szCs w:val="20"/>
        </w:rPr>
        <w:t xml:space="preserve"> </w:t>
      </w:r>
      <w:r w:rsidR="00E31152">
        <w:rPr>
          <w:bCs/>
          <w:color w:val="auto"/>
          <w:szCs w:val="20"/>
        </w:rPr>
        <w:t>person</w:t>
      </w:r>
      <w:r w:rsidR="00E31152" w:rsidRPr="00B5653B">
        <w:rPr>
          <w:bCs/>
          <w:color w:val="auto"/>
          <w:szCs w:val="20"/>
        </w:rPr>
        <w:t xml:space="preserve"> </w:t>
      </w:r>
      <w:r w:rsidRPr="00B5653B">
        <w:rPr>
          <w:bCs/>
          <w:color w:val="auto"/>
          <w:szCs w:val="20"/>
        </w:rPr>
        <w:t xml:space="preserve">with breast cancer, </w:t>
      </w:r>
      <w:r w:rsidR="00F235A9" w:rsidRPr="00B5653B">
        <w:rPr>
          <w:bCs/>
          <w:color w:val="auto"/>
          <w:szCs w:val="20"/>
        </w:rPr>
        <w:t>the</w:t>
      </w:r>
      <w:r w:rsidR="00E31152">
        <w:rPr>
          <w:bCs/>
          <w:color w:val="auto"/>
          <w:szCs w:val="20"/>
        </w:rPr>
        <w:t>ir</w:t>
      </w:r>
      <w:r w:rsidR="00F235A9" w:rsidRPr="00B5653B">
        <w:rPr>
          <w:bCs/>
          <w:color w:val="auto"/>
          <w:szCs w:val="20"/>
        </w:rPr>
        <w:t xml:space="preserve"> </w:t>
      </w:r>
      <w:r w:rsidR="00E31152">
        <w:rPr>
          <w:bCs/>
          <w:color w:val="auto"/>
          <w:szCs w:val="20"/>
        </w:rPr>
        <w:t>partner</w:t>
      </w:r>
      <w:r w:rsidR="00E31152" w:rsidRPr="00B5653B">
        <w:rPr>
          <w:bCs/>
          <w:color w:val="auto"/>
          <w:szCs w:val="20"/>
        </w:rPr>
        <w:t xml:space="preserve"> </w:t>
      </w:r>
      <w:r w:rsidR="00F235A9" w:rsidRPr="00B5653B">
        <w:rPr>
          <w:bCs/>
          <w:color w:val="auto"/>
          <w:szCs w:val="20"/>
        </w:rPr>
        <w:t>is</w:t>
      </w:r>
      <w:r w:rsidRPr="00B5653B">
        <w:rPr>
          <w:bCs/>
          <w:color w:val="auto"/>
          <w:szCs w:val="20"/>
        </w:rPr>
        <w:t xml:space="preserve"> often the primary caregiver. </w:t>
      </w:r>
      <w:proofErr w:type="gramStart"/>
      <w:r w:rsidRPr="00B5653B">
        <w:rPr>
          <w:bCs/>
          <w:color w:val="auto"/>
          <w:szCs w:val="20"/>
        </w:rPr>
        <w:t>A majority of</w:t>
      </w:r>
      <w:proofErr w:type="gramEnd"/>
      <w:r w:rsidRPr="00B5653B">
        <w:rPr>
          <w:bCs/>
          <w:color w:val="auto"/>
          <w:szCs w:val="20"/>
        </w:rPr>
        <w:t xml:space="preserve"> caregivers report caregiving is a burden physically, psychologically, economically, socially, and personally (LeSeure &amp; Chongkham-ang, 2015).</w:t>
      </w:r>
    </w:p>
    <w:p w14:paraId="0C05E307" w14:textId="6C5DA685" w:rsidR="00BB07E8" w:rsidRPr="00B5653B" w:rsidRDefault="008C326C" w:rsidP="00F235A9">
      <w:pPr>
        <w:rPr>
          <w:color w:val="auto"/>
        </w:rPr>
      </w:pPr>
      <w:bookmarkStart w:id="13" w:name="_Toc83650732"/>
      <w:r w:rsidRPr="1B4CC0B0">
        <w:rPr>
          <w:rStyle w:val="Heading2Char"/>
          <w:rFonts w:eastAsia="Calibri" w:cs="Arial"/>
          <w:b w:val="0"/>
          <w:color w:val="auto"/>
          <w:sz w:val="20"/>
          <w:szCs w:val="20"/>
        </w:rPr>
        <w:t xml:space="preserve">Briefly </w:t>
      </w:r>
      <w:r w:rsidRPr="1B4CC0B0">
        <w:rPr>
          <w:rStyle w:val="Heading2Char"/>
          <w:rFonts w:eastAsia="Calibri" w:cs="Arial"/>
          <w:color w:val="auto"/>
          <w:sz w:val="20"/>
          <w:szCs w:val="20"/>
        </w:rPr>
        <w:t>provide</w:t>
      </w:r>
      <w:r w:rsidRPr="1B4CC0B0">
        <w:rPr>
          <w:rStyle w:val="Heading2Char"/>
          <w:rFonts w:eastAsia="Calibri" w:cs="Arial"/>
          <w:b w:val="0"/>
          <w:color w:val="auto"/>
          <w:sz w:val="20"/>
          <w:szCs w:val="20"/>
        </w:rPr>
        <w:t xml:space="preserve"> background to provide context for the reader.</w:t>
      </w:r>
      <w:bookmarkEnd w:id="13"/>
      <w:r w:rsidR="0040512A" w:rsidRPr="1B4CC0B0">
        <w:rPr>
          <w:rStyle w:val="Heading2Char"/>
          <w:rFonts w:eastAsia="Calibri" w:cs="Arial"/>
          <w:b w:val="0"/>
          <w:color w:val="auto"/>
          <w:sz w:val="20"/>
          <w:szCs w:val="20"/>
        </w:rPr>
        <w:t xml:space="preserve"> </w:t>
      </w:r>
      <w:r w:rsidR="003471D7" w:rsidRPr="1B4CC0B0">
        <w:rPr>
          <w:rStyle w:val="Heading2Char"/>
          <w:rFonts w:eastAsia="Calibri" w:cs="Arial"/>
          <w:b w:val="0"/>
          <w:color w:val="auto"/>
          <w:sz w:val="20"/>
          <w:szCs w:val="20"/>
        </w:rPr>
        <w:t>Start your answer on a new line.</w:t>
      </w:r>
    </w:p>
    <w:p w14:paraId="2943648C" w14:textId="5A672E03" w:rsidR="004B5D03" w:rsidRDefault="004B5D03" w:rsidP="00A50025">
      <w:pPr>
        <w:pStyle w:val="Heading2"/>
      </w:pPr>
      <w:bookmarkStart w:id="14" w:name="_Toc83650734"/>
      <w:r>
        <w:t>State the Problem</w:t>
      </w:r>
      <w:bookmarkEnd w:id="14"/>
    </w:p>
    <w:p w14:paraId="66A6A8ED" w14:textId="5FCA2D75" w:rsidR="00991B15" w:rsidRDefault="00A97AB0" w:rsidP="00594D59">
      <w:pPr>
        <w:rPr>
          <w:color w:val="auto"/>
        </w:rPr>
      </w:pPr>
      <w:r w:rsidRPr="00B5653B">
        <w:rPr>
          <w:b/>
          <w:color w:val="auto"/>
        </w:rPr>
        <w:t>Example:</w:t>
      </w:r>
      <w:r w:rsidRPr="00B5653B">
        <w:rPr>
          <w:color w:val="auto"/>
        </w:rPr>
        <w:t xml:space="preserve"> The problem is caregivers have a demanding and exhausting caretaking schedule resulting in failure to practice good self-care (LeSeure &amp; Chongkham-ang, 2015).</w:t>
      </w:r>
    </w:p>
    <w:p w14:paraId="7445A44F" w14:textId="6A3EC621" w:rsidR="00991B15" w:rsidRDefault="00594D59" w:rsidP="00594D59">
      <w:pPr>
        <w:rPr>
          <w:color w:val="auto"/>
        </w:rPr>
      </w:pPr>
      <w:r w:rsidRPr="00B5653B">
        <w:rPr>
          <w:color w:val="auto"/>
        </w:rPr>
        <w:t>State the problem</w:t>
      </w:r>
      <w:r w:rsidR="00DE3CEA">
        <w:rPr>
          <w:color w:val="auto"/>
        </w:rPr>
        <w:t>,</w:t>
      </w:r>
      <w:r w:rsidRPr="00B5653B">
        <w:rPr>
          <w:color w:val="auto"/>
        </w:rPr>
        <w:t xml:space="preserve"> including the consequence(s) of the problem. Remember: Without a consequence, you don’t have a problem</w:t>
      </w:r>
      <w:r w:rsidR="00DE3CEA">
        <w:rPr>
          <w:color w:val="auto"/>
        </w:rPr>
        <w:t>,</w:t>
      </w:r>
      <w:r w:rsidRPr="00B5653B">
        <w:rPr>
          <w:color w:val="auto"/>
        </w:rPr>
        <w:t xml:space="preserve"> you have a situation.</w:t>
      </w:r>
    </w:p>
    <w:p w14:paraId="164F3137" w14:textId="387ED1DC" w:rsidR="002E7CCC" w:rsidRPr="00B5653B" w:rsidRDefault="002E7CCC" w:rsidP="00594D59">
      <w:pPr>
        <w:rPr>
          <w:color w:val="auto"/>
        </w:rPr>
      </w:pPr>
      <w:r w:rsidRPr="00B5653B">
        <w:rPr>
          <w:color w:val="auto"/>
        </w:rPr>
        <w:t>The problem is</w:t>
      </w:r>
      <w:r w:rsidR="00236AC0" w:rsidRPr="00B5653B">
        <w:rPr>
          <w:color w:val="auto"/>
        </w:rPr>
        <w:t xml:space="preserve"> [enter problem here]</w:t>
      </w:r>
      <w:r w:rsidR="007F21EA" w:rsidRPr="00B5653B">
        <w:rPr>
          <w:color w:val="auto"/>
        </w:rPr>
        <w:t>,</w:t>
      </w:r>
      <w:r w:rsidR="00423B40" w:rsidRPr="00B5653B">
        <w:rPr>
          <w:color w:val="auto"/>
        </w:rPr>
        <w:t xml:space="preserve"> resulting in</w:t>
      </w:r>
      <w:r w:rsidR="00236AC0" w:rsidRPr="00B5653B">
        <w:rPr>
          <w:color w:val="auto"/>
        </w:rPr>
        <w:t xml:space="preserve"> [enter consequence here].</w:t>
      </w:r>
    </w:p>
    <w:p w14:paraId="14C10B09" w14:textId="6D4F858C" w:rsidR="004B5D03" w:rsidRDefault="004B5D03" w:rsidP="00914295">
      <w:pPr>
        <w:pStyle w:val="Heading2"/>
      </w:pPr>
      <w:bookmarkStart w:id="15" w:name="_Toc83650735"/>
      <w:r w:rsidRPr="003366B8">
        <w:t>Provide Scholarly Support for the Problem</w:t>
      </w:r>
      <w:bookmarkEnd w:id="15"/>
      <w:r w:rsidRPr="003366B8">
        <w:t xml:space="preserve"> </w:t>
      </w:r>
    </w:p>
    <w:p w14:paraId="4D00D591" w14:textId="0543DE06" w:rsidR="00A06F17" w:rsidRDefault="00A97AB0" w:rsidP="004B5D03">
      <w:pPr>
        <w:rPr>
          <w:color w:val="auto"/>
        </w:rPr>
      </w:pPr>
      <w:r w:rsidRPr="00B5653B">
        <w:rPr>
          <w:b/>
          <w:bCs/>
          <w:color w:val="auto"/>
        </w:rPr>
        <w:t>Example:</w:t>
      </w:r>
      <w:r w:rsidRPr="00B5653B">
        <w:rPr>
          <w:color w:val="auto"/>
        </w:rPr>
        <w:t xml:space="preserve"> According to Family Caregiving Alliance (2018)</w:t>
      </w:r>
      <w:r w:rsidR="00DE3CEA">
        <w:rPr>
          <w:color w:val="auto"/>
        </w:rPr>
        <w:t>,</w:t>
      </w:r>
      <w:r w:rsidRPr="00B5653B">
        <w:rPr>
          <w:color w:val="auto"/>
        </w:rPr>
        <w:t xml:space="preserve"> many caregivers are aware their own good health means providing better care for the patient, but often feel guilty when choosing themselves first. As a result of failing to take care of themselves, caregivers often become psychologically and physically ill, reducing the ability to care for their ailing </w:t>
      </w:r>
      <w:r w:rsidR="00675D90">
        <w:rPr>
          <w:color w:val="auto"/>
        </w:rPr>
        <w:t>partner</w:t>
      </w:r>
      <w:r w:rsidR="00675D90" w:rsidRPr="00B5653B">
        <w:rPr>
          <w:color w:val="auto"/>
        </w:rPr>
        <w:t xml:space="preserve"> </w:t>
      </w:r>
      <w:r w:rsidRPr="00B5653B">
        <w:rPr>
          <w:color w:val="auto"/>
        </w:rPr>
        <w:t>(LeSeure &amp; Chongkham-ang, 2015).</w:t>
      </w:r>
    </w:p>
    <w:p w14:paraId="410DB27E" w14:textId="3E6F4889" w:rsidR="00531639" w:rsidRPr="00B5653B" w:rsidRDefault="00531639" w:rsidP="004B5D03">
      <w:pPr>
        <w:rPr>
          <w:b/>
          <w:bCs/>
          <w:color w:val="auto"/>
        </w:rPr>
      </w:pPr>
      <w:r w:rsidRPr="00B5653B">
        <w:rPr>
          <w:b/>
          <w:bCs/>
          <w:color w:val="auto"/>
        </w:rPr>
        <w:t>Support</w:t>
      </w:r>
      <w:r w:rsidRPr="00B5653B">
        <w:rPr>
          <w:color w:val="auto"/>
        </w:rPr>
        <w:t xml:space="preserve"> the problem with literature illustrating the consequences of the problem.</w:t>
      </w:r>
      <w:r w:rsidR="00A818C9">
        <w:rPr>
          <w:color w:val="auto"/>
        </w:rPr>
        <w:t xml:space="preserve"> Start your answer on a new line.</w:t>
      </w:r>
    </w:p>
    <w:p w14:paraId="54BC373E" w14:textId="77777777" w:rsidR="004B5D03" w:rsidRDefault="004B5D03" w:rsidP="004B5D03">
      <w:pPr>
        <w:pStyle w:val="Heading2"/>
      </w:pPr>
      <w:bookmarkStart w:id="16" w:name="_Toc83650736"/>
      <w:r>
        <w:t>Indicate</w:t>
      </w:r>
      <w:r w:rsidRPr="003B69A0">
        <w:t xml:space="preserve"> the </w:t>
      </w:r>
      <w:r>
        <w:t>Potential Benefit of Addressing the Problem</w:t>
      </w:r>
      <w:bookmarkEnd w:id="16"/>
    </w:p>
    <w:p w14:paraId="21F53D93" w14:textId="5C965A95" w:rsidR="00DF65EE" w:rsidRDefault="00D95965" w:rsidP="00DF65EE">
      <w:r w:rsidRPr="00B5653B">
        <w:rPr>
          <w:b/>
        </w:rPr>
        <w:t xml:space="preserve">Example: </w:t>
      </w:r>
      <w:r w:rsidRPr="00B5653B">
        <w:t>Gaining caregivers’ perspectives on barriers preventing good self-care could lead to the development of interventions and resources for caregivers to begin practicing good self-care.</w:t>
      </w:r>
    </w:p>
    <w:p w14:paraId="294D86EE" w14:textId="75DCB9DF" w:rsidR="00306E67" w:rsidRPr="00B5653B" w:rsidRDefault="00005398" w:rsidP="00DF65EE">
      <w:r w:rsidRPr="00B5653B">
        <w:rPr>
          <w:b/>
        </w:rPr>
        <w:t>Indicate</w:t>
      </w:r>
      <w:r w:rsidRPr="00B5653B">
        <w:t xml:space="preserve"> potential benefits to people, organizations, society, etc</w:t>
      </w:r>
      <w:r w:rsidR="00F12F3D" w:rsidRPr="00B5653B">
        <w:t>.</w:t>
      </w:r>
      <w:r w:rsidRPr="00B5653B">
        <w:t xml:space="preserve"> for addressing the problem</w:t>
      </w:r>
      <w:r w:rsidR="006102A1" w:rsidRPr="00B5653B">
        <w:t>.</w:t>
      </w:r>
      <w:r w:rsidR="00A818C9">
        <w:t xml:space="preserve"> Start your answer on a new line.</w:t>
      </w:r>
    </w:p>
    <w:p w14:paraId="20056FF6" w14:textId="5E4D06CC" w:rsidR="001363C7" w:rsidRDefault="001363C7" w:rsidP="00A50025">
      <w:pPr>
        <w:pStyle w:val="Heading1"/>
      </w:pPr>
      <w:bookmarkStart w:id="17" w:name="_Putting_It_All"/>
      <w:bookmarkStart w:id="18" w:name="_Toc83650737"/>
      <w:bookmarkEnd w:id="17"/>
      <w:r>
        <w:t xml:space="preserve">Putting </w:t>
      </w:r>
      <w:r w:rsidR="00A50025">
        <w:t>I</w:t>
      </w:r>
      <w:r>
        <w:t xml:space="preserve">t </w:t>
      </w:r>
      <w:r w:rsidR="00A50025">
        <w:t>A</w:t>
      </w:r>
      <w:r>
        <w:t>ll Together</w:t>
      </w:r>
      <w:bookmarkEnd w:id="18"/>
    </w:p>
    <w:p w14:paraId="522CCB77" w14:textId="60A31719" w:rsidR="001363C7" w:rsidRPr="00B5653B" w:rsidRDefault="001363C7" w:rsidP="001363C7">
      <w:pPr>
        <w:spacing w:after="0"/>
        <w:rPr>
          <w:color w:val="auto"/>
        </w:rPr>
      </w:pPr>
      <w:r w:rsidRPr="00B5653B">
        <w:rPr>
          <w:color w:val="auto"/>
        </w:rPr>
        <w:t>Now…</w:t>
      </w:r>
      <w:r w:rsidRPr="00B5653B">
        <w:rPr>
          <w:b/>
          <w:bCs/>
          <w:color w:val="auto"/>
        </w:rPr>
        <w:t>write</w:t>
      </w:r>
      <w:r w:rsidRPr="00B5653B">
        <w:rPr>
          <w:color w:val="auto"/>
        </w:rPr>
        <w:t xml:space="preserve"> your </w:t>
      </w:r>
      <w:r w:rsidR="00076FB3" w:rsidRPr="00B5653B">
        <w:rPr>
          <w:color w:val="auto"/>
        </w:rPr>
        <w:t>p</w:t>
      </w:r>
      <w:r w:rsidRPr="00B5653B">
        <w:rPr>
          <w:color w:val="auto"/>
        </w:rPr>
        <w:t xml:space="preserve">roblem </w:t>
      </w:r>
      <w:r w:rsidR="00076FB3" w:rsidRPr="00B5653B">
        <w:rPr>
          <w:color w:val="auto"/>
        </w:rPr>
        <w:t>s</w:t>
      </w:r>
      <w:r w:rsidRPr="00B5653B">
        <w:rPr>
          <w:color w:val="auto"/>
        </w:rPr>
        <w:t xml:space="preserve">tatement in paragraph form. </w:t>
      </w:r>
      <w:r w:rsidR="00A818C9">
        <w:rPr>
          <w:color w:val="auto"/>
        </w:rPr>
        <w:t>Start your answer on a new line.</w:t>
      </w:r>
    </w:p>
    <w:bookmarkEnd w:id="1"/>
    <w:p w14:paraId="7A4A3828" w14:textId="77777777" w:rsidR="00306E67" w:rsidRPr="001363C7" w:rsidRDefault="00306E67" w:rsidP="00A818C9"/>
    <w:sectPr w:rsidR="00306E67" w:rsidRPr="001363C7" w:rsidSect="00A14A44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2CF7B" w14:textId="77777777" w:rsidR="00EB6C8B" w:rsidRDefault="00EB6C8B" w:rsidP="005B4AAB">
      <w:r>
        <w:separator/>
      </w:r>
    </w:p>
  </w:endnote>
  <w:endnote w:type="continuationSeparator" w:id="0">
    <w:p w14:paraId="450C751C" w14:textId="77777777" w:rsidR="00EB6C8B" w:rsidRDefault="00EB6C8B" w:rsidP="005B4AAB">
      <w:r>
        <w:continuationSeparator/>
      </w:r>
    </w:p>
  </w:endnote>
  <w:endnote w:type="continuationNotice" w:id="1">
    <w:p w14:paraId="2BE4C120" w14:textId="77777777" w:rsidR="00EB6C8B" w:rsidRDefault="00EB6C8B" w:rsidP="005B4A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9103" w14:textId="09AD3CAA" w:rsidR="001F344A" w:rsidRPr="005E3122" w:rsidRDefault="7CC772DA" w:rsidP="00633A58">
    <w:pPr>
      <w:pStyle w:val="Copyrightfooter"/>
    </w:pPr>
    <w:r w:rsidRPr="005E3122">
      <w:t>Copyright 202</w:t>
    </w:r>
    <w:r w:rsidR="001A11C3">
      <w:t>2</w:t>
    </w:r>
    <w:r w:rsidRPr="005E3122">
      <w:t xml:space="preserve"> by University of Phoenix.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A0AD" w14:textId="6644B4AC" w:rsidR="001F344A" w:rsidRPr="00D70A88" w:rsidRDefault="7CC772DA" w:rsidP="00633A58">
    <w:pPr>
      <w:pStyle w:val="Copyrightfooter"/>
    </w:pPr>
    <w:r w:rsidRPr="00D70A88">
      <w:t>Copyright 202</w:t>
    </w:r>
    <w:r w:rsidR="001A11C3">
      <w:t>2</w:t>
    </w:r>
    <w:r w:rsidRPr="00D70A88">
      <w:t xml:space="preserve"> by University of Phoenix.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DB833" w14:textId="77777777" w:rsidR="00EB6C8B" w:rsidRDefault="00EB6C8B" w:rsidP="005B4AAB">
      <w:r>
        <w:separator/>
      </w:r>
    </w:p>
  </w:footnote>
  <w:footnote w:type="continuationSeparator" w:id="0">
    <w:p w14:paraId="6D17FE81" w14:textId="77777777" w:rsidR="00EB6C8B" w:rsidRDefault="00EB6C8B" w:rsidP="005B4AAB">
      <w:r>
        <w:continuationSeparator/>
      </w:r>
    </w:p>
  </w:footnote>
  <w:footnote w:type="continuationNotice" w:id="1">
    <w:p w14:paraId="1EF19928" w14:textId="77777777" w:rsidR="00EB6C8B" w:rsidRDefault="00EB6C8B" w:rsidP="005B4A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4D52" w14:textId="43B45D00" w:rsidR="001F344A" w:rsidRDefault="00961E5A" w:rsidP="00633A58">
    <w:pPr>
      <w:pStyle w:val="marginheader"/>
    </w:pPr>
    <w:r>
      <w:t xml:space="preserve">Problem Statement </w:t>
    </w:r>
    <w:r w:rsidR="0017069B">
      <w:t>Worksheet</w:t>
    </w:r>
  </w:p>
  <w:p w14:paraId="247C9C7F" w14:textId="1E3B80C7" w:rsidR="001F344A" w:rsidRDefault="001F344A" w:rsidP="00633A58">
    <w:pPr>
      <w:pStyle w:val="marginheader"/>
    </w:pPr>
    <w:r w:rsidRPr="00654497">
      <w:t>Page</w:t>
    </w:r>
    <w:r>
      <w:t xml:space="preserve"> </w:t>
    </w:r>
    <w:r w:rsidRPr="00654497">
      <w:fldChar w:fldCharType="begin"/>
    </w:r>
    <w:r w:rsidRPr="00654497">
      <w:instrText xml:space="preserve"> PAGE  \* Arabic  \* MERGEFORMAT </w:instrText>
    </w:r>
    <w:r w:rsidRPr="00654497">
      <w:fldChar w:fldCharType="separate"/>
    </w:r>
    <w:r w:rsidR="00A00052">
      <w:rPr>
        <w:noProof/>
      </w:rPr>
      <w:t>2</w:t>
    </w:r>
    <w:r w:rsidRPr="00654497">
      <w:fldChar w:fldCharType="end"/>
    </w:r>
    <w:r>
      <w:t xml:space="preserve"> </w:t>
    </w:r>
    <w:r w:rsidRPr="00654497">
      <w:t>of</w:t>
    </w:r>
    <w:r>
      <w:t xml:space="preserve"> </w:t>
    </w:r>
    <w:fldSimple w:instr="NUMPAGES  \* Arabic  \* MERGEFORMAT">
      <w:r w:rsidR="00A00052">
        <w:rPr>
          <w:noProof/>
        </w:rPr>
        <w:t>2</w:t>
      </w:r>
    </w:fldSimple>
  </w:p>
  <w:p w14:paraId="6BC80BB0" w14:textId="77777777" w:rsidR="00D36447" w:rsidRPr="00654497" w:rsidRDefault="00D36447" w:rsidP="005B4A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7815" w14:textId="163CE88E" w:rsidR="00966D86" w:rsidRDefault="00966D86" w:rsidP="00966D8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303"/>
    <w:multiLevelType w:val="multilevel"/>
    <w:tmpl w:val="CD60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42CE4"/>
    <w:multiLevelType w:val="hybridMultilevel"/>
    <w:tmpl w:val="C396E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57DB8"/>
    <w:multiLevelType w:val="hybridMultilevel"/>
    <w:tmpl w:val="ACA4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0614F8"/>
    <w:multiLevelType w:val="hybridMultilevel"/>
    <w:tmpl w:val="35902AD4"/>
    <w:lvl w:ilvl="0" w:tplc="8D0CA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1425116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2" w:tplc="2E54A70E">
      <w:start w:val="1"/>
      <w:numFmt w:val="lowerRoman"/>
      <w:lvlText w:val="%3."/>
      <w:lvlJc w:val="left"/>
      <w:pPr>
        <w:ind w:left="1152" w:hanging="360"/>
      </w:pPr>
      <w:rPr>
        <w:rFonts w:hint="default"/>
      </w:rPr>
    </w:lvl>
    <w:lvl w:ilvl="3" w:tplc="F5DA6F10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 w:tplc="5ACE222A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 w:tplc="815E9A6C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 w:tplc="98D8383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189EB8B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BA18D00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772EF9"/>
    <w:multiLevelType w:val="hybridMultilevel"/>
    <w:tmpl w:val="A3A20DA6"/>
    <w:lvl w:ilvl="0" w:tplc="3D7AC218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74EEE"/>
    <w:multiLevelType w:val="hybridMultilevel"/>
    <w:tmpl w:val="2C48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95B40"/>
    <w:multiLevelType w:val="hybridMultilevel"/>
    <w:tmpl w:val="2AA69602"/>
    <w:lvl w:ilvl="0" w:tplc="51B04202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5AE4"/>
    <w:multiLevelType w:val="hybridMultilevel"/>
    <w:tmpl w:val="EC8C6644"/>
    <w:lvl w:ilvl="0" w:tplc="BA222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24C6760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29040588">
      <w:start w:val="1"/>
      <w:numFmt w:val="lowerRoman"/>
      <w:lvlText w:val="%3."/>
      <w:lvlJc w:val="left"/>
      <w:pPr>
        <w:ind w:left="1152" w:hanging="360"/>
      </w:pPr>
      <w:rPr>
        <w:rFonts w:hint="default"/>
      </w:rPr>
    </w:lvl>
    <w:lvl w:ilvl="3" w:tplc="87065612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 w:tplc="5290E91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 w:tplc="3D24132A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 w:tplc="B16871A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4DE9C4C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5D4BAAE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176283F"/>
    <w:multiLevelType w:val="multilevel"/>
    <w:tmpl w:val="71A0A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DD559E"/>
    <w:multiLevelType w:val="hybridMultilevel"/>
    <w:tmpl w:val="4E404D28"/>
    <w:lvl w:ilvl="0" w:tplc="7938E4B6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611239"/>
    <w:multiLevelType w:val="hybridMultilevel"/>
    <w:tmpl w:val="1AF8FB1E"/>
    <w:lvl w:ilvl="0" w:tplc="DE4A4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36BE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0E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86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08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67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09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C9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83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E3E73"/>
    <w:multiLevelType w:val="hybridMultilevel"/>
    <w:tmpl w:val="0ED2E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30ADE"/>
    <w:multiLevelType w:val="hybridMultilevel"/>
    <w:tmpl w:val="1CCC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7562F"/>
    <w:multiLevelType w:val="hybridMultilevel"/>
    <w:tmpl w:val="6570DDCA"/>
    <w:lvl w:ilvl="0" w:tplc="34B6BA9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7EDF5E">
      <w:start w:val="1"/>
      <w:numFmt w:val="bullet"/>
      <w:pStyle w:val="Bulletedlis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E776DB"/>
    <w:multiLevelType w:val="hybridMultilevel"/>
    <w:tmpl w:val="0EC0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C7D31"/>
    <w:multiLevelType w:val="hybridMultilevel"/>
    <w:tmpl w:val="1808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73434"/>
    <w:multiLevelType w:val="hybridMultilevel"/>
    <w:tmpl w:val="1FD0E51A"/>
    <w:lvl w:ilvl="0" w:tplc="C1F6B3D0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037EA"/>
    <w:multiLevelType w:val="hybridMultilevel"/>
    <w:tmpl w:val="28F45F92"/>
    <w:lvl w:ilvl="0" w:tplc="DBC25B5C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515F9"/>
    <w:multiLevelType w:val="hybridMultilevel"/>
    <w:tmpl w:val="3AA66396"/>
    <w:lvl w:ilvl="0" w:tplc="252C90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7EDF5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B6BF54">
      <w:start w:val="1"/>
      <w:numFmt w:val="bullet"/>
      <w:pStyle w:val="Bulletedlistlevel3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195387"/>
    <w:multiLevelType w:val="hybridMultilevel"/>
    <w:tmpl w:val="6B82B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3463C"/>
    <w:multiLevelType w:val="hybridMultilevel"/>
    <w:tmpl w:val="DCF42D54"/>
    <w:lvl w:ilvl="0" w:tplc="57C0C82A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C2362"/>
    <w:multiLevelType w:val="hybridMultilevel"/>
    <w:tmpl w:val="5D76D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21F71"/>
    <w:multiLevelType w:val="hybridMultilevel"/>
    <w:tmpl w:val="3CB693A2"/>
    <w:lvl w:ilvl="0" w:tplc="42481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4664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4AA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86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08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67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09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C9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83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30707">
    <w:abstractNumId w:val="9"/>
  </w:num>
  <w:num w:numId="2" w16cid:durableId="1584290484">
    <w:abstractNumId w:val="19"/>
  </w:num>
  <w:num w:numId="3" w16cid:durableId="1925989627">
    <w:abstractNumId w:val="21"/>
  </w:num>
  <w:num w:numId="4" w16cid:durableId="208805678">
    <w:abstractNumId w:val="8"/>
  </w:num>
  <w:num w:numId="5" w16cid:durableId="1977031325">
    <w:abstractNumId w:val="0"/>
  </w:num>
  <w:num w:numId="6" w16cid:durableId="1249578505">
    <w:abstractNumId w:val="20"/>
  </w:num>
  <w:num w:numId="7" w16cid:durableId="168567151">
    <w:abstractNumId w:val="4"/>
  </w:num>
  <w:num w:numId="8" w16cid:durableId="806557704">
    <w:abstractNumId w:val="17"/>
  </w:num>
  <w:num w:numId="9" w16cid:durableId="1644307170">
    <w:abstractNumId w:val="6"/>
  </w:num>
  <w:num w:numId="10" w16cid:durableId="287779666">
    <w:abstractNumId w:val="16"/>
  </w:num>
  <w:num w:numId="11" w16cid:durableId="11811531">
    <w:abstractNumId w:val="11"/>
  </w:num>
  <w:num w:numId="12" w16cid:durableId="321323625">
    <w:abstractNumId w:val="5"/>
  </w:num>
  <w:num w:numId="13" w16cid:durableId="269044914">
    <w:abstractNumId w:val="12"/>
  </w:num>
  <w:num w:numId="14" w16cid:durableId="660155906">
    <w:abstractNumId w:val="2"/>
  </w:num>
  <w:num w:numId="15" w16cid:durableId="1385567777">
    <w:abstractNumId w:val="22"/>
  </w:num>
  <w:num w:numId="16" w16cid:durableId="699550879">
    <w:abstractNumId w:val="9"/>
    <w:lvlOverride w:ilvl="0">
      <w:startOverride w:val="1"/>
    </w:lvlOverride>
  </w:num>
  <w:num w:numId="17" w16cid:durableId="68890764">
    <w:abstractNumId w:val="3"/>
  </w:num>
  <w:num w:numId="18" w16cid:durableId="586963875">
    <w:abstractNumId w:val="7"/>
  </w:num>
  <w:num w:numId="19" w16cid:durableId="717320836">
    <w:abstractNumId w:val="10"/>
  </w:num>
  <w:num w:numId="20" w16cid:durableId="33773135">
    <w:abstractNumId w:val="9"/>
    <w:lvlOverride w:ilvl="0">
      <w:startOverride w:val="1"/>
    </w:lvlOverride>
  </w:num>
  <w:num w:numId="21" w16cid:durableId="173881789">
    <w:abstractNumId w:val="13"/>
  </w:num>
  <w:num w:numId="22" w16cid:durableId="386146184">
    <w:abstractNumId w:val="18"/>
  </w:num>
  <w:num w:numId="23" w16cid:durableId="1957329732">
    <w:abstractNumId w:val="9"/>
    <w:lvlOverride w:ilvl="0">
      <w:startOverride w:val="1"/>
    </w:lvlOverride>
  </w:num>
  <w:num w:numId="24" w16cid:durableId="1649820856">
    <w:abstractNumId w:val="9"/>
    <w:lvlOverride w:ilvl="0">
      <w:startOverride w:val="1"/>
    </w:lvlOverride>
  </w:num>
  <w:num w:numId="25" w16cid:durableId="1526020964">
    <w:abstractNumId w:val="9"/>
    <w:lvlOverride w:ilvl="0">
      <w:startOverride w:val="1"/>
    </w:lvlOverride>
  </w:num>
  <w:num w:numId="26" w16cid:durableId="763066019">
    <w:abstractNumId w:val="14"/>
  </w:num>
  <w:num w:numId="27" w16cid:durableId="223952042">
    <w:abstractNumId w:val="1"/>
  </w:num>
  <w:num w:numId="28" w16cid:durableId="20269755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3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3MTIwNzI1Mzc0M7JU0lEKTi0uzszPAykwNK8FAG3Kz/ItAAAA"/>
  </w:docVars>
  <w:rsids>
    <w:rsidRoot w:val="00B7574F"/>
    <w:rsid w:val="000022A1"/>
    <w:rsid w:val="00005398"/>
    <w:rsid w:val="000158CC"/>
    <w:rsid w:val="000317A4"/>
    <w:rsid w:val="00034C9F"/>
    <w:rsid w:val="0003620F"/>
    <w:rsid w:val="0004737C"/>
    <w:rsid w:val="000478D0"/>
    <w:rsid w:val="000535E2"/>
    <w:rsid w:val="00053DC0"/>
    <w:rsid w:val="0006042D"/>
    <w:rsid w:val="00064D1A"/>
    <w:rsid w:val="00076FB3"/>
    <w:rsid w:val="00083CFB"/>
    <w:rsid w:val="000968D7"/>
    <w:rsid w:val="000A4B9D"/>
    <w:rsid w:val="000B0534"/>
    <w:rsid w:val="000B1D90"/>
    <w:rsid w:val="000B62E8"/>
    <w:rsid w:val="000C0803"/>
    <w:rsid w:val="000D2169"/>
    <w:rsid w:val="000D32A0"/>
    <w:rsid w:val="000E187B"/>
    <w:rsid w:val="000E4DC1"/>
    <w:rsid w:val="000F0903"/>
    <w:rsid w:val="001006C2"/>
    <w:rsid w:val="0010692F"/>
    <w:rsid w:val="00116C06"/>
    <w:rsid w:val="001249AE"/>
    <w:rsid w:val="001307B4"/>
    <w:rsid w:val="0013181E"/>
    <w:rsid w:val="001331AA"/>
    <w:rsid w:val="001350C5"/>
    <w:rsid w:val="001363C7"/>
    <w:rsid w:val="00142AD6"/>
    <w:rsid w:val="00157920"/>
    <w:rsid w:val="001602BB"/>
    <w:rsid w:val="00167756"/>
    <w:rsid w:val="00170610"/>
    <w:rsid w:val="0017069B"/>
    <w:rsid w:val="00170B34"/>
    <w:rsid w:val="00176EAB"/>
    <w:rsid w:val="001833B6"/>
    <w:rsid w:val="00190A6A"/>
    <w:rsid w:val="001A11C3"/>
    <w:rsid w:val="001A6344"/>
    <w:rsid w:val="001C3DF7"/>
    <w:rsid w:val="001C422B"/>
    <w:rsid w:val="001C710A"/>
    <w:rsid w:val="001C76AB"/>
    <w:rsid w:val="001D449B"/>
    <w:rsid w:val="001E44F0"/>
    <w:rsid w:val="001E5AB4"/>
    <w:rsid w:val="001F344A"/>
    <w:rsid w:val="001F4D09"/>
    <w:rsid w:val="00201214"/>
    <w:rsid w:val="00201C17"/>
    <w:rsid w:val="00202BBD"/>
    <w:rsid w:val="00204164"/>
    <w:rsid w:val="00207997"/>
    <w:rsid w:val="00224434"/>
    <w:rsid w:val="002300BA"/>
    <w:rsid w:val="00234566"/>
    <w:rsid w:val="00234C57"/>
    <w:rsid w:val="00236AC0"/>
    <w:rsid w:val="002377AC"/>
    <w:rsid w:val="002529B7"/>
    <w:rsid w:val="00256799"/>
    <w:rsid w:val="00256CA6"/>
    <w:rsid w:val="00256D07"/>
    <w:rsid w:val="00264CE4"/>
    <w:rsid w:val="00267C1F"/>
    <w:rsid w:val="00270C10"/>
    <w:rsid w:val="0028535E"/>
    <w:rsid w:val="00292B91"/>
    <w:rsid w:val="002949F6"/>
    <w:rsid w:val="002A136E"/>
    <w:rsid w:val="002A4CAD"/>
    <w:rsid w:val="002A5053"/>
    <w:rsid w:val="002A5DEF"/>
    <w:rsid w:val="002B49D2"/>
    <w:rsid w:val="002B6C52"/>
    <w:rsid w:val="002C22B3"/>
    <w:rsid w:val="002C2686"/>
    <w:rsid w:val="002C633D"/>
    <w:rsid w:val="002D2791"/>
    <w:rsid w:val="002D7DE2"/>
    <w:rsid w:val="002E5744"/>
    <w:rsid w:val="002E7579"/>
    <w:rsid w:val="002E7CCC"/>
    <w:rsid w:val="002F2376"/>
    <w:rsid w:val="002F3412"/>
    <w:rsid w:val="002F68FB"/>
    <w:rsid w:val="0030243A"/>
    <w:rsid w:val="00302752"/>
    <w:rsid w:val="00305BE8"/>
    <w:rsid w:val="00306E67"/>
    <w:rsid w:val="00320A76"/>
    <w:rsid w:val="0033144D"/>
    <w:rsid w:val="00335873"/>
    <w:rsid w:val="003366B8"/>
    <w:rsid w:val="00336980"/>
    <w:rsid w:val="00342E17"/>
    <w:rsid w:val="003471D7"/>
    <w:rsid w:val="0035400F"/>
    <w:rsid w:val="00371311"/>
    <w:rsid w:val="00380087"/>
    <w:rsid w:val="00396953"/>
    <w:rsid w:val="003977B8"/>
    <w:rsid w:val="003A443C"/>
    <w:rsid w:val="003A56B3"/>
    <w:rsid w:val="003A640A"/>
    <w:rsid w:val="003A675D"/>
    <w:rsid w:val="003B19C1"/>
    <w:rsid w:val="003B2233"/>
    <w:rsid w:val="003B6BDC"/>
    <w:rsid w:val="003D040A"/>
    <w:rsid w:val="003D2E9A"/>
    <w:rsid w:val="003D570B"/>
    <w:rsid w:val="003F1066"/>
    <w:rsid w:val="003F3478"/>
    <w:rsid w:val="0040512A"/>
    <w:rsid w:val="00406BFF"/>
    <w:rsid w:val="00414D01"/>
    <w:rsid w:val="00421E72"/>
    <w:rsid w:val="00423B40"/>
    <w:rsid w:val="00427F4C"/>
    <w:rsid w:val="00437E58"/>
    <w:rsid w:val="00445AD6"/>
    <w:rsid w:val="004500DE"/>
    <w:rsid w:val="00452377"/>
    <w:rsid w:val="00453FD2"/>
    <w:rsid w:val="00457474"/>
    <w:rsid w:val="0046321B"/>
    <w:rsid w:val="004737FC"/>
    <w:rsid w:val="00474C96"/>
    <w:rsid w:val="0048264D"/>
    <w:rsid w:val="00482DEB"/>
    <w:rsid w:val="004832B3"/>
    <w:rsid w:val="00484A1D"/>
    <w:rsid w:val="004870C2"/>
    <w:rsid w:val="0049708F"/>
    <w:rsid w:val="004977B8"/>
    <w:rsid w:val="004A18F0"/>
    <w:rsid w:val="004B1193"/>
    <w:rsid w:val="004B1DFB"/>
    <w:rsid w:val="004B5B3F"/>
    <w:rsid w:val="004B5D03"/>
    <w:rsid w:val="004B5F1B"/>
    <w:rsid w:val="004C675D"/>
    <w:rsid w:val="004D3A4F"/>
    <w:rsid w:val="004E19DA"/>
    <w:rsid w:val="004F2E17"/>
    <w:rsid w:val="004F78F0"/>
    <w:rsid w:val="005002EC"/>
    <w:rsid w:val="005010D1"/>
    <w:rsid w:val="005023A3"/>
    <w:rsid w:val="005025D5"/>
    <w:rsid w:val="005028AD"/>
    <w:rsid w:val="00504503"/>
    <w:rsid w:val="00505A89"/>
    <w:rsid w:val="00505EDD"/>
    <w:rsid w:val="005139DE"/>
    <w:rsid w:val="00515712"/>
    <w:rsid w:val="00515B46"/>
    <w:rsid w:val="0052282D"/>
    <w:rsid w:val="00527EE4"/>
    <w:rsid w:val="00531639"/>
    <w:rsid w:val="00532293"/>
    <w:rsid w:val="00532BF5"/>
    <w:rsid w:val="00536FB1"/>
    <w:rsid w:val="00545248"/>
    <w:rsid w:val="0054712F"/>
    <w:rsid w:val="00547238"/>
    <w:rsid w:val="00555EEE"/>
    <w:rsid w:val="005702EF"/>
    <w:rsid w:val="005712DE"/>
    <w:rsid w:val="00594D59"/>
    <w:rsid w:val="0059774A"/>
    <w:rsid w:val="005A048C"/>
    <w:rsid w:val="005A35CD"/>
    <w:rsid w:val="005B028C"/>
    <w:rsid w:val="005B4AAB"/>
    <w:rsid w:val="005C2F1C"/>
    <w:rsid w:val="005C58BC"/>
    <w:rsid w:val="005D521A"/>
    <w:rsid w:val="005D5523"/>
    <w:rsid w:val="005E3122"/>
    <w:rsid w:val="005F5BC8"/>
    <w:rsid w:val="00604401"/>
    <w:rsid w:val="00604A99"/>
    <w:rsid w:val="006102A1"/>
    <w:rsid w:val="006131B0"/>
    <w:rsid w:val="006219E2"/>
    <w:rsid w:val="006229AE"/>
    <w:rsid w:val="00633A58"/>
    <w:rsid w:val="0065252B"/>
    <w:rsid w:val="00654497"/>
    <w:rsid w:val="00657C11"/>
    <w:rsid w:val="00660BDF"/>
    <w:rsid w:val="00661F54"/>
    <w:rsid w:val="0066315B"/>
    <w:rsid w:val="0066386B"/>
    <w:rsid w:val="00675D90"/>
    <w:rsid w:val="006861AF"/>
    <w:rsid w:val="006878AB"/>
    <w:rsid w:val="00692760"/>
    <w:rsid w:val="00694BEC"/>
    <w:rsid w:val="00694ED6"/>
    <w:rsid w:val="00697488"/>
    <w:rsid w:val="006A31BB"/>
    <w:rsid w:val="006A36FD"/>
    <w:rsid w:val="006B01D7"/>
    <w:rsid w:val="006B4984"/>
    <w:rsid w:val="006D3F52"/>
    <w:rsid w:val="006E5881"/>
    <w:rsid w:val="00703013"/>
    <w:rsid w:val="007046BD"/>
    <w:rsid w:val="007101A7"/>
    <w:rsid w:val="00711FBC"/>
    <w:rsid w:val="00712D0C"/>
    <w:rsid w:val="00716AA9"/>
    <w:rsid w:val="0072512B"/>
    <w:rsid w:val="00740D62"/>
    <w:rsid w:val="00741D89"/>
    <w:rsid w:val="007432C6"/>
    <w:rsid w:val="00743B25"/>
    <w:rsid w:val="00746C81"/>
    <w:rsid w:val="00754E28"/>
    <w:rsid w:val="00755E02"/>
    <w:rsid w:val="00756C94"/>
    <w:rsid w:val="007608D5"/>
    <w:rsid w:val="007611E4"/>
    <w:rsid w:val="007745E7"/>
    <w:rsid w:val="00776416"/>
    <w:rsid w:val="00783F9E"/>
    <w:rsid w:val="007871C3"/>
    <w:rsid w:val="00797A49"/>
    <w:rsid w:val="007A0EAB"/>
    <w:rsid w:val="007A61B2"/>
    <w:rsid w:val="007A69F0"/>
    <w:rsid w:val="007B2A31"/>
    <w:rsid w:val="007C3D83"/>
    <w:rsid w:val="007C4BFD"/>
    <w:rsid w:val="007C53CF"/>
    <w:rsid w:val="007D15A4"/>
    <w:rsid w:val="007E27C7"/>
    <w:rsid w:val="007E348C"/>
    <w:rsid w:val="007F1DD1"/>
    <w:rsid w:val="007F21EA"/>
    <w:rsid w:val="007F374A"/>
    <w:rsid w:val="00801D99"/>
    <w:rsid w:val="008035D5"/>
    <w:rsid w:val="00804358"/>
    <w:rsid w:val="00815644"/>
    <w:rsid w:val="008166A0"/>
    <w:rsid w:val="00822830"/>
    <w:rsid w:val="0082359E"/>
    <w:rsid w:val="00823EED"/>
    <w:rsid w:val="00824746"/>
    <w:rsid w:val="0082509C"/>
    <w:rsid w:val="008339FF"/>
    <w:rsid w:val="00842D09"/>
    <w:rsid w:val="00850947"/>
    <w:rsid w:val="00860B4F"/>
    <w:rsid w:val="00874F62"/>
    <w:rsid w:val="00881CFA"/>
    <w:rsid w:val="00883048"/>
    <w:rsid w:val="008876D0"/>
    <w:rsid w:val="00895A9D"/>
    <w:rsid w:val="008A0783"/>
    <w:rsid w:val="008A3D30"/>
    <w:rsid w:val="008A3E91"/>
    <w:rsid w:val="008B38AA"/>
    <w:rsid w:val="008B413F"/>
    <w:rsid w:val="008C326C"/>
    <w:rsid w:val="008C735C"/>
    <w:rsid w:val="008D2B80"/>
    <w:rsid w:val="008D4340"/>
    <w:rsid w:val="008D5B3A"/>
    <w:rsid w:val="008D6116"/>
    <w:rsid w:val="008E3D2C"/>
    <w:rsid w:val="008E5D93"/>
    <w:rsid w:val="008E7D7A"/>
    <w:rsid w:val="008F6FCA"/>
    <w:rsid w:val="009031CC"/>
    <w:rsid w:val="00913458"/>
    <w:rsid w:val="00914295"/>
    <w:rsid w:val="00921A3A"/>
    <w:rsid w:val="00924D0B"/>
    <w:rsid w:val="00925205"/>
    <w:rsid w:val="00926F99"/>
    <w:rsid w:val="0093260C"/>
    <w:rsid w:val="00935086"/>
    <w:rsid w:val="009357D9"/>
    <w:rsid w:val="00935F80"/>
    <w:rsid w:val="00940195"/>
    <w:rsid w:val="00941B17"/>
    <w:rsid w:val="00945C4F"/>
    <w:rsid w:val="00961E5A"/>
    <w:rsid w:val="009628AD"/>
    <w:rsid w:val="00966D86"/>
    <w:rsid w:val="00966EE2"/>
    <w:rsid w:val="00970AB6"/>
    <w:rsid w:val="0097341E"/>
    <w:rsid w:val="0097770B"/>
    <w:rsid w:val="00985867"/>
    <w:rsid w:val="00991B15"/>
    <w:rsid w:val="00993168"/>
    <w:rsid w:val="009A470D"/>
    <w:rsid w:val="009A753F"/>
    <w:rsid w:val="009C1231"/>
    <w:rsid w:val="009C241D"/>
    <w:rsid w:val="009C44A6"/>
    <w:rsid w:val="009C48ED"/>
    <w:rsid w:val="009C51FC"/>
    <w:rsid w:val="009C7BE7"/>
    <w:rsid w:val="009E0D9C"/>
    <w:rsid w:val="009E186B"/>
    <w:rsid w:val="009E2880"/>
    <w:rsid w:val="009E6E0A"/>
    <w:rsid w:val="009F3B1C"/>
    <w:rsid w:val="00A00052"/>
    <w:rsid w:val="00A01157"/>
    <w:rsid w:val="00A01444"/>
    <w:rsid w:val="00A03896"/>
    <w:rsid w:val="00A06F17"/>
    <w:rsid w:val="00A14190"/>
    <w:rsid w:val="00A14A44"/>
    <w:rsid w:val="00A15FC5"/>
    <w:rsid w:val="00A22C58"/>
    <w:rsid w:val="00A23027"/>
    <w:rsid w:val="00A273CD"/>
    <w:rsid w:val="00A37F98"/>
    <w:rsid w:val="00A45C74"/>
    <w:rsid w:val="00A50025"/>
    <w:rsid w:val="00A51775"/>
    <w:rsid w:val="00A577FD"/>
    <w:rsid w:val="00A61519"/>
    <w:rsid w:val="00A621B0"/>
    <w:rsid w:val="00A62967"/>
    <w:rsid w:val="00A766E8"/>
    <w:rsid w:val="00A818C9"/>
    <w:rsid w:val="00A8596F"/>
    <w:rsid w:val="00A90F09"/>
    <w:rsid w:val="00A958A0"/>
    <w:rsid w:val="00A9641E"/>
    <w:rsid w:val="00A97AB0"/>
    <w:rsid w:val="00AA0804"/>
    <w:rsid w:val="00AB2E18"/>
    <w:rsid w:val="00AB3239"/>
    <w:rsid w:val="00AB6FA1"/>
    <w:rsid w:val="00AC6CDC"/>
    <w:rsid w:val="00AD1D55"/>
    <w:rsid w:val="00AE3E22"/>
    <w:rsid w:val="00AE674D"/>
    <w:rsid w:val="00B052C8"/>
    <w:rsid w:val="00B10DA6"/>
    <w:rsid w:val="00B11A27"/>
    <w:rsid w:val="00B1207F"/>
    <w:rsid w:val="00B242DB"/>
    <w:rsid w:val="00B24B2B"/>
    <w:rsid w:val="00B3325E"/>
    <w:rsid w:val="00B3401C"/>
    <w:rsid w:val="00B53F3F"/>
    <w:rsid w:val="00B5653B"/>
    <w:rsid w:val="00B5745D"/>
    <w:rsid w:val="00B742C2"/>
    <w:rsid w:val="00B7574F"/>
    <w:rsid w:val="00B80CFE"/>
    <w:rsid w:val="00B8326D"/>
    <w:rsid w:val="00B85409"/>
    <w:rsid w:val="00B9119B"/>
    <w:rsid w:val="00B9451F"/>
    <w:rsid w:val="00BB07E8"/>
    <w:rsid w:val="00BB2A2A"/>
    <w:rsid w:val="00BD7F2A"/>
    <w:rsid w:val="00BE181A"/>
    <w:rsid w:val="00BE69F3"/>
    <w:rsid w:val="00C032FD"/>
    <w:rsid w:val="00C07D1B"/>
    <w:rsid w:val="00C109E9"/>
    <w:rsid w:val="00C15BDF"/>
    <w:rsid w:val="00C169E1"/>
    <w:rsid w:val="00C20EA5"/>
    <w:rsid w:val="00C24542"/>
    <w:rsid w:val="00C356F7"/>
    <w:rsid w:val="00C3750D"/>
    <w:rsid w:val="00C610B2"/>
    <w:rsid w:val="00C614EA"/>
    <w:rsid w:val="00C62C77"/>
    <w:rsid w:val="00C63539"/>
    <w:rsid w:val="00C64A6D"/>
    <w:rsid w:val="00C67F02"/>
    <w:rsid w:val="00C75264"/>
    <w:rsid w:val="00C8605E"/>
    <w:rsid w:val="00CA1E6D"/>
    <w:rsid w:val="00CA3E09"/>
    <w:rsid w:val="00CB1EE9"/>
    <w:rsid w:val="00CB3CD5"/>
    <w:rsid w:val="00CB4194"/>
    <w:rsid w:val="00CB5476"/>
    <w:rsid w:val="00CC5087"/>
    <w:rsid w:val="00CC54ED"/>
    <w:rsid w:val="00CC6145"/>
    <w:rsid w:val="00CD29E0"/>
    <w:rsid w:val="00CD4FBE"/>
    <w:rsid w:val="00CE0788"/>
    <w:rsid w:val="00CE4A61"/>
    <w:rsid w:val="00CF1092"/>
    <w:rsid w:val="00CF1EC1"/>
    <w:rsid w:val="00D033FB"/>
    <w:rsid w:val="00D06481"/>
    <w:rsid w:val="00D07DB7"/>
    <w:rsid w:val="00D103E6"/>
    <w:rsid w:val="00D167D0"/>
    <w:rsid w:val="00D16D89"/>
    <w:rsid w:val="00D2123C"/>
    <w:rsid w:val="00D246E3"/>
    <w:rsid w:val="00D30112"/>
    <w:rsid w:val="00D324AD"/>
    <w:rsid w:val="00D342B8"/>
    <w:rsid w:val="00D34CFA"/>
    <w:rsid w:val="00D36447"/>
    <w:rsid w:val="00D40C96"/>
    <w:rsid w:val="00D453B2"/>
    <w:rsid w:val="00D5208F"/>
    <w:rsid w:val="00D5424D"/>
    <w:rsid w:val="00D70A88"/>
    <w:rsid w:val="00D86368"/>
    <w:rsid w:val="00D87E67"/>
    <w:rsid w:val="00D90745"/>
    <w:rsid w:val="00D94018"/>
    <w:rsid w:val="00D94D72"/>
    <w:rsid w:val="00D95965"/>
    <w:rsid w:val="00DA2EA0"/>
    <w:rsid w:val="00DB1242"/>
    <w:rsid w:val="00DB4CBA"/>
    <w:rsid w:val="00DE13A2"/>
    <w:rsid w:val="00DE1A94"/>
    <w:rsid w:val="00DE3CEA"/>
    <w:rsid w:val="00DE430B"/>
    <w:rsid w:val="00DF060E"/>
    <w:rsid w:val="00DF1CEE"/>
    <w:rsid w:val="00DF5CDE"/>
    <w:rsid w:val="00DF65EE"/>
    <w:rsid w:val="00E1141E"/>
    <w:rsid w:val="00E17EB8"/>
    <w:rsid w:val="00E31152"/>
    <w:rsid w:val="00E35319"/>
    <w:rsid w:val="00E361A0"/>
    <w:rsid w:val="00E3745F"/>
    <w:rsid w:val="00E40D29"/>
    <w:rsid w:val="00E44F0A"/>
    <w:rsid w:val="00E47939"/>
    <w:rsid w:val="00E65CEA"/>
    <w:rsid w:val="00E712D4"/>
    <w:rsid w:val="00E731CA"/>
    <w:rsid w:val="00E74CBA"/>
    <w:rsid w:val="00E869CE"/>
    <w:rsid w:val="00E91BF0"/>
    <w:rsid w:val="00EA2724"/>
    <w:rsid w:val="00EB653A"/>
    <w:rsid w:val="00EB6C8B"/>
    <w:rsid w:val="00EC70FF"/>
    <w:rsid w:val="00ED01FB"/>
    <w:rsid w:val="00ED2D94"/>
    <w:rsid w:val="00ED6224"/>
    <w:rsid w:val="00EE0825"/>
    <w:rsid w:val="00EE4C37"/>
    <w:rsid w:val="00EE4E52"/>
    <w:rsid w:val="00EE7B0F"/>
    <w:rsid w:val="00EF39AF"/>
    <w:rsid w:val="00EF54D5"/>
    <w:rsid w:val="00F01B81"/>
    <w:rsid w:val="00F065E1"/>
    <w:rsid w:val="00F0785A"/>
    <w:rsid w:val="00F12F3D"/>
    <w:rsid w:val="00F16247"/>
    <w:rsid w:val="00F235A9"/>
    <w:rsid w:val="00F241F0"/>
    <w:rsid w:val="00F24BBF"/>
    <w:rsid w:val="00F256E3"/>
    <w:rsid w:val="00F32712"/>
    <w:rsid w:val="00F32DA3"/>
    <w:rsid w:val="00F42575"/>
    <w:rsid w:val="00F53D21"/>
    <w:rsid w:val="00F65317"/>
    <w:rsid w:val="00F65C75"/>
    <w:rsid w:val="00F7576F"/>
    <w:rsid w:val="00F8336B"/>
    <w:rsid w:val="00F929A8"/>
    <w:rsid w:val="00F9499B"/>
    <w:rsid w:val="00FA14C3"/>
    <w:rsid w:val="00FA502B"/>
    <w:rsid w:val="00FC1AF0"/>
    <w:rsid w:val="00FD3D3E"/>
    <w:rsid w:val="00FE07EC"/>
    <w:rsid w:val="00FE633A"/>
    <w:rsid w:val="00FF20AF"/>
    <w:rsid w:val="00FF40F4"/>
    <w:rsid w:val="0BD23E3C"/>
    <w:rsid w:val="0C9A102C"/>
    <w:rsid w:val="1041AB42"/>
    <w:rsid w:val="12BF0B0B"/>
    <w:rsid w:val="1414EA93"/>
    <w:rsid w:val="17135908"/>
    <w:rsid w:val="178EDB14"/>
    <w:rsid w:val="17D1BDA8"/>
    <w:rsid w:val="1A4C603C"/>
    <w:rsid w:val="1B4CC0B0"/>
    <w:rsid w:val="1C17DD78"/>
    <w:rsid w:val="1C9016A6"/>
    <w:rsid w:val="1CFDF21C"/>
    <w:rsid w:val="1F59332F"/>
    <w:rsid w:val="20236D5A"/>
    <w:rsid w:val="22C35A0D"/>
    <w:rsid w:val="26788116"/>
    <w:rsid w:val="297DA259"/>
    <w:rsid w:val="2D5DA359"/>
    <w:rsid w:val="2E1E05DC"/>
    <w:rsid w:val="327BE217"/>
    <w:rsid w:val="3309B0F0"/>
    <w:rsid w:val="35E46156"/>
    <w:rsid w:val="385D0BCE"/>
    <w:rsid w:val="3CC82019"/>
    <w:rsid w:val="444C45EB"/>
    <w:rsid w:val="44B8B88F"/>
    <w:rsid w:val="4B2D84A0"/>
    <w:rsid w:val="4C71637D"/>
    <w:rsid w:val="4CEA9732"/>
    <w:rsid w:val="529F5BFC"/>
    <w:rsid w:val="54138A5D"/>
    <w:rsid w:val="54A5FC4A"/>
    <w:rsid w:val="5FE02293"/>
    <w:rsid w:val="6213CE33"/>
    <w:rsid w:val="62BAB34B"/>
    <w:rsid w:val="64C6E6D8"/>
    <w:rsid w:val="6B89204F"/>
    <w:rsid w:val="6DA7D2DF"/>
    <w:rsid w:val="70F671BB"/>
    <w:rsid w:val="759F3466"/>
    <w:rsid w:val="7CC7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ADF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6219E2"/>
    <w:pPr>
      <w:spacing w:after="120" w:line="240" w:lineRule="auto"/>
    </w:pPr>
    <w:rPr>
      <w:rFonts w:ascii="Arial" w:eastAsia="Calibri" w:hAnsi="Arial" w:cs="Arial"/>
      <w:color w:val="001823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D89"/>
    <w:pPr>
      <w:keepNext/>
      <w:keepLines/>
      <w:spacing w:afterLines="60" w:after="144"/>
      <w:outlineLvl w:val="0"/>
    </w:pPr>
    <w:rPr>
      <w:rFonts w:eastAsia="Yu Gothic Light" w:cs="Times New Roman"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D89"/>
    <w:pPr>
      <w:keepNext/>
      <w:keepLines/>
      <w:spacing w:afterLines="60" w:after="144"/>
      <w:outlineLvl w:val="1"/>
    </w:pPr>
    <w:rPr>
      <w:rFonts w:eastAsia="Yu Gothic Light" w:cs="Times New Roman"/>
      <w:b/>
      <w:color w:val="5E7079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A89"/>
    <w:pPr>
      <w:keepNext/>
      <w:keepLines/>
      <w:spacing w:afterLines="60" w:after="144"/>
      <w:outlineLvl w:val="2"/>
    </w:pPr>
    <w:rPr>
      <w:rFonts w:eastAsia="Yu Gothic Light" w:cs="Times New Roman"/>
      <w:color w:val="001823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41D89"/>
    <w:pPr>
      <w:spacing w:afterLines="60" w:after="144"/>
      <w:outlineLvl w:val="3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41E"/>
    <w:rPr>
      <w:rFonts w:ascii="Arial" w:eastAsia="Yu Gothic Light" w:hAnsi="Arial" w:cs="Times New Roman"/>
      <w:bCs/>
      <w:color w:val="001823"/>
      <w:sz w:val="36"/>
      <w:szCs w:val="36"/>
    </w:rPr>
  </w:style>
  <w:style w:type="paragraph" w:styleId="NoSpacing">
    <w:name w:val="No Spacing"/>
    <w:uiPriority w:val="1"/>
    <w:rsid w:val="0033144D"/>
    <w:pPr>
      <w:spacing w:after="0" w:line="240" w:lineRule="auto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41D89"/>
    <w:pPr>
      <w:spacing w:before="960" w:afterLines="60" w:after="144"/>
    </w:pPr>
    <w:rPr>
      <w:rFonts w:eastAsia="Yu Gothic Light" w:cs="Times New Roman"/>
      <w:b/>
      <w:color w:val="DB3725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EAB"/>
    <w:rPr>
      <w:rFonts w:ascii="Arial" w:eastAsia="Yu Gothic Light" w:hAnsi="Arial" w:cs="Times New Roman"/>
      <w:b/>
      <w:color w:val="DB3725"/>
      <w:spacing w:val="-10"/>
      <w:kern w:val="28"/>
      <w:sz w:val="44"/>
      <w:szCs w:val="56"/>
    </w:rPr>
  </w:style>
  <w:style w:type="paragraph" w:customStyle="1" w:styleId="Numberedlist">
    <w:name w:val="Numbered list"/>
    <w:basedOn w:val="ListParagraph"/>
    <w:link w:val="NumberedlistChar"/>
    <w:qFormat/>
    <w:rsid w:val="00437E58"/>
    <w:pPr>
      <w:numPr>
        <w:numId w:val="1"/>
      </w:numPr>
      <w:spacing w:after="60"/>
    </w:pPr>
  </w:style>
  <w:style w:type="character" w:styleId="Hyperlink">
    <w:name w:val="Hyperlink"/>
    <w:basedOn w:val="DefaultParagraphFont"/>
    <w:uiPriority w:val="99"/>
    <w:unhideWhenUsed/>
    <w:rsid w:val="00F7576F"/>
    <w:rPr>
      <w:color w:val="DB3724" w:themeColor="hyperlink"/>
      <w:u w:val="single"/>
    </w:rPr>
  </w:style>
  <w:style w:type="character" w:customStyle="1" w:styleId="ListParagraphChar">
    <w:name w:val="List Paragraph Char"/>
    <w:aliases w:val="Bulleted list Char"/>
    <w:basedOn w:val="DefaultParagraphFont"/>
    <w:link w:val="ListParagraph"/>
    <w:uiPriority w:val="34"/>
    <w:rsid w:val="00883048"/>
    <w:rPr>
      <w:rFonts w:ascii="Arial" w:eastAsia="Calibri" w:hAnsi="Arial" w:cs="Arial"/>
      <w:color w:val="001823"/>
      <w:sz w:val="20"/>
    </w:rPr>
  </w:style>
  <w:style w:type="character" w:customStyle="1" w:styleId="NumberedlistChar">
    <w:name w:val="Numbered list Char"/>
    <w:basedOn w:val="ListParagraphChar"/>
    <w:link w:val="Numberedlist"/>
    <w:rsid w:val="00B052C8"/>
    <w:rPr>
      <w:rFonts w:ascii="Arial" w:eastAsia="Calibri" w:hAnsi="Arial" w:cs="Arial"/>
      <w:color w:val="001823"/>
      <w:sz w:val="20"/>
    </w:rPr>
  </w:style>
  <w:style w:type="paragraph" w:styleId="ListParagraph">
    <w:name w:val="List Paragraph"/>
    <w:aliases w:val="Bulleted list"/>
    <w:basedOn w:val="Normal"/>
    <w:link w:val="ListParagraphChar"/>
    <w:uiPriority w:val="34"/>
    <w:qFormat/>
    <w:rsid w:val="00883048"/>
    <w:pPr>
      <w:numPr>
        <w:numId w:val="21"/>
      </w:num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A37F98"/>
    <w:rPr>
      <w:rFonts w:ascii="Arial" w:eastAsia="Yu Gothic Light" w:hAnsi="Arial" w:cs="Times New Roman"/>
      <w:b/>
      <w:color w:val="5E7079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05A89"/>
    <w:rPr>
      <w:rFonts w:ascii="Arial" w:eastAsia="Yu Gothic Light" w:hAnsi="Arial" w:cs="Times New Roman"/>
      <w:color w:val="001823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621B0"/>
    <w:rPr>
      <w:rFonts w:ascii="Arial" w:eastAsia="Calibri" w:hAnsi="Arial" w:cs="Arial"/>
      <w:b/>
      <w:bCs/>
      <w:color w:val="001823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33144D"/>
    <w:pPr>
      <w:numPr>
        <w:ilvl w:val="1"/>
      </w:numPr>
    </w:pPr>
    <w:rPr>
      <w:rFonts w:asciiTheme="minorHAnsi" w:eastAsiaTheme="minorEastAsia" w:hAnsiTheme="minorHAnsi"/>
      <w:color w:val="008AC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44D"/>
    <w:rPr>
      <w:rFonts w:eastAsiaTheme="minorEastAsia"/>
      <w:color w:val="008AC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1602BB"/>
    <w:rPr>
      <w:color w:val="A4291A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rsid w:val="00A621B0"/>
    <w:pPr>
      <w:pBdr>
        <w:top w:val="single" w:sz="4" w:space="10" w:color="4D3733"/>
        <w:bottom w:val="single" w:sz="4" w:space="10" w:color="4D3733"/>
      </w:pBdr>
      <w:spacing w:before="360" w:after="360"/>
      <w:ind w:left="864" w:right="864"/>
      <w:jc w:val="center"/>
    </w:pPr>
    <w:rPr>
      <w:rFonts w:ascii="Roboto" w:hAnsi="Roboto"/>
      <w:i/>
      <w:iCs/>
      <w:color w:val="01839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1B0"/>
    <w:rPr>
      <w:rFonts w:ascii="Roboto" w:hAnsi="Roboto"/>
      <w:i/>
      <w:iCs/>
      <w:color w:val="018391"/>
      <w:sz w:val="24"/>
    </w:rPr>
  </w:style>
  <w:style w:type="character" w:styleId="PlaceholderText">
    <w:name w:val="Placeholder Text"/>
    <w:basedOn w:val="DefaultParagraphFont"/>
    <w:uiPriority w:val="99"/>
    <w:semiHidden/>
    <w:rsid w:val="000C08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01FB"/>
    <w:rPr>
      <w:rFonts w:ascii="Arial" w:hAnsi="Arial"/>
      <w:color w:val="4D3733"/>
      <w:sz w:val="20"/>
    </w:rPr>
  </w:style>
  <w:style w:type="paragraph" w:styleId="Footer">
    <w:name w:val="footer"/>
    <w:basedOn w:val="Normal"/>
    <w:link w:val="Foot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01FB"/>
    <w:rPr>
      <w:rFonts w:ascii="Arial" w:hAnsi="Arial"/>
      <w:color w:val="4D3733"/>
      <w:sz w:val="20"/>
    </w:rPr>
  </w:style>
  <w:style w:type="table" w:styleId="TableGrid">
    <w:name w:val="Table Grid"/>
    <w:basedOn w:val="TableNormal"/>
    <w:uiPriority w:val="39"/>
    <w:rsid w:val="007A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rsid w:val="004B5B3F"/>
    <w:rPr>
      <w:b/>
      <w:bCs/>
    </w:rPr>
  </w:style>
  <w:style w:type="character" w:styleId="Emphasis">
    <w:name w:val="Emphasis"/>
    <w:basedOn w:val="DefaultParagraphFont"/>
    <w:uiPriority w:val="20"/>
    <w:rsid w:val="0039695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9628AD"/>
    <w:pPr>
      <w:spacing w:before="240" w:after="0" w:line="259" w:lineRule="auto"/>
      <w:outlineLvl w:val="9"/>
    </w:pPr>
    <w:rPr>
      <w:rFonts w:asciiTheme="majorHAnsi" w:hAnsiTheme="majorHAnsi"/>
      <w:b/>
      <w:color w:val="0F252E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9628A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628A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F53D21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4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74"/>
    <w:rPr>
      <w:rFonts w:ascii="Segoe UI" w:hAnsi="Segoe UI" w:cs="Segoe UI"/>
      <w:color w:val="5E7079" w:themeColor="background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7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708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08F"/>
    <w:rPr>
      <w:rFonts w:ascii="Arial" w:hAnsi="Arial"/>
      <w:color w:val="5E7079" w:themeColor="background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08F"/>
    <w:rPr>
      <w:rFonts w:ascii="Arial" w:hAnsi="Arial"/>
      <w:b/>
      <w:bCs/>
      <w:color w:val="5E7079" w:themeColor="background1"/>
      <w:sz w:val="20"/>
      <w:szCs w:val="20"/>
    </w:rPr>
  </w:style>
  <w:style w:type="paragraph" w:customStyle="1" w:styleId="Tabletext">
    <w:name w:val="Table text"/>
    <w:basedOn w:val="Normal"/>
    <w:link w:val="TabletextChar"/>
    <w:qFormat/>
    <w:rsid w:val="00437E58"/>
    <w:pPr>
      <w:spacing w:after="60"/>
    </w:pPr>
  </w:style>
  <w:style w:type="character" w:customStyle="1" w:styleId="TabletextChar">
    <w:name w:val="Table text Char"/>
    <w:basedOn w:val="DefaultParagraphFont"/>
    <w:link w:val="Tabletext"/>
    <w:rsid w:val="008339FF"/>
    <w:rPr>
      <w:rFonts w:ascii="Arial" w:eastAsia="Calibri" w:hAnsi="Arial" w:cs="Arial"/>
      <w:color w:val="001823"/>
      <w:sz w:val="20"/>
    </w:rPr>
  </w:style>
  <w:style w:type="character" w:styleId="UnresolvedMention">
    <w:name w:val="Unresolved Mention"/>
    <w:basedOn w:val="DefaultParagraphFont"/>
    <w:uiPriority w:val="99"/>
    <w:unhideWhenUsed/>
    <w:rsid w:val="005C2F1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C2F1C"/>
    <w:rPr>
      <w:color w:val="2B579A"/>
      <w:shd w:val="clear" w:color="auto" w:fill="E1DFDD"/>
    </w:rPr>
  </w:style>
  <w:style w:type="paragraph" w:customStyle="1" w:styleId="tabletext--singleorlastline">
    <w:name w:val="table text--single or last line"/>
    <w:basedOn w:val="Tabletext"/>
    <w:link w:val="tabletext--singleorlastlineChar"/>
    <w:qFormat/>
    <w:rsid w:val="008339FF"/>
    <w:pPr>
      <w:spacing w:after="0"/>
    </w:pPr>
  </w:style>
  <w:style w:type="character" w:customStyle="1" w:styleId="tabletext--singleorlastlineChar">
    <w:name w:val="table text--single or last line Char"/>
    <w:basedOn w:val="TabletextChar"/>
    <w:link w:val="tabletext--singleorlastline"/>
    <w:rsid w:val="008339FF"/>
    <w:rPr>
      <w:rFonts w:ascii="Arial" w:eastAsia="Calibri" w:hAnsi="Arial" w:cs="Arial"/>
      <w:color w:val="001823" w:themeColor="text1"/>
      <w:sz w:val="20"/>
    </w:rPr>
  </w:style>
  <w:style w:type="paragraph" w:customStyle="1" w:styleId="Bulletedlist2">
    <w:name w:val="Bulleted list 2"/>
    <w:basedOn w:val="ListParagraph"/>
    <w:link w:val="Bulletedlist2Char"/>
    <w:qFormat/>
    <w:rsid w:val="00264CE4"/>
    <w:pPr>
      <w:numPr>
        <w:ilvl w:val="1"/>
      </w:numPr>
    </w:pPr>
  </w:style>
  <w:style w:type="character" w:customStyle="1" w:styleId="Bulletedlist2Char">
    <w:name w:val="Bulleted list 2 Char"/>
    <w:basedOn w:val="ListParagraphChar"/>
    <w:link w:val="Bulletedlist2"/>
    <w:rsid w:val="00264CE4"/>
    <w:rPr>
      <w:rFonts w:ascii="Arial" w:eastAsia="Calibri" w:hAnsi="Arial" w:cs="Arial"/>
      <w:color w:val="001823"/>
      <w:sz w:val="20"/>
    </w:rPr>
  </w:style>
  <w:style w:type="paragraph" w:customStyle="1" w:styleId="Bulletedlistlevel3">
    <w:name w:val="Bulleted list level 3"/>
    <w:basedOn w:val="Bulletedlist2"/>
    <w:link w:val="Bulletedlistlevel3Char"/>
    <w:qFormat/>
    <w:rsid w:val="007E27C7"/>
    <w:pPr>
      <w:numPr>
        <w:ilvl w:val="2"/>
        <w:numId w:val="22"/>
      </w:numPr>
    </w:pPr>
  </w:style>
  <w:style w:type="character" w:customStyle="1" w:styleId="Bulletedlistlevel3Char">
    <w:name w:val="Bulleted list level 3 Char"/>
    <w:basedOn w:val="Bulletedlist2Char"/>
    <w:link w:val="Bulletedlistlevel3"/>
    <w:rsid w:val="007E27C7"/>
    <w:rPr>
      <w:rFonts w:ascii="Arial" w:eastAsia="Calibri" w:hAnsi="Arial" w:cs="Arial"/>
      <w:color w:val="001823"/>
      <w:sz w:val="20"/>
    </w:rPr>
  </w:style>
  <w:style w:type="paragraph" w:customStyle="1" w:styleId="Copyrightfooter">
    <w:name w:val="Copyright footer"/>
    <w:basedOn w:val="Footer"/>
    <w:link w:val="CopyrightfooterChar"/>
    <w:qFormat/>
    <w:rsid w:val="00F065E1"/>
    <w:pPr>
      <w:jc w:val="center"/>
    </w:pPr>
    <w:rPr>
      <w:sz w:val="16"/>
      <w:szCs w:val="18"/>
    </w:rPr>
  </w:style>
  <w:style w:type="paragraph" w:customStyle="1" w:styleId="marginheader">
    <w:name w:val="margin header"/>
    <w:basedOn w:val="Normal"/>
    <w:link w:val="marginheaderChar"/>
    <w:qFormat/>
    <w:rsid w:val="00F065E1"/>
    <w:pPr>
      <w:spacing w:after="0"/>
      <w:jc w:val="right"/>
    </w:pPr>
  </w:style>
  <w:style w:type="character" w:customStyle="1" w:styleId="CopyrightfooterChar">
    <w:name w:val="Copyright footer Char"/>
    <w:basedOn w:val="FooterChar"/>
    <w:link w:val="Copyrightfooter"/>
    <w:rsid w:val="00F065E1"/>
    <w:rPr>
      <w:rFonts w:ascii="Arial" w:eastAsia="Calibri" w:hAnsi="Arial" w:cs="Arial"/>
      <w:color w:val="001823"/>
      <w:sz w:val="16"/>
      <w:szCs w:val="18"/>
    </w:rPr>
  </w:style>
  <w:style w:type="character" w:customStyle="1" w:styleId="marginheaderChar">
    <w:name w:val="margin header Char"/>
    <w:basedOn w:val="DefaultParagraphFont"/>
    <w:link w:val="marginheader"/>
    <w:rsid w:val="00F065E1"/>
    <w:rPr>
      <w:rFonts w:ascii="Arial" w:eastAsia="Calibri" w:hAnsi="Arial" w:cs="Arial"/>
      <w:color w:val="001823"/>
      <w:sz w:val="20"/>
    </w:rPr>
  </w:style>
  <w:style w:type="paragraph" w:customStyle="1" w:styleId="SectionSeparator">
    <w:name w:val="Section Separator"/>
    <w:basedOn w:val="Normal"/>
    <w:link w:val="SectionSeparatorChar"/>
    <w:uiPriority w:val="99"/>
    <w:rsid w:val="00EF54D5"/>
    <w:pPr>
      <w:spacing w:after="0"/>
      <w:ind w:left="-720" w:right="-720"/>
    </w:pPr>
    <w:rPr>
      <w:rFonts w:eastAsia="Times New Roman"/>
      <w:b/>
      <w:color w:val="800000"/>
      <w:sz w:val="24"/>
      <w:szCs w:val="24"/>
    </w:rPr>
  </w:style>
  <w:style w:type="character" w:customStyle="1" w:styleId="SectionSeparatorChar">
    <w:name w:val="Section Separator Char"/>
    <w:link w:val="SectionSeparator"/>
    <w:uiPriority w:val="99"/>
    <w:locked/>
    <w:rsid w:val="00EF54D5"/>
    <w:rPr>
      <w:rFonts w:ascii="Arial" w:eastAsia="Times New Roman" w:hAnsi="Arial" w:cs="Arial"/>
      <w:b/>
      <w:color w:val="800000"/>
      <w:sz w:val="24"/>
      <w:szCs w:val="24"/>
    </w:rPr>
  </w:style>
  <w:style w:type="paragraph" w:styleId="Revision">
    <w:name w:val="Revision"/>
    <w:hidden/>
    <w:uiPriority w:val="99"/>
    <w:semiHidden/>
    <w:rsid w:val="00234C57"/>
    <w:pPr>
      <w:spacing w:after="0" w:line="240" w:lineRule="auto"/>
    </w:pPr>
    <w:rPr>
      <w:rFonts w:ascii="Arial" w:eastAsia="Calibri" w:hAnsi="Arial" w:cs="Arial"/>
      <w:color w:val="00182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50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3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8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8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</w:div>
                  </w:divsChild>
                </w:div>
              </w:divsChild>
            </w:div>
          </w:divsChild>
        </w:div>
      </w:divsChild>
    </w:div>
    <w:div w:id="19139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uopx2021">
  <a:themeElements>
    <a:clrScheme name="UOPXbrand2021">
      <a:dk1>
        <a:srgbClr val="001823"/>
      </a:dk1>
      <a:lt1>
        <a:srgbClr val="5E7079"/>
      </a:lt1>
      <a:dk2>
        <a:srgbClr val="DB3725"/>
      </a:dk2>
      <a:lt2>
        <a:srgbClr val="FFFFFF"/>
      </a:lt2>
      <a:accent1>
        <a:srgbClr val="15333E"/>
      </a:accent1>
      <a:accent2>
        <a:srgbClr val="3A4F59"/>
      </a:accent2>
      <a:accent3>
        <a:srgbClr val="5E7079"/>
      </a:accent3>
      <a:accent4>
        <a:srgbClr val="7B8A92"/>
      </a:accent4>
      <a:accent5>
        <a:srgbClr val="97A3A9"/>
      </a:accent5>
      <a:accent6>
        <a:srgbClr val="B2BBBF"/>
      </a:accent6>
      <a:hlink>
        <a:srgbClr val="DB3724"/>
      </a:hlink>
      <a:folHlink>
        <a:srgbClr val="A4291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3da832f-3ecf-443d-91e7-99457f1877f8" xsi:nil="true"/>
    <Comments xmlns="c3da832f-3ecf-443d-91e7-99457f1877f8" xsi:nil="true"/>
    <Links xmlns="c3da832f-3ecf-443d-91e7-99457f1877f8" xsi:nil="true"/>
    <SharedWithUsers xmlns="b06b1bca-4aad-41ab-bd2f-6e8d6f0c1215">
      <UserInfo>
        <DisplayName>Andrea Anderson</DisplayName>
        <AccountId>88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8F2D86927094FB725CCED44C41431" ma:contentTypeVersion="17" ma:contentTypeDescription="Create a new document." ma:contentTypeScope="" ma:versionID="61d534cd2a05094a8a0ca3a5643a8432">
  <xsd:schema xmlns:xsd="http://www.w3.org/2001/XMLSchema" xmlns:xs="http://www.w3.org/2001/XMLSchema" xmlns:p="http://schemas.microsoft.com/office/2006/metadata/properties" xmlns:ns2="c3da832f-3ecf-443d-91e7-99457f1877f8" xmlns:ns3="b06b1bca-4aad-41ab-bd2f-6e8d6f0c1215" targetNamespace="http://schemas.microsoft.com/office/2006/metadata/properties" ma:root="true" ma:fieldsID="f7bfdee3653686cc51fec6b3c20d3d5a" ns2:_="" ns3:_="">
    <xsd:import namespace="c3da832f-3ecf-443d-91e7-99457f1877f8"/>
    <xsd:import namespace="b06b1bca-4aad-41ab-bd2f-6e8d6f0c12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a832f-3ecf-443d-91e7-99457f18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Comments" ma:index="13" nillable="true" ma:displayName="Comments" ma:description="5/3 Please map objectives, add notes, and provide suggested times" ma:internalName="Comments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inks" ma:index="23" nillable="true" ma:displayName="Links" ma:format="Dropdown" ma:internalName="Link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b1bca-4aad-41ab-bd2f-6e8d6f0c1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FFEF1C-E4A6-4CA0-AC59-60BD6C0A45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DB4F3F-8746-4FB1-8354-01CE15175F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16FB52-D5A6-44BD-9C8F-9E9A45BF1DEE}">
  <ds:schemaRefs>
    <ds:schemaRef ds:uri="http://schemas.microsoft.com/office/2006/metadata/properties"/>
    <ds:schemaRef ds:uri="http://schemas.microsoft.com/office/infopath/2007/PartnerControls"/>
    <ds:schemaRef ds:uri="c3da832f-3ecf-443d-91e7-99457f1877f8"/>
    <ds:schemaRef ds:uri="b06b1bca-4aad-41ab-bd2f-6e8d6f0c1215"/>
  </ds:schemaRefs>
</ds:datastoreItem>
</file>

<file path=customXml/itemProps5.xml><?xml version="1.0" encoding="utf-8"?>
<ds:datastoreItem xmlns:ds="http://schemas.openxmlformats.org/officeDocument/2006/customXml" ds:itemID="{E8AA4ADC-55FE-47BD-A5C2-21C75AC51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a832f-3ecf-443d-91e7-99457f1877f8"/>
    <ds:schemaRef ds:uri="b06b1bca-4aad-41ab-bd2f-6e8d6f0c1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2023-03-29T02:57:00Z</dcterms:created>
  <dcterms:modified xsi:type="dcterms:W3CDTF">2023-03-29T02:57:00Z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7680">
    <vt:lpwstr>32</vt:lpwstr>
  </property>
  <property fmtid="{D5CDD505-2E9C-101B-9397-08002B2CF9AE}" pid="3" name="ContentTypeId">
    <vt:lpwstr>0x0101007398F2D86927094FB725CCED44C41431</vt:lpwstr>
  </property>
  <property fmtid="{D5CDD505-2E9C-101B-9397-08002B2CF9AE}" pid="4" name="AuthorIds_UIVersion_4608">
    <vt:lpwstr>1352</vt:lpwstr>
  </property>
  <property fmtid="{D5CDD505-2E9C-101B-9397-08002B2CF9AE}" pid="5" name="AuthorIds_UIVersion_11264">
    <vt:lpwstr>18</vt:lpwstr>
  </property>
  <property fmtid="{D5CDD505-2E9C-101B-9397-08002B2CF9AE}" pid="6" name="AuthorIds_UIVersion_5632">
    <vt:lpwstr>88</vt:lpwstr>
  </property>
</Properties>
</file>