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B67" w:rsidRPr="00C21B67" w:rsidRDefault="00C21B67" w:rsidP="00C21B67">
      <w:pPr>
        <w:shd w:val="clear" w:color="auto" w:fill="FFFFFF"/>
        <w:spacing w:after="100" w:afterAutospacing="1" w:line="360" w:lineRule="atLeast"/>
        <w:textAlignment w:val="baseline"/>
        <w:rPr>
          <w:rFonts w:ascii="Open Sans" w:eastAsia="Times New Roman" w:hAnsi="Open Sans" w:cs="Helvetica"/>
          <w:color w:val="616161"/>
          <w:spacing w:val="2"/>
          <w:sz w:val="20"/>
          <w:szCs w:val="20"/>
        </w:rPr>
      </w:pPr>
      <w:r w:rsidRPr="00C21B67">
        <w:rPr>
          <w:rFonts w:ascii="Open Sans" w:eastAsia="Times New Roman" w:hAnsi="Open Sans" w:cs="Helvetica"/>
          <w:color w:val="616161"/>
          <w:spacing w:val="2"/>
          <w:sz w:val="20"/>
          <w:szCs w:val="20"/>
        </w:rPr>
        <w:t>Describe the intervention or treatment tool and the specific patient population used in the study.</w:t>
      </w:r>
    </w:p>
    <w:p w:rsidR="00C21B67" w:rsidRPr="00C21B67" w:rsidRDefault="00C21B67" w:rsidP="00C21B67">
      <w:pPr>
        <w:shd w:val="clear" w:color="auto" w:fill="FFFFFF"/>
        <w:spacing w:after="0" w:line="360" w:lineRule="atLeast"/>
        <w:textAlignment w:val="baseline"/>
        <w:rPr>
          <w:rFonts w:ascii="Open Sans" w:eastAsia="Times New Roman" w:hAnsi="Open Sans" w:cs="Helvetica"/>
          <w:color w:val="616161"/>
          <w:spacing w:val="2"/>
          <w:sz w:val="20"/>
          <w:szCs w:val="20"/>
        </w:rPr>
      </w:pPr>
    </w:p>
    <w:p w:rsidR="00C21B67" w:rsidRPr="00C21B67" w:rsidRDefault="00C21B67" w:rsidP="00C21B67">
      <w:pPr>
        <w:shd w:val="clear" w:color="auto" w:fill="FFFFFF"/>
        <w:spacing w:after="0" w:line="360" w:lineRule="atLeast"/>
        <w:textAlignment w:val="baseline"/>
        <w:rPr>
          <w:rFonts w:ascii="Open Sans" w:eastAsia="Times New Roman" w:hAnsi="Open Sans" w:cs="Times New Roman"/>
          <w:color w:val="616161"/>
          <w:spacing w:val="2"/>
          <w:sz w:val="20"/>
          <w:szCs w:val="20"/>
        </w:rPr>
      </w:pPr>
    </w:p>
    <w:p w:rsidR="00C21B67" w:rsidRPr="00C21B67" w:rsidRDefault="00C21B67" w:rsidP="00C21B67">
      <w:pPr>
        <w:shd w:val="clear" w:color="auto" w:fill="FFFFFF"/>
        <w:spacing w:after="0" w:line="360" w:lineRule="atLeast"/>
        <w:textAlignment w:val="baseline"/>
        <w:rPr>
          <w:rFonts w:ascii="Open Sans" w:eastAsia="Times New Roman" w:hAnsi="Open Sans" w:cs="Times New Roman"/>
          <w:color w:val="616161"/>
          <w:spacing w:val="2"/>
          <w:sz w:val="20"/>
          <w:szCs w:val="20"/>
        </w:rPr>
      </w:pPr>
    </w:p>
    <w:p w:rsidR="00C21B67" w:rsidRPr="00C21B67" w:rsidRDefault="00C21B67" w:rsidP="00C21B67">
      <w:pPr>
        <w:shd w:val="clear" w:color="auto" w:fill="FFFFFF"/>
        <w:spacing w:after="0" w:line="360" w:lineRule="atLeast"/>
        <w:textAlignment w:val="baseline"/>
        <w:rPr>
          <w:rFonts w:ascii="Open Sans" w:eastAsia="Times New Roman" w:hAnsi="Open Sans" w:cs="Times New Roman"/>
          <w:color w:val="616161"/>
          <w:spacing w:val="2"/>
          <w:sz w:val="20"/>
          <w:szCs w:val="20"/>
        </w:rPr>
      </w:pPr>
    </w:p>
    <w:p w:rsidR="00C21B67" w:rsidRPr="00C21B67" w:rsidRDefault="00C21B67" w:rsidP="00C21B67">
      <w:pPr>
        <w:shd w:val="clear" w:color="auto" w:fill="FFFFFF"/>
        <w:spacing w:after="0" w:line="240" w:lineRule="auto"/>
        <w:rPr>
          <w:rFonts w:ascii="Helvetica" w:eastAsia="Times New Roman" w:hAnsi="Helvetica" w:cs="Helvetica"/>
          <w:color w:val="333333"/>
          <w:sz w:val="20"/>
          <w:szCs w:val="20"/>
        </w:rPr>
      </w:pPr>
      <w:r w:rsidRPr="00C21B67">
        <w:rPr>
          <w:rFonts w:ascii="Helvetica" w:eastAsia="Times New Roman" w:hAnsi="Helvetica" w:cs="Helvetica"/>
          <w:color w:val="333333"/>
          <w:sz w:val="20"/>
          <w:szCs w:val="20"/>
        </w:rPr>
        <w:t>Review</w:t>
      </w:r>
    </w:p>
    <w:p w:rsidR="00C21B67" w:rsidRPr="00C21B67" w:rsidRDefault="00C21B67" w:rsidP="00C21B67">
      <w:pPr>
        <w:shd w:val="clear" w:color="auto" w:fill="FFFFFF"/>
        <w:spacing w:after="0" w:line="240" w:lineRule="auto"/>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Advances in the management of diabetes: new devices for type 1 diabetes</w:t>
      </w:r>
    </w:p>
    <w:p w:rsidR="00C21B67" w:rsidRPr="00C21B67" w:rsidRDefault="00C21B67" w:rsidP="00801093">
      <w:pPr>
        <w:shd w:val="clear" w:color="auto" w:fill="FFFFFF"/>
        <w:tabs>
          <w:tab w:val="left" w:pos="3106"/>
        </w:tabs>
        <w:spacing w:after="0" w:line="240" w:lineRule="auto"/>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 </w:t>
      </w:r>
      <w:r w:rsidRPr="00C21B67">
        <w:rPr>
          <w:rFonts w:ascii="Helvetica" w:eastAsia="Times New Roman" w:hAnsi="Helvetica" w:cs="Helvetica"/>
          <w:caps/>
          <w:color w:val="CC1F2C"/>
          <w:sz w:val="26"/>
          <w:szCs w:val="26"/>
        </w:rPr>
        <w:t>FREE</w:t>
      </w:r>
      <w:r w:rsidR="00801093">
        <w:rPr>
          <w:rFonts w:ascii="Helvetica" w:eastAsia="Times New Roman" w:hAnsi="Helvetica" w:cs="Helvetica"/>
          <w:caps/>
          <w:color w:val="CC1F2C"/>
          <w:sz w:val="26"/>
          <w:szCs w:val="26"/>
        </w:rPr>
        <w:tab/>
      </w:r>
    </w:p>
    <w:p w:rsidR="00C21B67" w:rsidRPr="00C21B67" w:rsidRDefault="00C21B67" w:rsidP="00C21B67">
      <w:pPr>
        <w:numPr>
          <w:ilvl w:val="0"/>
          <w:numId w:val="1"/>
        </w:numPr>
        <w:shd w:val="clear" w:color="auto" w:fill="FFFFFF"/>
        <w:spacing w:after="0" w:line="264" w:lineRule="atLeast"/>
        <w:rPr>
          <w:rFonts w:ascii="Helvetica" w:eastAsia="Times New Roman" w:hAnsi="Helvetica" w:cs="Helvetica"/>
          <w:color w:val="333333"/>
          <w:sz w:val="26"/>
          <w:szCs w:val="26"/>
        </w:rPr>
      </w:pPr>
      <w:proofErr w:type="spellStart"/>
      <w:r w:rsidRPr="00C21B67">
        <w:rPr>
          <w:rFonts w:ascii="Helvetica" w:eastAsia="Times New Roman" w:hAnsi="Helvetica" w:cs="Helvetica"/>
          <w:color w:val="2A6EBB"/>
          <w:sz w:val="26"/>
          <w:szCs w:val="26"/>
        </w:rPr>
        <w:t>Wunna</w:t>
      </w:r>
      <w:proofErr w:type="spellEnd"/>
      <w:r w:rsidRPr="00C21B67">
        <w:rPr>
          <w:rFonts w:ascii="Helvetica" w:eastAsia="Times New Roman" w:hAnsi="Helvetica" w:cs="Helvetica"/>
          <w:color w:val="2A6EBB"/>
          <w:sz w:val="26"/>
          <w:szCs w:val="26"/>
        </w:rPr>
        <w:t xml:space="preserve"> Wunna</w:t>
      </w:r>
      <w:hyperlink r:id="rId5" w:anchor="aff-1" w:tgtFrame="_blank" w:history="1">
        <w:r w:rsidRPr="00C21B67">
          <w:rPr>
            <w:rFonts w:ascii="Helvetica" w:eastAsia="Times New Roman" w:hAnsi="Helvetica" w:cs="Helvetica"/>
            <w:color w:val="2A6EBB"/>
            <w:sz w:val="26"/>
            <w:szCs w:val="26"/>
            <w:u w:val="single"/>
            <w:bdr w:val="none" w:sz="0" w:space="0" w:color="auto" w:frame="1"/>
          </w:rPr>
          <w:t>1</w:t>
        </w:r>
      </w:hyperlink>
      <w:r w:rsidRPr="00C21B67">
        <w:rPr>
          <w:rFonts w:ascii="Helvetica" w:eastAsia="Times New Roman" w:hAnsi="Helvetica" w:cs="Helvetica"/>
          <w:color w:val="333333"/>
          <w:sz w:val="26"/>
          <w:szCs w:val="26"/>
        </w:rPr>
        <w:t>, </w:t>
      </w:r>
    </w:p>
    <w:p w:rsidR="00C21B67" w:rsidRPr="00C21B67" w:rsidRDefault="00C21B67" w:rsidP="00C21B67">
      <w:pPr>
        <w:numPr>
          <w:ilvl w:val="0"/>
          <w:numId w:val="1"/>
        </w:numPr>
        <w:shd w:val="clear" w:color="auto" w:fill="FFFFFF"/>
        <w:spacing w:after="0" w:line="264" w:lineRule="atLeast"/>
        <w:rPr>
          <w:rFonts w:ascii="Helvetica" w:eastAsia="Times New Roman" w:hAnsi="Helvetica" w:cs="Helvetica"/>
          <w:color w:val="333333"/>
          <w:sz w:val="26"/>
          <w:szCs w:val="26"/>
        </w:rPr>
      </w:pPr>
      <w:proofErr w:type="spellStart"/>
      <w:r w:rsidRPr="00C21B67">
        <w:rPr>
          <w:rFonts w:ascii="Helvetica" w:eastAsia="Times New Roman" w:hAnsi="Helvetica" w:cs="Helvetica"/>
          <w:color w:val="2A6EBB"/>
          <w:sz w:val="26"/>
          <w:szCs w:val="26"/>
        </w:rPr>
        <w:t>Jovanna</w:t>
      </w:r>
      <w:proofErr w:type="spellEnd"/>
      <w:r w:rsidRPr="00C21B67">
        <w:rPr>
          <w:rFonts w:ascii="Helvetica" w:eastAsia="Times New Roman" w:hAnsi="Helvetica" w:cs="Helvetica"/>
          <w:color w:val="2A6EBB"/>
          <w:sz w:val="26"/>
          <w:szCs w:val="26"/>
        </w:rPr>
        <w:t xml:space="preserve"> Tsoutsouki</w:t>
      </w:r>
      <w:hyperlink r:id="rId6" w:anchor="aff-1" w:tgtFrame="_blank" w:history="1">
        <w:r w:rsidRPr="00C21B67">
          <w:rPr>
            <w:rFonts w:ascii="Helvetica" w:eastAsia="Times New Roman" w:hAnsi="Helvetica" w:cs="Helvetica"/>
            <w:color w:val="2A6EBB"/>
            <w:sz w:val="26"/>
            <w:szCs w:val="26"/>
            <w:u w:val="single"/>
            <w:bdr w:val="none" w:sz="0" w:space="0" w:color="auto" w:frame="1"/>
          </w:rPr>
          <w:t>1</w:t>
        </w:r>
      </w:hyperlink>
      <w:r w:rsidRPr="00C21B67">
        <w:rPr>
          <w:rFonts w:ascii="Helvetica" w:eastAsia="Times New Roman" w:hAnsi="Helvetica" w:cs="Helvetica"/>
          <w:color w:val="333333"/>
          <w:sz w:val="26"/>
          <w:szCs w:val="26"/>
        </w:rPr>
        <w:t>, </w:t>
      </w:r>
    </w:p>
    <w:p w:rsidR="00C21B67" w:rsidRPr="00C21B67" w:rsidRDefault="00C21B67" w:rsidP="00C21B67">
      <w:pPr>
        <w:numPr>
          <w:ilvl w:val="0"/>
          <w:numId w:val="1"/>
        </w:numPr>
        <w:shd w:val="clear" w:color="auto" w:fill="FFFFFF"/>
        <w:spacing w:after="0" w:line="264" w:lineRule="atLeast"/>
        <w:rPr>
          <w:rFonts w:ascii="Helvetica" w:eastAsia="Times New Roman" w:hAnsi="Helvetica" w:cs="Helvetica"/>
          <w:color w:val="333333"/>
          <w:sz w:val="26"/>
          <w:szCs w:val="26"/>
        </w:rPr>
      </w:pPr>
      <w:r w:rsidRPr="00C21B67">
        <w:rPr>
          <w:rFonts w:ascii="Helvetica" w:eastAsia="Times New Roman" w:hAnsi="Helvetica" w:cs="Helvetica"/>
          <w:color w:val="2A6EBB"/>
          <w:sz w:val="26"/>
          <w:szCs w:val="26"/>
        </w:rPr>
        <w:t>Aisha Chowdhury</w:t>
      </w:r>
      <w:hyperlink r:id="rId7" w:anchor="aff-1" w:tgtFrame="_blank" w:history="1">
        <w:r w:rsidRPr="00C21B67">
          <w:rPr>
            <w:rFonts w:ascii="Helvetica" w:eastAsia="Times New Roman" w:hAnsi="Helvetica" w:cs="Helvetica"/>
            <w:color w:val="2A6EBB"/>
            <w:sz w:val="26"/>
            <w:szCs w:val="26"/>
            <w:u w:val="single"/>
            <w:bdr w:val="none" w:sz="0" w:space="0" w:color="auto" w:frame="1"/>
          </w:rPr>
          <w:t>1</w:t>
        </w:r>
      </w:hyperlink>
      <w:r w:rsidRPr="00C21B67">
        <w:rPr>
          <w:rFonts w:ascii="Helvetica" w:eastAsia="Times New Roman" w:hAnsi="Helvetica" w:cs="Helvetica"/>
          <w:color w:val="333333"/>
          <w:sz w:val="26"/>
          <w:szCs w:val="26"/>
        </w:rPr>
        <w:t>, </w:t>
      </w:r>
    </w:p>
    <w:p w:rsidR="00C21B67" w:rsidRPr="00C21B67" w:rsidRDefault="009A7D38" w:rsidP="00C21B67">
      <w:pPr>
        <w:numPr>
          <w:ilvl w:val="0"/>
          <w:numId w:val="1"/>
        </w:numPr>
        <w:shd w:val="clear" w:color="auto" w:fill="FFFFFF"/>
        <w:spacing w:after="0" w:line="240" w:lineRule="auto"/>
        <w:rPr>
          <w:rFonts w:ascii="Helvetica" w:eastAsia="Times New Roman" w:hAnsi="Helvetica" w:cs="Helvetica"/>
          <w:color w:val="333333"/>
          <w:sz w:val="26"/>
          <w:szCs w:val="26"/>
        </w:rPr>
      </w:pPr>
      <w:hyperlink r:id="rId8" w:tgtFrame="_blank" w:history="1">
        <w:r w:rsidR="00C21B67" w:rsidRPr="00C21B67">
          <w:rPr>
            <w:rFonts w:ascii="Helvetica" w:eastAsia="Times New Roman" w:hAnsi="Helvetica" w:cs="Helvetica"/>
            <w:color w:val="2A6EBB"/>
            <w:sz w:val="26"/>
            <w:szCs w:val="26"/>
            <w:u w:val="single"/>
            <w:bdr w:val="none" w:sz="0" w:space="0" w:color="auto" w:frame="1"/>
          </w:rPr>
          <w:t>http://orcid.org/0000-0001-8878-2331</w:t>
        </w:r>
      </w:hyperlink>
      <w:r w:rsidR="00C21B67" w:rsidRPr="00C21B67">
        <w:rPr>
          <w:rFonts w:ascii="Helvetica" w:eastAsia="Times New Roman" w:hAnsi="Helvetica" w:cs="Helvetica"/>
          <w:color w:val="2A6EBB"/>
          <w:sz w:val="26"/>
          <w:szCs w:val="26"/>
        </w:rPr>
        <w:t>Tahseen Ahmad Chowdhury</w:t>
      </w:r>
      <w:hyperlink r:id="rId9" w:anchor="aff-2" w:tgtFrame="_blank" w:history="1">
        <w:r w:rsidR="00C21B67" w:rsidRPr="00C21B67">
          <w:rPr>
            <w:rFonts w:ascii="Helvetica" w:eastAsia="Times New Roman" w:hAnsi="Helvetica" w:cs="Helvetica"/>
            <w:color w:val="2A6EBB"/>
            <w:sz w:val="26"/>
            <w:szCs w:val="26"/>
            <w:u w:val="single"/>
            <w:bdr w:val="none" w:sz="0" w:space="0" w:color="auto" w:frame="1"/>
          </w:rPr>
          <w:t>2</w:t>
        </w:r>
      </w:hyperlink>
    </w:p>
    <w:p w:rsidR="00C21B67" w:rsidRPr="00C21B67" w:rsidRDefault="00C21B67" w:rsidP="00C21B67">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Correspondence to </w:t>
      </w:r>
      <w:proofErr w:type="spellStart"/>
      <w:r w:rsidRPr="00C21B67">
        <w:rPr>
          <w:rFonts w:ascii="Helvetica" w:eastAsia="Times New Roman" w:hAnsi="Helvetica" w:cs="Helvetica"/>
          <w:color w:val="333333"/>
          <w:sz w:val="26"/>
          <w:szCs w:val="26"/>
        </w:rPr>
        <w:t>Tahseen</w:t>
      </w:r>
      <w:proofErr w:type="spellEnd"/>
      <w:r w:rsidRPr="00C21B67">
        <w:rPr>
          <w:rFonts w:ascii="Helvetica" w:eastAsia="Times New Roman" w:hAnsi="Helvetica" w:cs="Helvetica"/>
          <w:color w:val="333333"/>
          <w:sz w:val="26"/>
          <w:szCs w:val="26"/>
        </w:rPr>
        <w:t xml:space="preserve"> Ahmad </w:t>
      </w:r>
      <w:proofErr w:type="spellStart"/>
      <w:r w:rsidRPr="00C21B67">
        <w:rPr>
          <w:rFonts w:ascii="Helvetica" w:eastAsia="Times New Roman" w:hAnsi="Helvetica" w:cs="Helvetica"/>
          <w:color w:val="333333"/>
          <w:sz w:val="26"/>
          <w:szCs w:val="26"/>
        </w:rPr>
        <w:t>Chowdhury</w:t>
      </w:r>
      <w:proofErr w:type="spellEnd"/>
      <w:r w:rsidRPr="00C21B67">
        <w:rPr>
          <w:rFonts w:ascii="Helvetica" w:eastAsia="Times New Roman" w:hAnsi="Helvetica" w:cs="Helvetica"/>
          <w:color w:val="333333"/>
          <w:sz w:val="26"/>
          <w:szCs w:val="26"/>
        </w:rPr>
        <w:t xml:space="preserve">, The Royal London Hospital, 7th Floor, John Harrison House, </w:t>
      </w:r>
      <w:proofErr w:type="spellStart"/>
      <w:r w:rsidRPr="00C21B67">
        <w:rPr>
          <w:rFonts w:ascii="Helvetica" w:eastAsia="Times New Roman" w:hAnsi="Helvetica" w:cs="Helvetica"/>
          <w:color w:val="333333"/>
          <w:sz w:val="26"/>
          <w:szCs w:val="26"/>
        </w:rPr>
        <w:t>Whitechapel</w:t>
      </w:r>
      <w:proofErr w:type="spellEnd"/>
      <w:r w:rsidRPr="00C21B67">
        <w:rPr>
          <w:rFonts w:ascii="Helvetica" w:eastAsia="Times New Roman" w:hAnsi="Helvetica" w:cs="Helvetica"/>
          <w:color w:val="333333"/>
          <w:sz w:val="26"/>
          <w:szCs w:val="26"/>
        </w:rPr>
        <w:t>, London E1 1BB, UK; </w:t>
      </w:r>
      <w:hyperlink r:id="rId10" w:tgtFrame="_blank" w:history="1">
        <w:r w:rsidRPr="00C21B67">
          <w:rPr>
            <w:rFonts w:ascii="Helvetica" w:eastAsia="Times New Roman" w:hAnsi="Helvetica" w:cs="Helvetica"/>
            <w:color w:val="2A6EBB"/>
            <w:sz w:val="26"/>
            <w:szCs w:val="26"/>
            <w:u w:val="single"/>
            <w:bdr w:val="none" w:sz="0" w:space="0" w:color="auto" w:frame="1"/>
          </w:rPr>
          <w:t>Tahseen.Chowdhury@nhs.net</w:t>
        </w:r>
      </w:hyperlink>
    </w:p>
    <w:p w:rsidR="00C21B67" w:rsidRPr="00C21B67" w:rsidRDefault="00C21B67" w:rsidP="00C21B67">
      <w:pPr>
        <w:shd w:val="clear" w:color="auto" w:fill="FFFFFF"/>
        <w:spacing w:before="300" w:after="0" w:line="240" w:lineRule="auto"/>
        <w:outlineLvl w:val="1"/>
        <w:rPr>
          <w:rFonts w:ascii="Helvetica" w:eastAsia="Times New Roman" w:hAnsi="Helvetica" w:cs="Helvetica"/>
          <w:color w:val="333333"/>
          <w:sz w:val="36"/>
          <w:szCs w:val="36"/>
        </w:rPr>
      </w:pPr>
      <w:r w:rsidRPr="00C21B67">
        <w:rPr>
          <w:rFonts w:ascii="Helvetica" w:eastAsia="Times New Roman" w:hAnsi="Helvetica" w:cs="Helvetica"/>
          <w:color w:val="333333"/>
          <w:sz w:val="36"/>
          <w:szCs w:val="36"/>
        </w:rPr>
        <w:t>Abstract</w:t>
      </w:r>
    </w:p>
    <w:p w:rsidR="00C21B67" w:rsidRPr="00C21B67" w:rsidRDefault="00C21B67" w:rsidP="00C21B67">
      <w:pPr>
        <w:shd w:val="clear" w:color="auto" w:fill="FFFFFF"/>
        <w:spacing w:after="150" w:line="240" w:lineRule="auto"/>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 xml:space="preserve">Type 1 diabetes (T1D) is an autoimmune condition that affects a significant number of people worldwide, with higher prevalence in white European populations. The condition is responsible for a high burden of </w:t>
      </w:r>
      <w:proofErr w:type="spellStart"/>
      <w:r w:rsidRPr="00C21B67">
        <w:rPr>
          <w:rFonts w:ascii="Helvetica" w:eastAsia="Times New Roman" w:hAnsi="Helvetica" w:cs="Helvetica"/>
          <w:color w:val="333333"/>
          <w:sz w:val="26"/>
          <w:szCs w:val="26"/>
        </w:rPr>
        <w:t>microvascular</w:t>
      </w:r>
      <w:proofErr w:type="spellEnd"/>
      <w:r w:rsidRPr="00C21B67">
        <w:rPr>
          <w:rFonts w:ascii="Helvetica" w:eastAsia="Times New Roman" w:hAnsi="Helvetica" w:cs="Helvetica"/>
          <w:color w:val="333333"/>
          <w:sz w:val="26"/>
          <w:szCs w:val="26"/>
        </w:rPr>
        <w:t xml:space="preserve"> complications, especially when poorly controlled. The condition is also burdensome on the patient and has major psychosocial and occupational impacts. It requires lifelong frequent blood glucose monitoring and regular insulin injections. Important technological advances in the management of T1D have occurred in recent years. These include the advent of new glucose testing devices using interstitial glucose, and new insulin delivery devices. These technologies may improve quality of life, and glucose management in this condition. This review aims to outline the current advances in the management of T1D for the general physician, with a particular focus on new technologies.</w:t>
      </w:r>
    </w:p>
    <w:p w:rsidR="00C21B67" w:rsidRPr="00C21B67" w:rsidRDefault="009A7D38" w:rsidP="00C21B67">
      <w:pPr>
        <w:shd w:val="clear" w:color="auto" w:fill="FFFFFF"/>
        <w:spacing w:after="150" w:line="240" w:lineRule="auto"/>
        <w:rPr>
          <w:rFonts w:ascii="Helvetica" w:eastAsia="Times New Roman" w:hAnsi="Helvetica" w:cs="Helvetica"/>
          <w:color w:val="333333"/>
          <w:sz w:val="26"/>
          <w:szCs w:val="26"/>
        </w:rPr>
      </w:pPr>
      <w:hyperlink r:id="rId11" w:tgtFrame="_blank" w:history="1">
        <w:r w:rsidR="00C21B67" w:rsidRPr="00C21B67">
          <w:rPr>
            <w:rFonts w:ascii="Helvetica" w:eastAsia="Times New Roman" w:hAnsi="Helvetica" w:cs="Helvetica"/>
            <w:color w:val="2A6EBB"/>
            <w:sz w:val="26"/>
            <w:szCs w:val="26"/>
            <w:u w:val="single"/>
          </w:rPr>
          <w:t>http://dx.doi.org/10.1136/postgradmedj-2020-138016</w:t>
        </w:r>
      </w:hyperlink>
    </w:p>
    <w:p w:rsidR="00C21B67" w:rsidRPr="00C21B67" w:rsidRDefault="00C21B67" w:rsidP="00C21B67">
      <w:pPr>
        <w:shd w:val="clear" w:color="auto" w:fill="FFFFFF"/>
        <w:spacing w:before="300" w:after="0" w:line="240" w:lineRule="auto"/>
        <w:outlineLvl w:val="1"/>
        <w:rPr>
          <w:rFonts w:ascii="Helvetica" w:eastAsia="Times New Roman" w:hAnsi="Helvetica" w:cs="Helvetica"/>
          <w:color w:val="333333"/>
          <w:sz w:val="36"/>
          <w:szCs w:val="36"/>
        </w:rPr>
      </w:pPr>
      <w:r w:rsidRPr="00C21B67">
        <w:rPr>
          <w:rFonts w:ascii="Helvetica" w:eastAsia="Times New Roman" w:hAnsi="Helvetica" w:cs="Helvetica"/>
          <w:color w:val="333333"/>
          <w:sz w:val="36"/>
          <w:szCs w:val="36"/>
        </w:rPr>
        <w:t>Statistics from Altmetric.com</w:t>
      </w:r>
    </w:p>
    <w:p w:rsidR="00C21B67" w:rsidRPr="00C21B67" w:rsidRDefault="00C21B67" w:rsidP="00C21B67">
      <w:pPr>
        <w:shd w:val="clear" w:color="auto" w:fill="FFFFFF"/>
        <w:spacing w:after="0" w:line="240" w:lineRule="auto"/>
        <w:rPr>
          <w:rFonts w:ascii="Helvetica" w:eastAsia="Times New Roman" w:hAnsi="Helvetica" w:cs="Helvetica"/>
          <w:color w:val="333333"/>
          <w:sz w:val="26"/>
          <w:szCs w:val="26"/>
        </w:rPr>
      </w:pPr>
      <w:r w:rsidRPr="00C21B67">
        <w:rPr>
          <w:rFonts w:ascii="Helvetica" w:eastAsia="Times New Roman" w:hAnsi="Helvetica" w:cs="Helvetica"/>
          <w:noProof/>
          <w:color w:val="2A6EBB"/>
          <w:sz w:val="26"/>
          <w:szCs w:val="26"/>
        </w:rPr>
        <w:lastRenderedPageBreak/>
        <w:drawing>
          <wp:inline distT="0" distB="0" distL="0" distR="0">
            <wp:extent cx="2286000" cy="2286000"/>
            <wp:effectExtent l="0" t="0" r="0" b="0"/>
            <wp:docPr id="5" name="Picture 5" descr="Article has an altmetric score of 3">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icle has an altmetric score of 3">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0" cy="2286000"/>
                    </a:xfrm>
                    <a:prstGeom prst="rect">
                      <a:avLst/>
                    </a:prstGeom>
                    <a:noFill/>
                    <a:ln>
                      <a:noFill/>
                    </a:ln>
                  </pic:spPr>
                </pic:pic>
              </a:graphicData>
            </a:graphic>
          </wp:inline>
        </w:drawing>
      </w:r>
    </w:p>
    <w:p w:rsidR="00C21B67" w:rsidRPr="00C21B67" w:rsidRDefault="009A7D38" w:rsidP="00C21B67">
      <w:pPr>
        <w:shd w:val="clear" w:color="auto" w:fill="FFFFFF"/>
        <w:spacing w:after="150" w:line="240" w:lineRule="auto"/>
        <w:jc w:val="center"/>
        <w:rPr>
          <w:rFonts w:ascii="Helvetica" w:eastAsia="Times New Roman" w:hAnsi="Helvetica" w:cs="Helvetica"/>
          <w:color w:val="333333"/>
          <w:sz w:val="26"/>
          <w:szCs w:val="26"/>
        </w:rPr>
      </w:pPr>
      <w:hyperlink r:id="rId14" w:tgtFrame="_blank" w:history="1">
        <w:r w:rsidR="00C21B67" w:rsidRPr="00C21B67">
          <w:rPr>
            <w:rFonts w:ascii="Helvetica" w:eastAsia="Times New Roman" w:hAnsi="Helvetica" w:cs="Helvetica"/>
            <w:color w:val="2A6EBB"/>
            <w:sz w:val="26"/>
            <w:szCs w:val="26"/>
            <w:u w:val="single"/>
          </w:rPr>
          <w:t>See more details</w:t>
        </w:r>
      </w:hyperlink>
    </w:p>
    <w:p w:rsidR="00C21B67" w:rsidRPr="00C21B67" w:rsidRDefault="009A7D38" w:rsidP="00C21B67">
      <w:pPr>
        <w:shd w:val="clear" w:color="auto" w:fill="FFFFFF"/>
        <w:spacing w:after="0" w:line="270" w:lineRule="atLeast"/>
        <w:textAlignment w:val="baseline"/>
        <w:rPr>
          <w:rFonts w:ascii="inherit" w:eastAsia="Times New Roman" w:hAnsi="inherit" w:cs="Helvetica"/>
          <w:color w:val="333333"/>
          <w:sz w:val="20"/>
          <w:szCs w:val="20"/>
        </w:rPr>
      </w:pPr>
      <w:hyperlink r:id="rId15" w:tgtFrame="_blank" w:history="1">
        <w:r w:rsidR="00C21B67" w:rsidRPr="00C21B67">
          <w:rPr>
            <w:rFonts w:ascii="inherit" w:eastAsia="Times New Roman" w:hAnsi="inherit" w:cs="Helvetica"/>
            <w:color w:val="000000"/>
            <w:sz w:val="20"/>
            <w:szCs w:val="20"/>
            <w:u w:val="single"/>
            <w:bdr w:val="none" w:sz="0" w:space="0" w:color="auto" w:frame="1"/>
          </w:rPr>
          <w:t>Tweeted by </w:t>
        </w:r>
        <w:r w:rsidR="00C21B67" w:rsidRPr="00C21B67">
          <w:rPr>
            <w:rFonts w:ascii="inherit" w:eastAsia="Times New Roman" w:hAnsi="inherit" w:cs="Helvetica"/>
            <w:b/>
            <w:bCs/>
            <w:color w:val="000000"/>
            <w:sz w:val="20"/>
            <w:szCs w:val="20"/>
            <w:u w:val="single"/>
            <w:bdr w:val="none" w:sz="0" w:space="0" w:color="auto" w:frame="1"/>
          </w:rPr>
          <w:t>4</w:t>
        </w:r>
      </w:hyperlink>
    </w:p>
    <w:p w:rsidR="00C21B67" w:rsidRPr="00C21B67" w:rsidRDefault="00C21B67" w:rsidP="00C21B67">
      <w:pPr>
        <w:shd w:val="clear" w:color="auto" w:fill="FFFFFF"/>
        <w:spacing w:after="0" w:line="270" w:lineRule="atLeast"/>
        <w:textAlignment w:val="baseline"/>
        <w:rPr>
          <w:rFonts w:ascii="inherit" w:eastAsia="Times New Roman" w:hAnsi="inherit" w:cs="Helvetica"/>
          <w:color w:val="333333"/>
          <w:sz w:val="20"/>
          <w:szCs w:val="20"/>
        </w:rPr>
      </w:pPr>
      <w:r w:rsidRPr="00C21B67">
        <w:rPr>
          <w:rFonts w:ascii="inherit" w:eastAsia="Times New Roman" w:hAnsi="inherit" w:cs="Helvetica"/>
          <w:b/>
          <w:bCs/>
          <w:color w:val="333333"/>
          <w:sz w:val="20"/>
          <w:szCs w:val="20"/>
          <w:bdr w:val="none" w:sz="0" w:space="0" w:color="auto" w:frame="1"/>
        </w:rPr>
        <w:t>31</w:t>
      </w:r>
      <w:r w:rsidRPr="00C21B67">
        <w:rPr>
          <w:rFonts w:ascii="inherit" w:eastAsia="Times New Roman" w:hAnsi="inherit" w:cs="Helvetica"/>
          <w:color w:val="333333"/>
          <w:sz w:val="20"/>
          <w:szCs w:val="20"/>
        </w:rPr>
        <w:t xml:space="preserve"> readers on </w:t>
      </w:r>
      <w:proofErr w:type="spellStart"/>
      <w:r w:rsidRPr="00C21B67">
        <w:rPr>
          <w:rFonts w:ascii="inherit" w:eastAsia="Times New Roman" w:hAnsi="inherit" w:cs="Helvetica"/>
          <w:color w:val="333333"/>
          <w:sz w:val="20"/>
          <w:szCs w:val="20"/>
        </w:rPr>
        <w:t>Mendeley</w:t>
      </w:r>
      <w:proofErr w:type="spellEnd"/>
    </w:p>
    <w:p w:rsidR="00C21B67" w:rsidRPr="00C21B67" w:rsidRDefault="00C21B67" w:rsidP="00C21B67">
      <w:pPr>
        <w:shd w:val="clear" w:color="auto" w:fill="F0F8FF"/>
        <w:spacing w:before="300" w:after="0" w:line="240" w:lineRule="auto"/>
        <w:outlineLvl w:val="1"/>
        <w:rPr>
          <w:rFonts w:ascii="Helvetica" w:eastAsia="Times New Roman" w:hAnsi="Helvetica" w:cs="Helvetica"/>
          <w:color w:val="333333"/>
          <w:sz w:val="36"/>
          <w:szCs w:val="36"/>
        </w:rPr>
      </w:pPr>
      <w:r w:rsidRPr="00C21B67">
        <w:rPr>
          <w:rFonts w:ascii="Helvetica" w:eastAsia="Times New Roman" w:hAnsi="Helvetica" w:cs="Helvetica"/>
          <w:color w:val="333333"/>
          <w:sz w:val="36"/>
          <w:szCs w:val="36"/>
        </w:rPr>
        <w:t>Request Permissions</w:t>
      </w:r>
    </w:p>
    <w:p w:rsidR="00C21B67" w:rsidRPr="00C21B67" w:rsidRDefault="00C21B67" w:rsidP="00C21B67">
      <w:pPr>
        <w:shd w:val="clear" w:color="auto" w:fill="F0F8FF"/>
        <w:spacing w:after="150" w:line="240" w:lineRule="auto"/>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 xml:space="preserve">If you wish to reuse any or </w:t>
      </w:r>
      <w:proofErr w:type="gramStart"/>
      <w:r w:rsidRPr="00C21B67">
        <w:rPr>
          <w:rFonts w:ascii="Helvetica" w:eastAsia="Times New Roman" w:hAnsi="Helvetica" w:cs="Helvetica"/>
          <w:color w:val="333333"/>
          <w:sz w:val="26"/>
          <w:szCs w:val="26"/>
        </w:rPr>
        <w:t>all of this</w:t>
      </w:r>
      <w:proofErr w:type="gramEnd"/>
      <w:r w:rsidRPr="00C21B67">
        <w:rPr>
          <w:rFonts w:ascii="Helvetica" w:eastAsia="Times New Roman" w:hAnsi="Helvetica" w:cs="Helvetica"/>
          <w:color w:val="333333"/>
          <w:sz w:val="26"/>
          <w:szCs w:val="26"/>
        </w:rPr>
        <w:t xml:space="preserve"> article please use the link below which will take you to the Copyright Clearance Center’s </w:t>
      </w:r>
      <w:proofErr w:type="spellStart"/>
      <w:r w:rsidRPr="00C21B67">
        <w:rPr>
          <w:rFonts w:ascii="Helvetica" w:eastAsia="Times New Roman" w:hAnsi="Helvetica" w:cs="Helvetica"/>
          <w:color w:val="333333"/>
          <w:sz w:val="26"/>
          <w:szCs w:val="26"/>
        </w:rPr>
        <w:t>RightsLink</w:t>
      </w:r>
      <w:proofErr w:type="spellEnd"/>
      <w:r w:rsidRPr="00C21B67">
        <w:rPr>
          <w:rFonts w:ascii="Helvetica" w:eastAsia="Times New Roman" w:hAnsi="Helvetica" w:cs="Helvetica"/>
          <w:color w:val="333333"/>
          <w:sz w:val="26"/>
          <w:szCs w:val="26"/>
        </w:rPr>
        <w:t xml:space="preserve"> service. You will be able to get a quick price and instant permission to reuse the content in many different ways.</w:t>
      </w:r>
    </w:p>
    <w:p w:rsidR="00C21B67" w:rsidRPr="00C21B67" w:rsidRDefault="009A7D38" w:rsidP="00C21B67">
      <w:pPr>
        <w:shd w:val="clear" w:color="auto" w:fill="F0F8FF"/>
        <w:spacing w:after="0" w:line="240" w:lineRule="auto"/>
        <w:rPr>
          <w:rFonts w:ascii="Helvetica" w:eastAsia="Times New Roman" w:hAnsi="Helvetica" w:cs="Helvetica"/>
          <w:color w:val="333333"/>
          <w:sz w:val="26"/>
          <w:szCs w:val="26"/>
        </w:rPr>
      </w:pPr>
      <w:hyperlink r:id="rId16" w:tgtFrame="_blank" w:history="1">
        <w:r w:rsidR="00C21B67" w:rsidRPr="00C21B67">
          <w:rPr>
            <w:rFonts w:ascii="Helvetica" w:eastAsia="Times New Roman" w:hAnsi="Helvetica" w:cs="Helvetica"/>
            <w:color w:val="333333"/>
            <w:sz w:val="26"/>
            <w:szCs w:val="26"/>
            <w:u w:val="single"/>
            <w:bdr w:val="single" w:sz="6" w:space="8" w:color="CCCCCC" w:frame="1"/>
            <w:shd w:val="clear" w:color="auto" w:fill="E5E6E6"/>
          </w:rPr>
          <w:t>Request permissions</w:t>
        </w:r>
      </w:hyperlink>
    </w:p>
    <w:p w:rsidR="00C21B67" w:rsidRPr="00C21B67" w:rsidRDefault="00C21B67" w:rsidP="00C21B67">
      <w:pPr>
        <w:shd w:val="clear" w:color="auto" w:fill="FFFFFF"/>
        <w:spacing w:before="300" w:after="0" w:line="240" w:lineRule="auto"/>
        <w:outlineLvl w:val="1"/>
        <w:rPr>
          <w:rFonts w:ascii="Helvetica" w:eastAsia="Times New Roman" w:hAnsi="Helvetica" w:cs="Helvetica"/>
          <w:color w:val="333333"/>
          <w:sz w:val="36"/>
          <w:szCs w:val="36"/>
        </w:rPr>
      </w:pPr>
      <w:r w:rsidRPr="00C21B67">
        <w:rPr>
          <w:rFonts w:ascii="Helvetica" w:eastAsia="Times New Roman" w:hAnsi="Helvetica" w:cs="Helvetica"/>
          <w:color w:val="333333"/>
          <w:sz w:val="36"/>
          <w:szCs w:val="36"/>
        </w:rPr>
        <w:t>INTRODUCTION</w:t>
      </w:r>
    </w:p>
    <w:p w:rsidR="00C21B67" w:rsidRPr="00C21B67" w:rsidRDefault="00C21B67" w:rsidP="00C21B67">
      <w:pPr>
        <w:shd w:val="clear" w:color="auto" w:fill="FFFFFF"/>
        <w:spacing w:after="150" w:line="240" w:lineRule="auto"/>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Type 1 diabetes (T1D) is a condition in which autoimmune pancreatic beta-cell destruction leads to absolute insulin deficiency.</w:t>
      </w:r>
      <w:hyperlink r:id="rId17" w:anchor="ref-1" w:tgtFrame="_blank" w:history="1">
        <w:r w:rsidRPr="00C21B67">
          <w:rPr>
            <w:rFonts w:ascii="Helvetica" w:eastAsia="Times New Roman" w:hAnsi="Helvetica" w:cs="Helvetica"/>
            <w:color w:val="2A6EBB"/>
            <w:sz w:val="26"/>
            <w:szCs w:val="26"/>
            <w:u w:val="single"/>
            <w:vertAlign w:val="superscript"/>
          </w:rPr>
          <w:t>1</w:t>
        </w:r>
      </w:hyperlink>
      <w:r w:rsidRPr="00C21B67">
        <w:rPr>
          <w:rFonts w:ascii="Helvetica" w:eastAsia="Times New Roman" w:hAnsi="Helvetica" w:cs="Helvetica"/>
          <w:color w:val="333333"/>
          <w:sz w:val="26"/>
          <w:szCs w:val="26"/>
        </w:rPr>
        <w:t xml:space="preserve"> In 2017, it was estimated that 451 million people worldwide had diabetes, of </w:t>
      </w:r>
      <w:proofErr w:type="gramStart"/>
      <w:r w:rsidRPr="00C21B67">
        <w:rPr>
          <w:rFonts w:ascii="Helvetica" w:eastAsia="Times New Roman" w:hAnsi="Helvetica" w:cs="Helvetica"/>
          <w:color w:val="333333"/>
          <w:sz w:val="26"/>
          <w:szCs w:val="26"/>
        </w:rPr>
        <w:t>whom</w:t>
      </w:r>
      <w:proofErr w:type="gramEnd"/>
      <w:r w:rsidRPr="00C21B67">
        <w:rPr>
          <w:rFonts w:ascii="Helvetica" w:eastAsia="Times New Roman" w:hAnsi="Helvetica" w:cs="Helvetica"/>
          <w:color w:val="333333"/>
          <w:sz w:val="26"/>
          <w:szCs w:val="26"/>
        </w:rPr>
        <w:t xml:space="preserve"> around 10% have T1D.</w:t>
      </w:r>
      <w:hyperlink r:id="rId18" w:anchor="ref-2" w:tgtFrame="_blank" w:history="1">
        <w:r w:rsidRPr="00C21B67">
          <w:rPr>
            <w:rFonts w:ascii="Helvetica" w:eastAsia="Times New Roman" w:hAnsi="Helvetica" w:cs="Helvetica"/>
            <w:color w:val="2A6EBB"/>
            <w:sz w:val="26"/>
            <w:szCs w:val="26"/>
            <w:u w:val="single"/>
            <w:vertAlign w:val="superscript"/>
          </w:rPr>
          <w:t>2</w:t>
        </w:r>
      </w:hyperlink>
    </w:p>
    <w:p w:rsidR="00C21B67" w:rsidRPr="00C21B67" w:rsidRDefault="00C21B67" w:rsidP="00C21B67">
      <w:pPr>
        <w:shd w:val="clear" w:color="auto" w:fill="FFFFFF"/>
        <w:spacing w:after="150" w:line="240" w:lineRule="auto"/>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 xml:space="preserve">As the condition often occurs in childhood or young adulthood, the potential for complications due to chronic </w:t>
      </w:r>
      <w:proofErr w:type="spellStart"/>
      <w:r w:rsidRPr="00C21B67">
        <w:rPr>
          <w:rFonts w:ascii="Helvetica" w:eastAsia="Times New Roman" w:hAnsi="Helvetica" w:cs="Helvetica"/>
          <w:color w:val="333333"/>
          <w:sz w:val="26"/>
          <w:szCs w:val="26"/>
        </w:rPr>
        <w:t>hyperglycaemia</w:t>
      </w:r>
      <w:proofErr w:type="spellEnd"/>
      <w:r w:rsidRPr="00C21B67">
        <w:rPr>
          <w:rFonts w:ascii="Helvetica" w:eastAsia="Times New Roman" w:hAnsi="Helvetica" w:cs="Helvetica"/>
          <w:color w:val="333333"/>
          <w:sz w:val="26"/>
          <w:szCs w:val="26"/>
        </w:rPr>
        <w:t xml:space="preserve"> is high, including blindness, end-stage kidney disease, cardiovascular complications and foot disease.</w:t>
      </w:r>
      <w:hyperlink r:id="rId19" w:anchor="ref-3" w:tgtFrame="_blank" w:history="1">
        <w:r w:rsidRPr="00C21B67">
          <w:rPr>
            <w:rFonts w:ascii="Helvetica" w:eastAsia="Times New Roman" w:hAnsi="Helvetica" w:cs="Helvetica"/>
            <w:color w:val="2A6EBB"/>
            <w:sz w:val="26"/>
            <w:szCs w:val="26"/>
            <w:u w:val="single"/>
            <w:vertAlign w:val="superscript"/>
          </w:rPr>
          <w:t>3–9</w:t>
        </w:r>
      </w:hyperlink>
      <w:r w:rsidRPr="00C21B67">
        <w:rPr>
          <w:rFonts w:ascii="Helvetica" w:eastAsia="Times New Roman" w:hAnsi="Helvetica" w:cs="Helvetica"/>
          <w:color w:val="333333"/>
          <w:sz w:val="26"/>
          <w:szCs w:val="26"/>
        </w:rPr>
        <w:t xml:space="preserve"> Patients with T1D also have a higher risk of other autoimmune conditions, including </w:t>
      </w:r>
      <w:proofErr w:type="spellStart"/>
      <w:r w:rsidRPr="00C21B67">
        <w:rPr>
          <w:rFonts w:ascii="Helvetica" w:eastAsia="Times New Roman" w:hAnsi="Helvetica" w:cs="Helvetica"/>
          <w:color w:val="333333"/>
          <w:sz w:val="26"/>
          <w:szCs w:val="26"/>
        </w:rPr>
        <w:t>vitiligo</w:t>
      </w:r>
      <w:proofErr w:type="spellEnd"/>
      <w:r w:rsidRPr="00C21B67">
        <w:rPr>
          <w:rFonts w:ascii="Helvetica" w:eastAsia="Times New Roman" w:hAnsi="Helvetica" w:cs="Helvetica"/>
          <w:color w:val="333333"/>
          <w:sz w:val="26"/>
          <w:szCs w:val="26"/>
        </w:rPr>
        <w:t xml:space="preserve">, </w:t>
      </w:r>
      <w:proofErr w:type="spellStart"/>
      <w:r w:rsidRPr="00C21B67">
        <w:rPr>
          <w:rFonts w:ascii="Helvetica" w:eastAsia="Times New Roman" w:hAnsi="Helvetica" w:cs="Helvetica"/>
          <w:color w:val="333333"/>
          <w:sz w:val="26"/>
          <w:szCs w:val="26"/>
        </w:rPr>
        <w:t>coeliac</w:t>
      </w:r>
      <w:proofErr w:type="spellEnd"/>
      <w:r w:rsidRPr="00C21B67">
        <w:rPr>
          <w:rFonts w:ascii="Helvetica" w:eastAsia="Times New Roman" w:hAnsi="Helvetica" w:cs="Helvetica"/>
          <w:color w:val="333333"/>
          <w:sz w:val="26"/>
          <w:szCs w:val="26"/>
        </w:rPr>
        <w:t xml:space="preserve"> disease, pernicious </w:t>
      </w:r>
      <w:proofErr w:type="spellStart"/>
      <w:r w:rsidRPr="00C21B67">
        <w:rPr>
          <w:rFonts w:ascii="Helvetica" w:eastAsia="Times New Roman" w:hAnsi="Helvetica" w:cs="Helvetica"/>
          <w:color w:val="333333"/>
          <w:sz w:val="26"/>
          <w:szCs w:val="26"/>
        </w:rPr>
        <w:t>anaemia</w:t>
      </w:r>
      <w:proofErr w:type="spellEnd"/>
      <w:r w:rsidRPr="00C21B67">
        <w:rPr>
          <w:rFonts w:ascii="Helvetica" w:eastAsia="Times New Roman" w:hAnsi="Helvetica" w:cs="Helvetica"/>
          <w:color w:val="333333"/>
          <w:sz w:val="26"/>
          <w:szCs w:val="26"/>
        </w:rPr>
        <w:t>, thyroid disease and Addison’s disease.</w:t>
      </w:r>
      <w:hyperlink r:id="rId20" w:anchor="ref-1" w:tgtFrame="_blank" w:history="1">
        <w:r w:rsidRPr="00C21B67">
          <w:rPr>
            <w:rFonts w:ascii="Helvetica" w:eastAsia="Times New Roman" w:hAnsi="Helvetica" w:cs="Helvetica"/>
            <w:color w:val="2A6EBB"/>
            <w:sz w:val="26"/>
            <w:szCs w:val="26"/>
            <w:u w:val="single"/>
            <w:vertAlign w:val="superscript"/>
          </w:rPr>
          <w:t>1</w:t>
        </w:r>
      </w:hyperlink>
    </w:p>
    <w:p w:rsidR="00C21B67" w:rsidRPr="00C21B67" w:rsidRDefault="00C21B67" w:rsidP="00C21B67">
      <w:pPr>
        <w:shd w:val="clear" w:color="auto" w:fill="FFFFFF"/>
        <w:spacing w:after="150" w:line="240" w:lineRule="auto"/>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 xml:space="preserve">Approximately 85% of cases of diabetes in people aged </w:t>
      </w:r>
      <w:proofErr w:type="gramStart"/>
      <w:r w:rsidRPr="00C21B67">
        <w:rPr>
          <w:rFonts w:ascii="Helvetica" w:eastAsia="Times New Roman" w:hAnsi="Helvetica" w:cs="Helvetica"/>
          <w:color w:val="333333"/>
          <w:sz w:val="26"/>
          <w:szCs w:val="26"/>
        </w:rPr>
        <w:t>under</w:t>
      </w:r>
      <w:proofErr w:type="gramEnd"/>
      <w:r w:rsidRPr="00C21B67">
        <w:rPr>
          <w:rFonts w:ascii="Helvetica" w:eastAsia="Times New Roman" w:hAnsi="Helvetica" w:cs="Helvetica"/>
          <w:color w:val="333333"/>
          <w:sz w:val="26"/>
          <w:szCs w:val="26"/>
        </w:rPr>
        <w:t xml:space="preserve"> 20 years is due to T1D.</w:t>
      </w:r>
      <w:hyperlink r:id="rId21" w:anchor="ref-10" w:tgtFrame="_blank" w:history="1">
        <w:r w:rsidRPr="00C21B67">
          <w:rPr>
            <w:rFonts w:ascii="Helvetica" w:eastAsia="Times New Roman" w:hAnsi="Helvetica" w:cs="Helvetica"/>
            <w:color w:val="2A6EBB"/>
            <w:sz w:val="26"/>
            <w:szCs w:val="26"/>
            <w:u w:val="single"/>
            <w:vertAlign w:val="superscript"/>
          </w:rPr>
          <w:t>10</w:t>
        </w:r>
      </w:hyperlink>
      <w:r w:rsidRPr="00C21B67">
        <w:rPr>
          <w:rFonts w:ascii="Helvetica" w:eastAsia="Times New Roman" w:hAnsi="Helvetica" w:cs="Helvetica"/>
          <w:color w:val="333333"/>
          <w:sz w:val="26"/>
          <w:szCs w:val="26"/>
        </w:rPr>
        <w:t> The disease is commoner among white European ethnic groups, especially in Northern Europe.</w:t>
      </w:r>
      <w:hyperlink r:id="rId22" w:anchor="ref-11" w:tgtFrame="_blank" w:history="1">
        <w:r w:rsidRPr="00C21B67">
          <w:rPr>
            <w:rFonts w:ascii="Helvetica" w:eastAsia="Times New Roman" w:hAnsi="Helvetica" w:cs="Helvetica"/>
            <w:color w:val="2A6EBB"/>
            <w:sz w:val="26"/>
            <w:szCs w:val="26"/>
            <w:u w:val="single"/>
            <w:vertAlign w:val="superscript"/>
          </w:rPr>
          <w:t>11</w:t>
        </w:r>
      </w:hyperlink>
      <w:r w:rsidRPr="00C21B67">
        <w:rPr>
          <w:rFonts w:ascii="Helvetica" w:eastAsia="Times New Roman" w:hAnsi="Helvetica" w:cs="Helvetica"/>
          <w:color w:val="333333"/>
          <w:sz w:val="26"/>
          <w:szCs w:val="26"/>
        </w:rPr>
        <w:t> Genetic factors appear important—the concordance rate for T1D in monozygotic twins is around 60%,</w:t>
      </w:r>
      <w:hyperlink r:id="rId23" w:anchor="ref-12" w:tgtFrame="_blank" w:history="1">
        <w:r w:rsidRPr="00C21B67">
          <w:rPr>
            <w:rFonts w:ascii="Helvetica" w:eastAsia="Times New Roman" w:hAnsi="Helvetica" w:cs="Helvetica"/>
            <w:color w:val="2A6EBB"/>
            <w:sz w:val="26"/>
            <w:szCs w:val="26"/>
            <w:u w:val="single"/>
            <w:vertAlign w:val="superscript"/>
          </w:rPr>
          <w:t>12</w:t>
        </w:r>
      </w:hyperlink>
      <w:r w:rsidRPr="00C21B67">
        <w:rPr>
          <w:rFonts w:ascii="Helvetica" w:eastAsia="Times New Roman" w:hAnsi="Helvetica" w:cs="Helvetica"/>
          <w:color w:val="333333"/>
          <w:sz w:val="26"/>
          <w:szCs w:val="26"/>
        </w:rPr>
        <w:t xml:space="preserve"> and while T1D usually occurs in people without a family history of diabetes, there is a 1 in 20 lifetime risk of developing T1D in individuals who have a first-degree relative with </w:t>
      </w:r>
      <w:r w:rsidRPr="00C21B67">
        <w:rPr>
          <w:rFonts w:ascii="Helvetica" w:eastAsia="Times New Roman" w:hAnsi="Helvetica" w:cs="Helvetica"/>
          <w:color w:val="333333"/>
          <w:sz w:val="26"/>
          <w:szCs w:val="26"/>
        </w:rPr>
        <w:lastRenderedPageBreak/>
        <w:t>T1D (compared to 1 in 300 for the general population).</w:t>
      </w:r>
      <w:hyperlink r:id="rId24" w:anchor="ref-13" w:tgtFrame="_blank" w:history="1">
        <w:r w:rsidRPr="00C21B67">
          <w:rPr>
            <w:rFonts w:ascii="Helvetica" w:eastAsia="Times New Roman" w:hAnsi="Helvetica" w:cs="Helvetica"/>
            <w:color w:val="2A6EBB"/>
            <w:sz w:val="26"/>
            <w:szCs w:val="26"/>
            <w:u w:val="single"/>
            <w:vertAlign w:val="superscript"/>
          </w:rPr>
          <w:t>13</w:t>
        </w:r>
      </w:hyperlink>
      <w:r w:rsidRPr="00C21B67">
        <w:rPr>
          <w:rFonts w:ascii="Helvetica" w:eastAsia="Times New Roman" w:hAnsi="Helvetica" w:cs="Helvetica"/>
          <w:color w:val="333333"/>
          <w:sz w:val="26"/>
          <w:szCs w:val="26"/>
        </w:rPr>
        <w:t> Human leukocyte antigen (HLA) genes on chromosome 6 are shown to contribute around half of the genetic determination for T1D.</w:t>
      </w:r>
      <w:hyperlink r:id="rId25" w:anchor="ref-14" w:tgtFrame="_blank" w:history="1">
        <w:r w:rsidRPr="00C21B67">
          <w:rPr>
            <w:rFonts w:ascii="Helvetica" w:eastAsia="Times New Roman" w:hAnsi="Helvetica" w:cs="Helvetica"/>
            <w:color w:val="2A6EBB"/>
            <w:sz w:val="26"/>
            <w:szCs w:val="26"/>
            <w:u w:val="single"/>
            <w:vertAlign w:val="superscript"/>
          </w:rPr>
          <w:t>14</w:t>
        </w:r>
      </w:hyperlink>
    </w:p>
    <w:p w:rsidR="00C21B67" w:rsidRPr="00C21B67" w:rsidRDefault="00C21B67" w:rsidP="00C21B67">
      <w:pPr>
        <w:shd w:val="clear" w:color="auto" w:fill="FFFFFF"/>
        <w:spacing w:after="150" w:line="240" w:lineRule="auto"/>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There is also evidence of patterns in the seasonality of the diagnosis of T1D and the birth of individuals with T1D, with higher rates of T1D in children born in spring and lower rates in children born in autumn,</w:t>
      </w:r>
      <w:hyperlink r:id="rId26" w:anchor="ref-15" w:tgtFrame="_blank" w:history="1">
        <w:r w:rsidRPr="00C21B67">
          <w:rPr>
            <w:rFonts w:ascii="Helvetica" w:eastAsia="Times New Roman" w:hAnsi="Helvetica" w:cs="Helvetica"/>
            <w:color w:val="2A6EBB"/>
            <w:sz w:val="26"/>
            <w:szCs w:val="26"/>
            <w:u w:val="single"/>
            <w:vertAlign w:val="superscript"/>
          </w:rPr>
          <w:t>15</w:t>
        </w:r>
      </w:hyperlink>
      <w:r w:rsidRPr="00C21B67">
        <w:rPr>
          <w:rFonts w:ascii="Helvetica" w:eastAsia="Times New Roman" w:hAnsi="Helvetica" w:cs="Helvetica"/>
          <w:color w:val="333333"/>
          <w:sz w:val="26"/>
          <w:szCs w:val="26"/>
        </w:rPr>
        <w:t> and increased diagnosis in late autumn, winter and early spring.</w:t>
      </w:r>
      <w:hyperlink r:id="rId27" w:anchor="ref-16" w:tgtFrame="_blank" w:history="1">
        <w:r w:rsidRPr="00C21B67">
          <w:rPr>
            <w:rFonts w:ascii="Helvetica" w:eastAsia="Times New Roman" w:hAnsi="Helvetica" w:cs="Helvetica"/>
            <w:color w:val="2A6EBB"/>
            <w:sz w:val="26"/>
            <w:szCs w:val="26"/>
            <w:u w:val="single"/>
            <w:vertAlign w:val="superscript"/>
          </w:rPr>
          <w:t>16</w:t>
        </w:r>
      </w:hyperlink>
      <w:r w:rsidRPr="00C21B67">
        <w:rPr>
          <w:rFonts w:ascii="Helvetica" w:eastAsia="Times New Roman" w:hAnsi="Helvetica" w:cs="Helvetica"/>
          <w:color w:val="333333"/>
          <w:sz w:val="26"/>
          <w:szCs w:val="26"/>
        </w:rPr>
        <w:t> This has been suggested as evidence for an association with viral infections that might precipitate T1D.</w:t>
      </w:r>
      <w:hyperlink r:id="rId28" w:anchor="ref-10" w:tgtFrame="_blank" w:history="1">
        <w:r w:rsidRPr="00C21B67">
          <w:rPr>
            <w:rFonts w:ascii="Helvetica" w:eastAsia="Times New Roman" w:hAnsi="Helvetica" w:cs="Helvetica"/>
            <w:color w:val="2A6EBB"/>
            <w:sz w:val="26"/>
            <w:szCs w:val="26"/>
            <w:u w:val="single"/>
            <w:vertAlign w:val="superscript"/>
          </w:rPr>
          <w:t>10</w:t>
        </w:r>
      </w:hyperlink>
      <w:r w:rsidRPr="00C21B67">
        <w:rPr>
          <w:rFonts w:ascii="Helvetica" w:eastAsia="Times New Roman" w:hAnsi="Helvetica" w:cs="Helvetica"/>
          <w:color w:val="333333"/>
          <w:sz w:val="26"/>
          <w:szCs w:val="26"/>
        </w:rPr>
        <w:t> Viral respiratory tract infections in early life may lead to damage of beta-cells, autoimmunity and the development of T1D.</w:t>
      </w:r>
      <w:hyperlink r:id="rId29" w:anchor="ref-17" w:tgtFrame="_blank" w:history="1">
        <w:r w:rsidRPr="00C21B67">
          <w:rPr>
            <w:rFonts w:ascii="Helvetica" w:eastAsia="Times New Roman" w:hAnsi="Helvetica" w:cs="Helvetica"/>
            <w:color w:val="2A6EBB"/>
            <w:sz w:val="26"/>
            <w:szCs w:val="26"/>
            <w:u w:val="single"/>
            <w:vertAlign w:val="superscript"/>
          </w:rPr>
          <w:t>17–19</w:t>
        </w:r>
      </w:hyperlink>
      <w:r w:rsidRPr="00C21B67">
        <w:rPr>
          <w:rFonts w:ascii="Helvetica" w:eastAsia="Times New Roman" w:hAnsi="Helvetica" w:cs="Helvetica"/>
          <w:color w:val="333333"/>
          <w:sz w:val="26"/>
          <w:szCs w:val="26"/>
        </w:rPr>
        <w:t> This may be through molecular mimicry or bystander activation in genetically predisposed individuals.</w:t>
      </w:r>
      <w:hyperlink r:id="rId30" w:anchor="ref-20" w:tgtFrame="_blank" w:history="1">
        <w:r w:rsidRPr="00C21B67">
          <w:rPr>
            <w:rFonts w:ascii="Helvetica" w:eastAsia="Times New Roman" w:hAnsi="Helvetica" w:cs="Helvetica"/>
            <w:color w:val="2A6EBB"/>
            <w:sz w:val="26"/>
            <w:szCs w:val="26"/>
            <w:u w:val="single"/>
            <w:vertAlign w:val="superscript"/>
          </w:rPr>
          <w:t>20</w:t>
        </w:r>
      </w:hyperlink>
      <w:r w:rsidRPr="00C21B67">
        <w:rPr>
          <w:rFonts w:ascii="Helvetica" w:eastAsia="Times New Roman" w:hAnsi="Helvetica" w:cs="Helvetica"/>
          <w:color w:val="333333"/>
          <w:sz w:val="26"/>
          <w:szCs w:val="26"/>
        </w:rPr>
        <w:t xml:space="preserve"> Systematic review suggests a strong link between </w:t>
      </w:r>
      <w:proofErr w:type="spellStart"/>
      <w:r w:rsidRPr="00C21B67">
        <w:rPr>
          <w:rFonts w:ascii="Helvetica" w:eastAsia="Times New Roman" w:hAnsi="Helvetica" w:cs="Helvetica"/>
          <w:color w:val="333333"/>
          <w:sz w:val="26"/>
          <w:szCs w:val="26"/>
        </w:rPr>
        <w:t>enterovirus</w:t>
      </w:r>
      <w:proofErr w:type="spellEnd"/>
      <w:r w:rsidRPr="00C21B67">
        <w:rPr>
          <w:rFonts w:ascii="Helvetica" w:eastAsia="Times New Roman" w:hAnsi="Helvetica" w:cs="Helvetica"/>
          <w:color w:val="333333"/>
          <w:sz w:val="26"/>
          <w:szCs w:val="26"/>
        </w:rPr>
        <w:t xml:space="preserve"> infection and T1D.</w:t>
      </w:r>
      <w:hyperlink r:id="rId31" w:anchor="ref-21" w:tgtFrame="_blank" w:history="1">
        <w:r w:rsidRPr="00C21B67">
          <w:rPr>
            <w:rFonts w:ascii="Helvetica" w:eastAsia="Times New Roman" w:hAnsi="Helvetica" w:cs="Helvetica"/>
            <w:color w:val="2A6EBB"/>
            <w:sz w:val="26"/>
            <w:szCs w:val="26"/>
            <w:u w:val="single"/>
            <w:vertAlign w:val="superscript"/>
          </w:rPr>
          <w:t>21</w:t>
        </w:r>
      </w:hyperlink>
      <w:r w:rsidRPr="00C21B67">
        <w:rPr>
          <w:rFonts w:ascii="Helvetica" w:eastAsia="Times New Roman" w:hAnsi="Helvetica" w:cs="Helvetica"/>
          <w:color w:val="333333"/>
          <w:sz w:val="26"/>
          <w:szCs w:val="26"/>
        </w:rPr>
        <w:t xml:space="preserve"> Other viral </w:t>
      </w:r>
      <w:proofErr w:type="spellStart"/>
      <w:r w:rsidRPr="00C21B67">
        <w:rPr>
          <w:rFonts w:ascii="Helvetica" w:eastAsia="Times New Roman" w:hAnsi="Helvetica" w:cs="Helvetica"/>
          <w:color w:val="333333"/>
          <w:sz w:val="26"/>
          <w:szCs w:val="26"/>
        </w:rPr>
        <w:t>aetiologies</w:t>
      </w:r>
      <w:proofErr w:type="spellEnd"/>
      <w:r w:rsidRPr="00C21B67">
        <w:rPr>
          <w:rFonts w:ascii="Helvetica" w:eastAsia="Times New Roman" w:hAnsi="Helvetica" w:cs="Helvetica"/>
          <w:color w:val="333333"/>
          <w:sz w:val="26"/>
          <w:szCs w:val="26"/>
        </w:rPr>
        <w:t xml:space="preserve"> implicated include Epstein-Barr virus and cytomegalovirus.</w:t>
      </w:r>
      <w:hyperlink r:id="rId32" w:anchor="ref-22" w:tgtFrame="_blank" w:history="1">
        <w:r w:rsidRPr="00C21B67">
          <w:rPr>
            <w:rFonts w:ascii="Helvetica" w:eastAsia="Times New Roman" w:hAnsi="Helvetica" w:cs="Helvetica"/>
            <w:color w:val="2A6EBB"/>
            <w:sz w:val="26"/>
            <w:szCs w:val="26"/>
            <w:u w:val="single"/>
            <w:vertAlign w:val="superscript"/>
          </w:rPr>
          <w:t>22 23</w:t>
        </w:r>
      </w:hyperlink>
      <w:r w:rsidRPr="00C21B67">
        <w:rPr>
          <w:rFonts w:ascii="Helvetica" w:eastAsia="Times New Roman" w:hAnsi="Helvetica" w:cs="Helvetica"/>
          <w:color w:val="333333"/>
          <w:sz w:val="26"/>
          <w:szCs w:val="26"/>
        </w:rPr>
        <w:t xml:space="preserve"> Early exposure to cow’s milk protein has been suggested as contributing to the </w:t>
      </w:r>
      <w:proofErr w:type="spellStart"/>
      <w:r w:rsidRPr="00C21B67">
        <w:rPr>
          <w:rFonts w:ascii="Helvetica" w:eastAsia="Times New Roman" w:hAnsi="Helvetica" w:cs="Helvetica"/>
          <w:color w:val="333333"/>
          <w:sz w:val="26"/>
          <w:szCs w:val="26"/>
        </w:rPr>
        <w:t>aetiology</w:t>
      </w:r>
      <w:proofErr w:type="spellEnd"/>
      <w:r w:rsidRPr="00C21B67">
        <w:rPr>
          <w:rFonts w:ascii="Helvetica" w:eastAsia="Times New Roman" w:hAnsi="Helvetica" w:cs="Helvetica"/>
          <w:color w:val="333333"/>
          <w:sz w:val="26"/>
          <w:szCs w:val="26"/>
        </w:rPr>
        <w:t xml:space="preserve"> of T1D</w:t>
      </w:r>
      <w:proofErr w:type="gramStart"/>
      <w:r w:rsidRPr="00C21B67">
        <w:rPr>
          <w:rFonts w:ascii="Helvetica" w:eastAsia="Times New Roman" w:hAnsi="Helvetica" w:cs="Helvetica"/>
          <w:color w:val="333333"/>
          <w:sz w:val="26"/>
          <w:szCs w:val="26"/>
        </w:rPr>
        <w:t>,</w:t>
      </w:r>
      <w:proofErr w:type="gramEnd"/>
      <w:r w:rsidR="009A7D38">
        <w:fldChar w:fldCharType="begin"/>
      </w:r>
      <w:r w:rsidR="009A7D38">
        <w:instrText>HYPERLINK "https://pmj.bmj.com/content/97/1148/384" \l "ref-24" \t "_blank"</w:instrText>
      </w:r>
      <w:r w:rsidR="009A7D38">
        <w:fldChar w:fldCharType="separate"/>
      </w:r>
      <w:r w:rsidRPr="00C21B67">
        <w:rPr>
          <w:rFonts w:ascii="Helvetica" w:eastAsia="Times New Roman" w:hAnsi="Helvetica" w:cs="Helvetica"/>
          <w:color w:val="2A6EBB"/>
          <w:sz w:val="26"/>
          <w:szCs w:val="26"/>
          <w:u w:val="single"/>
          <w:vertAlign w:val="superscript"/>
        </w:rPr>
        <w:t>24</w:t>
      </w:r>
      <w:r w:rsidR="009A7D38">
        <w:fldChar w:fldCharType="end"/>
      </w:r>
      <w:r w:rsidRPr="00C21B67">
        <w:rPr>
          <w:rFonts w:ascii="Helvetica" w:eastAsia="Times New Roman" w:hAnsi="Helvetica" w:cs="Helvetica"/>
          <w:color w:val="333333"/>
          <w:sz w:val="26"/>
          <w:szCs w:val="26"/>
        </w:rPr>
        <w:t> although the data are not consistent.</w:t>
      </w:r>
      <w:hyperlink r:id="rId33" w:anchor="ref-25" w:tgtFrame="_blank" w:history="1">
        <w:r w:rsidRPr="00C21B67">
          <w:rPr>
            <w:rFonts w:ascii="Helvetica" w:eastAsia="Times New Roman" w:hAnsi="Helvetica" w:cs="Helvetica"/>
            <w:color w:val="2A6EBB"/>
            <w:sz w:val="26"/>
            <w:szCs w:val="26"/>
            <w:u w:val="single"/>
            <w:vertAlign w:val="superscript"/>
          </w:rPr>
          <w:t>25</w:t>
        </w:r>
      </w:hyperlink>
    </w:p>
    <w:p w:rsidR="00C21B67" w:rsidRPr="00C21B67" w:rsidRDefault="00C21B67" w:rsidP="00C21B67">
      <w:pPr>
        <w:shd w:val="clear" w:color="auto" w:fill="FFFFFF"/>
        <w:spacing w:after="0" w:line="240" w:lineRule="auto"/>
        <w:ind w:right="75"/>
        <w:outlineLvl w:val="2"/>
        <w:rPr>
          <w:rFonts w:ascii="Helvetica" w:eastAsia="Times New Roman" w:hAnsi="Helvetica" w:cs="Helvetica"/>
          <w:color w:val="222222"/>
          <w:sz w:val="27"/>
          <w:szCs w:val="27"/>
        </w:rPr>
      </w:pPr>
      <w:r w:rsidRPr="00C21B67">
        <w:rPr>
          <w:rFonts w:ascii="Helvetica" w:eastAsia="Times New Roman" w:hAnsi="Helvetica" w:cs="Helvetica"/>
          <w:color w:val="222222"/>
          <w:sz w:val="27"/>
          <w:szCs w:val="27"/>
        </w:rPr>
        <w:t>DIAGNOSIS OF T1D</w:t>
      </w:r>
    </w:p>
    <w:p w:rsidR="00C21B67" w:rsidRPr="00C21B67" w:rsidRDefault="00C21B67" w:rsidP="00C21B67">
      <w:pPr>
        <w:shd w:val="clear" w:color="auto" w:fill="FFFFFF"/>
        <w:spacing w:after="150" w:line="240" w:lineRule="auto"/>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 xml:space="preserve">Most patients presenting with T1D will have osmotic symptoms and evidence of </w:t>
      </w:r>
      <w:proofErr w:type="spellStart"/>
      <w:r w:rsidRPr="00C21B67">
        <w:rPr>
          <w:rFonts w:ascii="Helvetica" w:eastAsia="Times New Roman" w:hAnsi="Helvetica" w:cs="Helvetica"/>
          <w:color w:val="333333"/>
          <w:sz w:val="26"/>
          <w:szCs w:val="26"/>
        </w:rPr>
        <w:t>hyperglycaemia</w:t>
      </w:r>
      <w:proofErr w:type="spellEnd"/>
      <w:r w:rsidRPr="00C21B67">
        <w:rPr>
          <w:rFonts w:ascii="Helvetica" w:eastAsia="Times New Roman" w:hAnsi="Helvetica" w:cs="Helvetica"/>
          <w:color w:val="333333"/>
          <w:sz w:val="26"/>
          <w:szCs w:val="26"/>
        </w:rPr>
        <w:t xml:space="preserve">. At diagnosis, distinguishing between T1D and type </w:t>
      </w:r>
      <w:proofErr w:type="gramStart"/>
      <w:r w:rsidRPr="00C21B67">
        <w:rPr>
          <w:rFonts w:ascii="Helvetica" w:eastAsia="Times New Roman" w:hAnsi="Helvetica" w:cs="Helvetica"/>
          <w:color w:val="333333"/>
          <w:sz w:val="26"/>
          <w:szCs w:val="26"/>
        </w:rPr>
        <w:t>2 diabetes (T2D)</w:t>
      </w:r>
      <w:proofErr w:type="gramEnd"/>
      <w:r w:rsidRPr="00C21B67">
        <w:rPr>
          <w:rFonts w:ascii="Helvetica" w:eastAsia="Times New Roman" w:hAnsi="Helvetica" w:cs="Helvetica"/>
          <w:color w:val="333333"/>
          <w:sz w:val="26"/>
          <w:szCs w:val="26"/>
        </w:rPr>
        <w:t xml:space="preserve"> is usually straightforward (</w:t>
      </w:r>
      <w:hyperlink r:id="rId34" w:anchor="T1" w:tgtFrame="_blank" w:history="1">
        <w:r w:rsidRPr="00C21B67">
          <w:rPr>
            <w:rFonts w:ascii="Helvetica" w:eastAsia="Times New Roman" w:hAnsi="Helvetica" w:cs="Helvetica"/>
            <w:color w:val="2A6EBB"/>
            <w:sz w:val="26"/>
            <w:szCs w:val="26"/>
            <w:u w:val="single"/>
          </w:rPr>
          <w:t>table 1</w:t>
        </w:r>
      </w:hyperlink>
      <w:r w:rsidRPr="00C21B67">
        <w:rPr>
          <w:rFonts w:ascii="Helvetica" w:eastAsia="Times New Roman" w:hAnsi="Helvetica" w:cs="Helvetica"/>
          <w:color w:val="333333"/>
          <w:sz w:val="26"/>
          <w:szCs w:val="26"/>
        </w:rPr>
        <w:t>) but occasionally can be more difficult.</w:t>
      </w:r>
      <w:hyperlink r:id="rId35" w:anchor="ref-26" w:tgtFrame="_blank" w:history="1">
        <w:r w:rsidRPr="00C21B67">
          <w:rPr>
            <w:rFonts w:ascii="Helvetica" w:eastAsia="Times New Roman" w:hAnsi="Helvetica" w:cs="Helvetica"/>
            <w:color w:val="2A6EBB"/>
            <w:sz w:val="26"/>
            <w:szCs w:val="26"/>
            <w:u w:val="single"/>
            <w:vertAlign w:val="superscript"/>
          </w:rPr>
          <w:t>26</w:t>
        </w:r>
      </w:hyperlink>
      <w:r w:rsidRPr="00C21B67">
        <w:rPr>
          <w:rFonts w:ascii="Helvetica" w:eastAsia="Times New Roman" w:hAnsi="Helvetica" w:cs="Helvetica"/>
          <w:color w:val="333333"/>
          <w:sz w:val="26"/>
          <w:szCs w:val="26"/>
        </w:rPr>
        <w:t xml:space="preserve"> Measurement of islet </w:t>
      </w:r>
      <w:proofErr w:type="spellStart"/>
      <w:r w:rsidRPr="00C21B67">
        <w:rPr>
          <w:rFonts w:ascii="Helvetica" w:eastAsia="Times New Roman" w:hAnsi="Helvetica" w:cs="Helvetica"/>
          <w:color w:val="333333"/>
          <w:sz w:val="26"/>
          <w:szCs w:val="26"/>
        </w:rPr>
        <w:t>autoantibodies</w:t>
      </w:r>
      <w:proofErr w:type="spellEnd"/>
      <w:r w:rsidRPr="00C21B67">
        <w:rPr>
          <w:rFonts w:ascii="Helvetica" w:eastAsia="Times New Roman" w:hAnsi="Helvetica" w:cs="Helvetica"/>
          <w:color w:val="333333"/>
          <w:sz w:val="26"/>
          <w:szCs w:val="26"/>
        </w:rPr>
        <w:t xml:space="preserve"> (</w:t>
      </w:r>
      <w:proofErr w:type="spellStart"/>
      <w:r w:rsidRPr="00C21B67">
        <w:rPr>
          <w:rFonts w:ascii="Helvetica" w:eastAsia="Times New Roman" w:hAnsi="Helvetica" w:cs="Helvetica"/>
          <w:color w:val="333333"/>
          <w:sz w:val="26"/>
          <w:szCs w:val="26"/>
        </w:rPr>
        <w:t>glutamic</w:t>
      </w:r>
      <w:proofErr w:type="spellEnd"/>
      <w:r w:rsidRPr="00C21B67">
        <w:rPr>
          <w:rFonts w:ascii="Helvetica" w:eastAsia="Times New Roman" w:hAnsi="Helvetica" w:cs="Helvetica"/>
          <w:color w:val="333333"/>
          <w:sz w:val="26"/>
          <w:szCs w:val="26"/>
        </w:rPr>
        <w:t xml:space="preserve"> acid </w:t>
      </w:r>
      <w:proofErr w:type="spellStart"/>
      <w:r w:rsidRPr="00C21B67">
        <w:rPr>
          <w:rFonts w:ascii="Helvetica" w:eastAsia="Times New Roman" w:hAnsi="Helvetica" w:cs="Helvetica"/>
          <w:color w:val="333333"/>
          <w:sz w:val="26"/>
          <w:szCs w:val="26"/>
        </w:rPr>
        <w:t>decarboxylase</w:t>
      </w:r>
      <w:proofErr w:type="spellEnd"/>
      <w:r w:rsidRPr="00C21B67">
        <w:rPr>
          <w:rFonts w:ascii="Helvetica" w:eastAsia="Times New Roman" w:hAnsi="Helvetica" w:cs="Helvetica"/>
          <w:color w:val="333333"/>
          <w:sz w:val="26"/>
          <w:szCs w:val="26"/>
        </w:rPr>
        <w:t xml:space="preserve">, islet antigen 2, zinc transporter </w:t>
      </w:r>
      <w:proofErr w:type="gramStart"/>
      <w:r w:rsidRPr="00C21B67">
        <w:rPr>
          <w:rFonts w:ascii="Helvetica" w:eastAsia="Times New Roman" w:hAnsi="Helvetica" w:cs="Helvetica"/>
          <w:color w:val="333333"/>
          <w:sz w:val="26"/>
          <w:szCs w:val="26"/>
        </w:rPr>
        <w:t>8 )</w:t>
      </w:r>
      <w:proofErr w:type="gramEnd"/>
      <w:r w:rsidRPr="00C21B67">
        <w:rPr>
          <w:rFonts w:ascii="Helvetica" w:eastAsia="Times New Roman" w:hAnsi="Helvetica" w:cs="Helvetica"/>
          <w:color w:val="333333"/>
          <w:sz w:val="26"/>
          <w:szCs w:val="26"/>
        </w:rPr>
        <w:t xml:space="preserve">, may be helpful, as a significant positive </w:t>
      </w:r>
      <w:proofErr w:type="spellStart"/>
      <w:r w:rsidRPr="00C21B67">
        <w:rPr>
          <w:rFonts w:ascii="Helvetica" w:eastAsia="Times New Roman" w:hAnsi="Helvetica" w:cs="Helvetica"/>
          <w:color w:val="333333"/>
          <w:sz w:val="26"/>
          <w:szCs w:val="26"/>
        </w:rPr>
        <w:t>titre</w:t>
      </w:r>
      <w:proofErr w:type="spellEnd"/>
      <w:r w:rsidRPr="00C21B67">
        <w:rPr>
          <w:rFonts w:ascii="Helvetica" w:eastAsia="Times New Roman" w:hAnsi="Helvetica" w:cs="Helvetica"/>
          <w:color w:val="333333"/>
          <w:sz w:val="26"/>
          <w:szCs w:val="26"/>
        </w:rPr>
        <w:t xml:space="preserve"> suggests T1D. In addition, measurement of a non-fasting C peptide (with plasma glucose) may help, as the presence of high C peptide suggests a degree of pancreatic beta-cell function, which might suggest T2D.</w:t>
      </w:r>
      <w:hyperlink r:id="rId36" w:anchor="ref-27" w:tgtFrame="_blank" w:history="1">
        <w:r w:rsidRPr="00C21B67">
          <w:rPr>
            <w:rFonts w:ascii="Helvetica" w:eastAsia="Times New Roman" w:hAnsi="Helvetica" w:cs="Helvetica"/>
            <w:color w:val="2A6EBB"/>
            <w:sz w:val="26"/>
            <w:szCs w:val="26"/>
            <w:u w:val="single"/>
            <w:vertAlign w:val="superscript"/>
          </w:rPr>
          <w:t>27</w:t>
        </w:r>
      </w:hyperlink>
      <w:r w:rsidRPr="00C21B67">
        <w:rPr>
          <w:rFonts w:ascii="Helvetica" w:eastAsia="Times New Roman" w:hAnsi="Helvetica" w:cs="Helvetica"/>
          <w:color w:val="333333"/>
          <w:sz w:val="26"/>
          <w:szCs w:val="26"/>
        </w:rPr>
        <w:t> Distinguishing T1D from monogenic diabetes (also called maturity-onset diabetes in the young) can also be challenging. Presence of a very strong family history and lack of ketosis might be a reasonable reason to consider genetic tests for monogenic diabetes.</w:t>
      </w:r>
      <w:hyperlink r:id="rId37" w:anchor="ref-28" w:tgtFrame="_blank" w:history="1">
        <w:r w:rsidRPr="00C21B67">
          <w:rPr>
            <w:rFonts w:ascii="Helvetica" w:eastAsia="Times New Roman" w:hAnsi="Helvetica" w:cs="Helvetica"/>
            <w:color w:val="2A6EBB"/>
            <w:sz w:val="26"/>
            <w:szCs w:val="26"/>
            <w:u w:val="single"/>
            <w:vertAlign w:val="superscript"/>
          </w:rPr>
          <w:t>28</w:t>
        </w:r>
      </w:hyperlink>
    </w:p>
    <w:p w:rsidR="00C21B67" w:rsidRPr="00C21B67" w:rsidRDefault="009A7D38" w:rsidP="00C21B67">
      <w:pPr>
        <w:numPr>
          <w:ilvl w:val="0"/>
          <w:numId w:val="3"/>
        </w:numPr>
        <w:shd w:val="clear" w:color="auto" w:fill="FFFFFF"/>
        <w:spacing w:before="100" w:beforeAutospacing="1" w:after="100" w:afterAutospacing="1" w:line="240" w:lineRule="auto"/>
        <w:ind w:left="1185"/>
        <w:jc w:val="right"/>
        <w:textAlignment w:val="center"/>
        <w:rPr>
          <w:rFonts w:ascii="Helvetica" w:eastAsia="Times New Roman" w:hAnsi="Helvetica" w:cs="Helvetica"/>
          <w:caps/>
          <w:color w:val="333333"/>
          <w:sz w:val="26"/>
          <w:szCs w:val="26"/>
        </w:rPr>
      </w:pPr>
      <w:hyperlink r:id="rId38" w:anchor="%23" w:tgtFrame="_blank" w:history="1">
        <w:r w:rsidR="00C21B67" w:rsidRPr="00C21B67">
          <w:rPr>
            <w:rFonts w:ascii="Helvetica" w:eastAsia="Times New Roman" w:hAnsi="Helvetica" w:cs="Helvetica"/>
            <w:caps/>
            <w:color w:val="2A6EBB"/>
            <w:sz w:val="26"/>
            <w:szCs w:val="26"/>
            <w:u w:val="single"/>
          </w:rPr>
          <w:t>VIEW INLINE</w:t>
        </w:r>
      </w:hyperlink>
    </w:p>
    <w:p w:rsidR="00C21B67" w:rsidRPr="00C21B67" w:rsidRDefault="00C21B67" w:rsidP="00C21B67">
      <w:pPr>
        <w:shd w:val="clear" w:color="auto" w:fill="FFFFFF"/>
        <w:spacing w:after="0" w:line="240" w:lineRule="auto"/>
        <w:ind w:left="960"/>
        <w:jc w:val="right"/>
        <w:textAlignment w:val="center"/>
        <w:rPr>
          <w:rFonts w:ascii="Helvetica" w:eastAsia="Times New Roman" w:hAnsi="Helvetica" w:cs="Helvetica"/>
          <w:caps/>
          <w:color w:val="333333"/>
          <w:sz w:val="26"/>
          <w:szCs w:val="26"/>
        </w:rPr>
      </w:pPr>
      <w:r w:rsidRPr="00C21B67">
        <w:rPr>
          <w:rFonts w:ascii="Helvetica" w:eastAsia="Times New Roman" w:hAnsi="Helvetica" w:cs="Helvetica"/>
          <w:caps/>
          <w:color w:val="333333"/>
          <w:sz w:val="26"/>
          <w:szCs w:val="26"/>
        </w:rPr>
        <w:t> </w:t>
      </w:r>
    </w:p>
    <w:p w:rsidR="00C21B67" w:rsidRPr="00C21B67" w:rsidRDefault="009A7D38" w:rsidP="00C21B67">
      <w:pPr>
        <w:numPr>
          <w:ilvl w:val="0"/>
          <w:numId w:val="3"/>
        </w:numPr>
        <w:shd w:val="clear" w:color="auto" w:fill="FFFFFF"/>
        <w:spacing w:before="100" w:beforeAutospacing="1" w:after="100" w:afterAutospacing="1" w:line="240" w:lineRule="auto"/>
        <w:ind w:left="1185"/>
        <w:jc w:val="right"/>
        <w:textAlignment w:val="center"/>
        <w:rPr>
          <w:rFonts w:ascii="Helvetica" w:eastAsia="Times New Roman" w:hAnsi="Helvetica" w:cs="Helvetica"/>
          <w:caps/>
          <w:color w:val="333333"/>
          <w:sz w:val="26"/>
          <w:szCs w:val="26"/>
        </w:rPr>
      </w:pPr>
      <w:hyperlink r:id="rId39" w:tgtFrame="_blank" w:history="1">
        <w:r w:rsidR="00C21B67" w:rsidRPr="00C21B67">
          <w:rPr>
            <w:rFonts w:ascii="Helvetica" w:eastAsia="Times New Roman" w:hAnsi="Helvetica" w:cs="Helvetica"/>
            <w:caps/>
            <w:color w:val="2A6EBB"/>
            <w:sz w:val="26"/>
            <w:szCs w:val="26"/>
            <w:u w:val="single"/>
          </w:rPr>
          <w:t>VIEW POPUP</w:t>
        </w:r>
      </w:hyperlink>
    </w:p>
    <w:p w:rsidR="00C21B67" w:rsidRPr="00C21B67" w:rsidRDefault="00C21B67" w:rsidP="00C21B67">
      <w:pPr>
        <w:shd w:val="clear" w:color="auto" w:fill="FFFFFF"/>
        <w:spacing w:after="0" w:line="240" w:lineRule="auto"/>
        <w:rPr>
          <w:rFonts w:ascii="Helvetica" w:eastAsia="Times New Roman" w:hAnsi="Helvetica" w:cs="Helvetica"/>
          <w:color w:val="333333"/>
          <w:sz w:val="26"/>
          <w:szCs w:val="26"/>
        </w:rPr>
      </w:pPr>
      <w:r w:rsidRPr="00C21B67">
        <w:rPr>
          <w:rFonts w:ascii="Helvetica" w:eastAsia="Times New Roman" w:hAnsi="Helvetica" w:cs="Helvetica"/>
          <w:b/>
          <w:bCs/>
          <w:color w:val="333333"/>
          <w:sz w:val="39"/>
          <w:szCs w:val="39"/>
        </w:rPr>
        <w:t>Table 1</w:t>
      </w:r>
    </w:p>
    <w:p w:rsidR="00C21B67" w:rsidRPr="00C21B67" w:rsidRDefault="00C21B67" w:rsidP="00C21B67">
      <w:pPr>
        <w:shd w:val="clear" w:color="auto" w:fill="FFFFFF"/>
        <w:spacing w:line="336" w:lineRule="atLeast"/>
        <w:rPr>
          <w:rFonts w:ascii="Helvetica" w:eastAsia="Times New Roman" w:hAnsi="Helvetica" w:cs="Helvetica"/>
          <w:b/>
          <w:bCs/>
          <w:color w:val="333333"/>
          <w:sz w:val="26"/>
          <w:szCs w:val="26"/>
        </w:rPr>
      </w:pPr>
      <w:r w:rsidRPr="00C21B67">
        <w:rPr>
          <w:rFonts w:ascii="Helvetica" w:eastAsia="Times New Roman" w:hAnsi="Helvetica" w:cs="Helvetica"/>
          <w:b/>
          <w:bCs/>
          <w:color w:val="333333"/>
          <w:sz w:val="26"/>
          <w:szCs w:val="26"/>
        </w:rPr>
        <w:t>Differences between type 1 and type 2 diabetes</w:t>
      </w:r>
    </w:p>
    <w:p w:rsidR="00C21B67" w:rsidRPr="00C21B67" w:rsidRDefault="00C21B67" w:rsidP="00C21B67">
      <w:pPr>
        <w:shd w:val="clear" w:color="auto" w:fill="FFFFFF"/>
        <w:spacing w:after="0" w:line="240" w:lineRule="auto"/>
        <w:ind w:right="75"/>
        <w:outlineLvl w:val="2"/>
        <w:rPr>
          <w:rFonts w:ascii="Helvetica" w:eastAsia="Times New Roman" w:hAnsi="Helvetica" w:cs="Helvetica"/>
          <w:color w:val="222222"/>
          <w:sz w:val="27"/>
          <w:szCs w:val="27"/>
        </w:rPr>
      </w:pPr>
      <w:r w:rsidRPr="00C21B67">
        <w:rPr>
          <w:rFonts w:ascii="Helvetica" w:eastAsia="Times New Roman" w:hAnsi="Helvetica" w:cs="Helvetica"/>
          <w:color w:val="222222"/>
          <w:sz w:val="27"/>
          <w:szCs w:val="27"/>
        </w:rPr>
        <w:t>GLYCAEMIC CONTROL IN T1D</w:t>
      </w:r>
    </w:p>
    <w:p w:rsidR="00C21B67" w:rsidRPr="00C21B67" w:rsidRDefault="00C21B67" w:rsidP="00C21B67">
      <w:pPr>
        <w:shd w:val="clear" w:color="auto" w:fill="FFFFFF"/>
        <w:spacing w:after="150" w:line="240" w:lineRule="auto"/>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The Diabetes Control and Complications Trial (DCCT) and The Epidemiology of Diabetes Interventions and Complications (EDIC) studies explored whether complications of T1D could be delayed.</w:t>
      </w:r>
      <w:hyperlink r:id="rId40" w:anchor="ref-29" w:tgtFrame="_blank" w:history="1">
        <w:r w:rsidRPr="00C21B67">
          <w:rPr>
            <w:rFonts w:ascii="Helvetica" w:eastAsia="Times New Roman" w:hAnsi="Helvetica" w:cs="Helvetica"/>
            <w:color w:val="2A6EBB"/>
            <w:sz w:val="26"/>
            <w:szCs w:val="26"/>
            <w:u w:val="single"/>
            <w:vertAlign w:val="superscript"/>
          </w:rPr>
          <w:t>29</w:t>
        </w:r>
      </w:hyperlink>
      <w:r w:rsidRPr="00C21B67">
        <w:rPr>
          <w:rFonts w:ascii="Helvetica" w:eastAsia="Times New Roman" w:hAnsi="Helvetica" w:cs="Helvetica"/>
          <w:color w:val="333333"/>
          <w:sz w:val="26"/>
          <w:szCs w:val="26"/>
        </w:rPr>
        <w:t xml:space="preserve"> The DCCT study </w:t>
      </w:r>
      <w:proofErr w:type="spellStart"/>
      <w:r w:rsidRPr="00C21B67">
        <w:rPr>
          <w:rFonts w:ascii="Helvetica" w:eastAsia="Times New Roman" w:hAnsi="Helvetica" w:cs="Helvetica"/>
          <w:color w:val="333333"/>
          <w:sz w:val="26"/>
          <w:szCs w:val="26"/>
        </w:rPr>
        <w:t>randomised</w:t>
      </w:r>
      <w:proofErr w:type="spellEnd"/>
      <w:r w:rsidRPr="00C21B67">
        <w:rPr>
          <w:rFonts w:ascii="Helvetica" w:eastAsia="Times New Roman" w:hAnsi="Helvetica" w:cs="Helvetica"/>
          <w:color w:val="333333"/>
          <w:sz w:val="26"/>
          <w:szCs w:val="26"/>
        </w:rPr>
        <w:t xml:space="preserve"> 1441 people with T1D to intensive therapy (which aimed to get </w:t>
      </w:r>
      <w:proofErr w:type="spellStart"/>
      <w:r w:rsidRPr="00C21B67">
        <w:rPr>
          <w:rFonts w:ascii="Helvetica" w:eastAsia="Times New Roman" w:hAnsi="Helvetica" w:cs="Helvetica"/>
          <w:color w:val="333333"/>
          <w:sz w:val="26"/>
          <w:szCs w:val="26"/>
        </w:rPr>
        <w:t>glycaemic</w:t>
      </w:r>
      <w:proofErr w:type="spellEnd"/>
      <w:r w:rsidRPr="00C21B67">
        <w:rPr>
          <w:rFonts w:ascii="Helvetica" w:eastAsia="Times New Roman" w:hAnsi="Helvetica" w:cs="Helvetica"/>
          <w:color w:val="333333"/>
          <w:sz w:val="26"/>
          <w:szCs w:val="26"/>
        </w:rPr>
        <w:t xml:space="preserve"> levels as </w:t>
      </w:r>
      <w:r w:rsidRPr="00C21B67">
        <w:rPr>
          <w:rFonts w:ascii="Helvetica" w:eastAsia="Times New Roman" w:hAnsi="Helvetica" w:cs="Helvetica"/>
          <w:color w:val="333333"/>
          <w:sz w:val="26"/>
          <w:szCs w:val="26"/>
        </w:rPr>
        <w:lastRenderedPageBreak/>
        <w:t>close as possible to the non-diabetic range) and conservative therapy (which aimed to keep participants asymptomatic). The EDIC study was an observational follow-up of the DCCT cohort.</w:t>
      </w:r>
      <w:hyperlink r:id="rId41" w:anchor="ref-30" w:tgtFrame="_blank" w:history="1">
        <w:r w:rsidRPr="00C21B67">
          <w:rPr>
            <w:rFonts w:ascii="Helvetica" w:eastAsia="Times New Roman" w:hAnsi="Helvetica" w:cs="Helvetica"/>
            <w:color w:val="2A6EBB"/>
            <w:sz w:val="26"/>
            <w:szCs w:val="26"/>
            <w:u w:val="single"/>
            <w:vertAlign w:val="superscript"/>
          </w:rPr>
          <w:t>30</w:t>
        </w:r>
      </w:hyperlink>
    </w:p>
    <w:p w:rsidR="00C21B67" w:rsidRPr="00C21B67" w:rsidRDefault="00C21B67" w:rsidP="00C21B67">
      <w:pPr>
        <w:shd w:val="clear" w:color="auto" w:fill="FFFFFF"/>
        <w:spacing w:after="150" w:line="240" w:lineRule="auto"/>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 xml:space="preserve">The DCCT study showed a 35–76% decrease in </w:t>
      </w:r>
      <w:proofErr w:type="spellStart"/>
      <w:r w:rsidRPr="00C21B67">
        <w:rPr>
          <w:rFonts w:ascii="Helvetica" w:eastAsia="Times New Roman" w:hAnsi="Helvetica" w:cs="Helvetica"/>
          <w:color w:val="333333"/>
          <w:sz w:val="26"/>
          <w:szCs w:val="26"/>
        </w:rPr>
        <w:t>microvascular</w:t>
      </w:r>
      <w:proofErr w:type="spellEnd"/>
      <w:r w:rsidRPr="00C21B67">
        <w:rPr>
          <w:rFonts w:ascii="Helvetica" w:eastAsia="Times New Roman" w:hAnsi="Helvetica" w:cs="Helvetica"/>
          <w:color w:val="333333"/>
          <w:sz w:val="26"/>
          <w:szCs w:val="26"/>
        </w:rPr>
        <w:t xml:space="preserve"> complications of T1D in the intensive therapy group. The median </w:t>
      </w:r>
      <w:proofErr w:type="spellStart"/>
      <w:r w:rsidRPr="00C21B67">
        <w:rPr>
          <w:rFonts w:ascii="Helvetica" w:eastAsia="Times New Roman" w:hAnsi="Helvetica" w:cs="Helvetica"/>
          <w:color w:val="333333"/>
          <w:sz w:val="26"/>
          <w:szCs w:val="26"/>
        </w:rPr>
        <w:t>haemoglobin</w:t>
      </w:r>
      <w:proofErr w:type="spellEnd"/>
      <w:r w:rsidRPr="00C21B67">
        <w:rPr>
          <w:rFonts w:ascii="Helvetica" w:eastAsia="Times New Roman" w:hAnsi="Helvetica" w:cs="Helvetica"/>
          <w:color w:val="333333"/>
          <w:sz w:val="26"/>
          <w:szCs w:val="26"/>
        </w:rPr>
        <w:t xml:space="preserve"> </w:t>
      </w:r>
      <w:proofErr w:type="gramStart"/>
      <w:r w:rsidRPr="00C21B67">
        <w:rPr>
          <w:rFonts w:ascii="Helvetica" w:eastAsia="Times New Roman" w:hAnsi="Helvetica" w:cs="Helvetica"/>
          <w:color w:val="333333"/>
          <w:sz w:val="26"/>
          <w:szCs w:val="26"/>
        </w:rPr>
        <w:t>A1c</w:t>
      </w:r>
      <w:proofErr w:type="gramEnd"/>
      <w:r w:rsidRPr="00C21B67">
        <w:rPr>
          <w:rFonts w:ascii="Helvetica" w:eastAsia="Times New Roman" w:hAnsi="Helvetica" w:cs="Helvetica"/>
          <w:color w:val="333333"/>
          <w:sz w:val="26"/>
          <w:szCs w:val="26"/>
        </w:rPr>
        <w:t> (HbA1c) in the intensive therapy group was 7% (53 </w:t>
      </w:r>
      <w:proofErr w:type="spellStart"/>
      <w:r w:rsidRPr="00C21B67">
        <w:rPr>
          <w:rFonts w:ascii="Helvetica" w:eastAsia="Times New Roman" w:hAnsi="Helvetica" w:cs="Helvetica"/>
          <w:color w:val="333333"/>
          <w:sz w:val="26"/>
          <w:szCs w:val="26"/>
        </w:rPr>
        <w:t>mmol</w:t>
      </w:r>
      <w:proofErr w:type="spellEnd"/>
      <w:r w:rsidRPr="00C21B67">
        <w:rPr>
          <w:rFonts w:ascii="Helvetica" w:eastAsia="Times New Roman" w:hAnsi="Helvetica" w:cs="Helvetica"/>
          <w:color w:val="333333"/>
          <w:sz w:val="26"/>
          <w:szCs w:val="26"/>
        </w:rPr>
        <w:t>/mol) in comparison to 9% (75 </w:t>
      </w:r>
      <w:proofErr w:type="spellStart"/>
      <w:r w:rsidRPr="00C21B67">
        <w:rPr>
          <w:rFonts w:ascii="Helvetica" w:eastAsia="Times New Roman" w:hAnsi="Helvetica" w:cs="Helvetica"/>
          <w:color w:val="333333"/>
          <w:sz w:val="26"/>
          <w:szCs w:val="26"/>
        </w:rPr>
        <w:t>mmol</w:t>
      </w:r>
      <w:proofErr w:type="spellEnd"/>
      <w:r w:rsidRPr="00C21B67">
        <w:rPr>
          <w:rFonts w:ascii="Helvetica" w:eastAsia="Times New Roman" w:hAnsi="Helvetica" w:cs="Helvetica"/>
          <w:color w:val="333333"/>
          <w:sz w:val="26"/>
          <w:szCs w:val="26"/>
        </w:rPr>
        <w:t xml:space="preserve">/mol) in the conservative treatment group. During the course of the EDIC study, differences in HbA1c disappeared between the two groups. Despite this, however, there was a durable effect on long-term complications in subjects in the intensive arm of the DCCT study. In both the DCCT and EDIC studies, intensive treatment resulted in long-term reductions in the risks of renal complications of diabetes, including </w:t>
      </w:r>
      <w:proofErr w:type="spellStart"/>
      <w:r w:rsidRPr="00C21B67">
        <w:rPr>
          <w:rFonts w:ascii="Helvetica" w:eastAsia="Times New Roman" w:hAnsi="Helvetica" w:cs="Helvetica"/>
          <w:color w:val="333333"/>
          <w:sz w:val="26"/>
          <w:szCs w:val="26"/>
        </w:rPr>
        <w:t>microalbuminuria</w:t>
      </w:r>
      <w:proofErr w:type="spellEnd"/>
      <w:r w:rsidRPr="00C21B67">
        <w:rPr>
          <w:rFonts w:ascii="Helvetica" w:eastAsia="Times New Roman" w:hAnsi="Helvetica" w:cs="Helvetica"/>
          <w:color w:val="333333"/>
          <w:sz w:val="26"/>
          <w:szCs w:val="26"/>
        </w:rPr>
        <w:t xml:space="preserve">, </w:t>
      </w:r>
      <w:proofErr w:type="spellStart"/>
      <w:r w:rsidRPr="00C21B67">
        <w:rPr>
          <w:rFonts w:ascii="Helvetica" w:eastAsia="Times New Roman" w:hAnsi="Helvetica" w:cs="Helvetica"/>
          <w:color w:val="333333"/>
          <w:sz w:val="26"/>
          <w:szCs w:val="26"/>
        </w:rPr>
        <w:t>macroalbuminuria</w:t>
      </w:r>
      <w:proofErr w:type="spellEnd"/>
      <w:r w:rsidRPr="00C21B67">
        <w:rPr>
          <w:rFonts w:ascii="Helvetica" w:eastAsia="Times New Roman" w:hAnsi="Helvetica" w:cs="Helvetica"/>
          <w:color w:val="333333"/>
          <w:sz w:val="26"/>
          <w:szCs w:val="26"/>
        </w:rPr>
        <w:t>, chronic kidney disease and cardiovascular disease.</w:t>
      </w:r>
      <w:hyperlink r:id="rId42" w:anchor="ref-30" w:tgtFrame="_blank" w:history="1">
        <w:r w:rsidRPr="00C21B67">
          <w:rPr>
            <w:rFonts w:ascii="Helvetica" w:eastAsia="Times New Roman" w:hAnsi="Helvetica" w:cs="Helvetica"/>
            <w:color w:val="2A6EBB"/>
            <w:sz w:val="26"/>
            <w:szCs w:val="26"/>
            <w:u w:val="single"/>
            <w:vertAlign w:val="superscript"/>
          </w:rPr>
          <w:t>30–33</w:t>
        </w:r>
      </w:hyperlink>
      <w:r w:rsidRPr="00C21B67">
        <w:rPr>
          <w:rFonts w:ascii="Helvetica" w:eastAsia="Times New Roman" w:hAnsi="Helvetica" w:cs="Helvetica"/>
          <w:color w:val="333333"/>
          <w:sz w:val="26"/>
          <w:szCs w:val="26"/>
        </w:rPr>
        <w:t> These studies also suggested that intensive glucose treatment in T1D delayed the onset and progression of diabetic retinopathy and peripheral neuropathy.</w:t>
      </w:r>
      <w:hyperlink r:id="rId43" w:anchor="ref-31" w:tgtFrame="_blank" w:history="1">
        <w:r w:rsidRPr="00C21B67">
          <w:rPr>
            <w:rFonts w:ascii="Helvetica" w:eastAsia="Times New Roman" w:hAnsi="Helvetica" w:cs="Helvetica"/>
            <w:color w:val="2A6EBB"/>
            <w:sz w:val="26"/>
            <w:szCs w:val="26"/>
            <w:u w:val="single"/>
            <w:vertAlign w:val="superscript"/>
          </w:rPr>
          <w:t>31 32</w:t>
        </w:r>
      </w:hyperlink>
      <w:r w:rsidRPr="00C21B67">
        <w:rPr>
          <w:rFonts w:ascii="Helvetica" w:eastAsia="Times New Roman" w:hAnsi="Helvetica" w:cs="Helvetica"/>
          <w:color w:val="333333"/>
          <w:sz w:val="26"/>
          <w:szCs w:val="26"/>
        </w:rPr>
        <w:t> Those in the intensive arm of the study also had long-term delays in the development and progression of cardiovascular disease and atherosclerosis, including a lower incidence of stroke, myocardial infarction and myocardial death.</w:t>
      </w:r>
      <w:hyperlink r:id="rId44" w:anchor="ref-34" w:tgtFrame="_blank" w:history="1">
        <w:r w:rsidRPr="00C21B67">
          <w:rPr>
            <w:rFonts w:ascii="Helvetica" w:eastAsia="Times New Roman" w:hAnsi="Helvetica" w:cs="Helvetica"/>
            <w:color w:val="2A6EBB"/>
            <w:sz w:val="26"/>
            <w:szCs w:val="26"/>
            <w:u w:val="single"/>
            <w:vertAlign w:val="superscript"/>
          </w:rPr>
          <w:t>34</w:t>
        </w:r>
      </w:hyperlink>
    </w:p>
    <w:p w:rsidR="00C21B67" w:rsidRPr="00C21B67" w:rsidRDefault="00C21B67" w:rsidP="00C21B67">
      <w:pPr>
        <w:shd w:val="clear" w:color="auto" w:fill="FFFFFF"/>
        <w:spacing w:after="150" w:line="240" w:lineRule="auto"/>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 xml:space="preserve">The main adverse effects of intensive treatment were </w:t>
      </w:r>
      <w:proofErr w:type="spellStart"/>
      <w:r w:rsidRPr="00C21B67">
        <w:rPr>
          <w:rFonts w:ascii="Helvetica" w:eastAsia="Times New Roman" w:hAnsi="Helvetica" w:cs="Helvetica"/>
          <w:color w:val="333333"/>
          <w:sz w:val="26"/>
          <w:szCs w:val="26"/>
        </w:rPr>
        <w:t>hypoglycaemia</w:t>
      </w:r>
      <w:proofErr w:type="spellEnd"/>
      <w:r w:rsidRPr="00C21B67">
        <w:rPr>
          <w:rFonts w:ascii="Helvetica" w:eastAsia="Times New Roman" w:hAnsi="Helvetica" w:cs="Helvetica"/>
          <w:color w:val="333333"/>
          <w:sz w:val="26"/>
          <w:szCs w:val="26"/>
        </w:rPr>
        <w:t xml:space="preserve"> and weight gain. Significantly more participants became overweight or obese in the intensive treatment arm. In addition, the frequency of severe </w:t>
      </w:r>
      <w:proofErr w:type="spellStart"/>
      <w:r w:rsidRPr="00C21B67">
        <w:rPr>
          <w:rFonts w:ascii="Helvetica" w:eastAsia="Times New Roman" w:hAnsi="Helvetica" w:cs="Helvetica"/>
          <w:color w:val="333333"/>
          <w:sz w:val="26"/>
          <w:szCs w:val="26"/>
        </w:rPr>
        <w:t>hypoglycaemia</w:t>
      </w:r>
      <w:proofErr w:type="spellEnd"/>
      <w:r w:rsidRPr="00C21B67">
        <w:rPr>
          <w:rFonts w:ascii="Helvetica" w:eastAsia="Times New Roman" w:hAnsi="Helvetica" w:cs="Helvetica"/>
          <w:color w:val="333333"/>
          <w:sz w:val="26"/>
          <w:szCs w:val="26"/>
        </w:rPr>
        <w:t xml:space="preserve"> was threefold higher in the intensive treatment group. There was no effect on quality of life (</w:t>
      </w:r>
      <w:proofErr w:type="spellStart"/>
      <w:r w:rsidRPr="00C21B67">
        <w:rPr>
          <w:rFonts w:ascii="Helvetica" w:eastAsia="Times New Roman" w:hAnsi="Helvetica" w:cs="Helvetica"/>
          <w:color w:val="333333"/>
          <w:sz w:val="26"/>
          <w:szCs w:val="26"/>
        </w:rPr>
        <w:t>QoL</w:t>
      </w:r>
      <w:proofErr w:type="spellEnd"/>
      <w:r w:rsidRPr="00C21B67">
        <w:rPr>
          <w:rFonts w:ascii="Helvetica" w:eastAsia="Times New Roman" w:hAnsi="Helvetica" w:cs="Helvetica"/>
          <w:color w:val="333333"/>
          <w:sz w:val="26"/>
          <w:szCs w:val="26"/>
        </w:rPr>
        <w:t>) or cognitive function.</w:t>
      </w:r>
      <w:hyperlink r:id="rId45" w:anchor="ref-35" w:tgtFrame="_blank" w:history="1">
        <w:r w:rsidRPr="00C21B67">
          <w:rPr>
            <w:rFonts w:ascii="Helvetica" w:eastAsia="Times New Roman" w:hAnsi="Helvetica" w:cs="Helvetica"/>
            <w:color w:val="2A6EBB"/>
            <w:sz w:val="26"/>
            <w:szCs w:val="26"/>
            <w:u w:val="single"/>
            <w:vertAlign w:val="superscript"/>
          </w:rPr>
          <w:t>35</w:t>
        </w:r>
      </w:hyperlink>
    </w:p>
    <w:p w:rsidR="00C21B67" w:rsidRPr="00C21B67" w:rsidRDefault="00C21B67" w:rsidP="00C21B67">
      <w:pPr>
        <w:shd w:val="clear" w:color="auto" w:fill="FFFFFF"/>
        <w:spacing w:before="300" w:after="0" w:line="240" w:lineRule="auto"/>
        <w:outlineLvl w:val="1"/>
        <w:rPr>
          <w:rFonts w:ascii="Helvetica" w:eastAsia="Times New Roman" w:hAnsi="Helvetica" w:cs="Helvetica"/>
          <w:color w:val="333333"/>
          <w:sz w:val="36"/>
          <w:szCs w:val="36"/>
        </w:rPr>
      </w:pPr>
      <w:r w:rsidRPr="00C21B67">
        <w:rPr>
          <w:rFonts w:ascii="Helvetica" w:eastAsia="Times New Roman" w:hAnsi="Helvetica" w:cs="Helvetica"/>
          <w:color w:val="333333"/>
          <w:sz w:val="36"/>
          <w:szCs w:val="36"/>
        </w:rPr>
        <w:t>MANAGEMENT OF T1D</w:t>
      </w:r>
    </w:p>
    <w:p w:rsidR="00C21B67" w:rsidRPr="00C21B67" w:rsidRDefault="00C21B67" w:rsidP="00C21B67">
      <w:pPr>
        <w:shd w:val="clear" w:color="auto" w:fill="FFFFFF"/>
        <w:spacing w:after="150" w:line="240" w:lineRule="auto"/>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Multiple-dose insulin therapy is the mainstay of treatment for people with T1D.</w:t>
      </w:r>
      <w:hyperlink r:id="rId46" w:anchor="ref-35" w:tgtFrame="_blank" w:history="1">
        <w:r w:rsidRPr="00C21B67">
          <w:rPr>
            <w:rFonts w:ascii="Helvetica" w:eastAsia="Times New Roman" w:hAnsi="Helvetica" w:cs="Helvetica"/>
            <w:color w:val="2A6EBB"/>
            <w:sz w:val="26"/>
            <w:szCs w:val="26"/>
            <w:u w:val="single"/>
            <w:vertAlign w:val="superscript"/>
          </w:rPr>
          <w:t>35</w:t>
        </w:r>
      </w:hyperlink>
      <w:r w:rsidRPr="00C21B67">
        <w:rPr>
          <w:rFonts w:ascii="Helvetica" w:eastAsia="Times New Roman" w:hAnsi="Helvetica" w:cs="Helvetica"/>
          <w:color w:val="333333"/>
          <w:sz w:val="26"/>
          <w:szCs w:val="26"/>
        </w:rPr>
        <w:t> The most physiological method of insulin administration is the </w:t>
      </w:r>
      <w:r w:rsidRPr="00C21B67">
        <w:rPr>
          <w:rFonts w:ascii="Helvetica" w:eastAsia="Times New Roman" w:hAnsi="Helvetica" w:cs="Helvetica"/>
          <w:i/>
          <w:iCs/>
          <w:color w:val="333333"/>
          <w:sz w:val="26"/>
          <w:szCs w:val="26"/>
        </w:rPr>
        <w:t>basal–bolus</w:t>
      </w:r>
      <w:r w:rsidRPr="00C21B67">
        <w:rPr>
          <w:rFonts w:ascii="Helvetica" w:eastAsia="Times New Roman" w:hAnsi="Helvetica" w:cs="Helvetica"/>
          <w:color w:val="333333"/>
          <w:sz w:val="26"/>
          <w:szCs w:val="26"/>
        </w:rPr>
        <w:t xml:space="preserve"> regimen, which involves </w:t>
      </w:r>
      <w:proofErr w:type="spellStart"/>
      <w:r w:rsidRPr="00C21B67">
        <w:rPr>
          <w:rFonts w:ascii="Helvetica" w:eastAsia="Times New Roman" w:hAnsi="Helvetica" w:cs="Helvetica"/>
          <w:color w:val="333333"/>
          <w:sz w:val="26"/>
          <w:szCs w:val="26"/>
        </w:rPr>
        <w:t>prandial</w:t>
      </w:r>
      <w:proofErr w:type="spellEnd"/>
      <w:r w:rsidRPr="00C21B67">
        <w:rPr>
          <w:rFonts w:ascii="Helvetica" w:eastAsia="Times New Roman" w:hAnsi="Helvetica" w:cs="Helvetica"/>
          <w:color w:val="333333"/>
          <w:sz w:val="26"/>
          <w:szCs w:val="26"/>
        </w:rPr>
        <w:t xml:space="preserve"> subcutaneous rapid-acting insulin injections given just before meals, and one or two times per day long-acting basal insulin injections given usually before bed and/or on waking. In this regimen, around 50% of the total daily dose of insulin is given as basal, with the remaining 50% as given as rapid-acting insulin divided into mealtime doses, although the actual dose may vary according to prevailing glucose levels and carbohydrate intake.</w:t>
      </w:r>
    </w:p>
    <w:p w:rsidR="00C21B67" w:rsidRPr="00C21B67" w:rsidRDefault="00C21B67" w:rsidP="00C21B67">
      <w:pPr>
        <w:shd w:val="clear" w:color="auto" w:fill="FFFFFF"/>
        <w:spacing w:after="150" w:line="240" w:lineRule="auto"/>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 xml:space="preserve">A crucial aspect to treatment of T1D is the use of structured diabetes education. These education </w:t>
      </w:r>
      <w:proofErr w:type="spellStart"/>
      <w:r w:rsidRPr="00C21B67">
        <w:rPr>
          <w:rFonts w:ascii="Helvetica" w:eastAsia="Times New Roman" w:hAnsi="Helvetica" w:cs="Helvetica"/>
          <w:color w:val="333333"/>
          <w:sz w:val="26"/>
          <w:szCs w:val="26"/>
        </w:rPr>
        <w:t>programmes</w:t>
      </w:r>
      <w:proofErr w:type="spellEnd"/>
      <w:r w:rsidRPr="00C21B67">
        <w:rPr>
          <w:rFonts w:ascii="Helvetica" w:eastAsia="Times New Roman" w:hAnsi="Helvetica" w:cs="Helvetica"/>
          <w:color w:val="333333"/>
          <w:sz w:val="26"/>
          <w:szCs w:val="26"/>
        </w:rPr>
        <w:t xml:space="preserve"> include aspects regarding diet, blood glucose monitoring, dose adjustments depending on prevailing glucose levels and carbohydrate intake (</w:t>
      </w:r>
      <w:proofErr w:type="spellStart"/>
      <w:r w:rsidRPr="00C21B67">
        <w:rPr>
          <w:rFonts w:ascii="Helvetica" w:eastAsia="Times New Roman" w:hAnsi="Helvetica" w:cs="Helvetica"/>
          <w:color w:val="333333"/>
          <w:sz w:val="26"/>
          <w:szCs w:val="26"/>
        </w:rPr>
        <w:t>carb</w:t>
      </w:r>
      <w:proofErr w:type="spellEnd"/>
      <w:r w:rsidRPr="00C21B67">
        <w:rPr>
          <w:rFonts w:ascii="Helvetica" w:eastAsia="Times New Roman" w:hAnsi="Helvetica" w:cs="Helvetica"/>
          <w:color w:val="333333"/>
          <w:sz w:val="26"/>
          <w:szCs w:val="26"/>
        </w:rPr>
        <w:t xml:space="preserve"> counting), rules on the management of acute illness (sick day rules), driving and occupation, pregnancy and family planning, long-term complications of diabetes and the importance of regular follow-up and monitoring. One widely used education </w:t>
      </w:r>
      <w:proofErr w:type="spellStart"/>
      <w:r w:rsidRPr="00C21B67">
        <w:rPr>
          <w:rFonts w:ascii="Helvetica" w:eastAsia="Times New Roman" w:hAnsi="Helvetica" w:cs="Helvetica"/>
          <w:color w:val="333333"/>
          <w:sz w:val="26"/>
          <w:szCs w:val="26"/>
        </w:rPr>
        <w:t>programme</w:t>
      </w:r>
      <w:proofErr w:type="spellEnd"/>
      <w:r w:rsidRPr="00C21B67">
        <w:rPr>
          <w:rFonts w:ascii="Helvetica" w:eastAsia="Times New Roman" w:hAnsi="Helvetica" w:cs="Helvetica"/>
          <w:color w:val="333333"/>
          <w:sz w:val="26"/>
          <w:szCs w:val="26"/>
        </w:rPr>
        <w:t xml:space="preserve"> with good evidence for </w:t>
      </w:r>
      <w:r w:rsidRPr="00C21B67">
        <w:rPr>
          <w:rFonts w:ascii="Helvetica" w:eastAsia="Times New Roman" w:hAnsi="Helvetica" w:cs="Helvetica"/>
          <w:color w:val="333333"/>
          <w:sz w:val="26"/>
          <w:szCs w:val="26"/>
        </w:rPr>
        <w:lastRenderedPageBreak/>
        <w:t xml:space="preserve">improved </w:t>
      </w:r>
      <w:proofErr w:type="spellStart"/>
      <w:r w:rsidRPr="00C21B67">
        <w:rPr>
          <w:rFonts w:ascii="Helvetica" w:eastAsia="Times New Roman" w:hAnsi="Helvetica" w:cs="Helvetica"/>
          <w:color w:val="333333"/>
          <w:sz w:val="26"/>
          <w:szCs w:val="26"/>
        </w:rPr>
        <w:t>glycaemic</w:t>
      </w:r>
      <w:proofErr w:type="spellEnd"/>
      <w:r w:rsidRPr="00C21B67">
        <w:rPr>
          <w:rFonts w:ascii="Helvetica" w:eastAsia="Times New Roman" w:hAnsi="Helvetica" w:cs="Helvetica"/>
          <w:color w:val="333333"/>
          <w:sz w:val="26"/>
          <w:szCs w:val="26"/>
        </w:rPr>
        <w:t xml:space="preserve"> control is the Dose Adjustment for Normal Eating (DAFNE) programme</w:t>
      </w:r>
      <w:proofErr w:type="gramStart"/>
      <w:r w:rsidRPr="00C21B67">
        <w:rPr>
          <w:rFonts w:ascii="Helvetica" w:eastAsia="Times New Roman" w:hAnsi="Helvetica" w:cs="Helvetica"/>
          <w:color w:val="333333"/>
          <w:sz w:val="26"/>
          <w:szCs w:val="26"/>
        </w:rPr>
        <w:t>,</w:t>
      </w:r>
      <w:proofErr w:type="gramEnd"/>
      <w:r w:rsidR="009A7D38">
        <w:fldChar w:fldCharType="begin"/>
      </w:r>
      <w:r w:rsidR="009A7D38">
        <w:instrText>HYPERLINK "https://pmj.bmj.com/content/97/1148/384" \l "ref-36" \t "_blank"</w:instrText>
      </w:r>
      <w:r w:rsidR="009A7D38">
        <w:fldChar w:fldCharType="separate"/>
      </w:r>
      <w:r w:rsidRPr="00C21B67">
        <w:rPr>
          <w:rFonts w:ascii="Helvetica" w:eastAsia="Times New Roman" w:hAnsi="Helvetica" w:cs="Helvetica"/>
          <w:color w:val="2A6EBB"/>
          <w:sz w:val="26"/>
          <w:szCs w:val="26"/>
          <w:u w:val="single"/>
          <w:vertAlign w:val="superscript"/>
        </w:rPr>
        <w:t>36</w:t>
      </w:r>
      <w:r w:rsidR="009A7D38">
        <w:fldChar w:fldCharType="end"/>
      </w:r>
      <w:r w:rsidRPr="00C21B67">
        <w:rPr>
          <w:rFonts w:ascii="Helvetica" w:eastAsia="Times New Roman" w:hAnsi="Helvetica" w:cs="Helvetica"/>
          <w:color w:val="333333"/>
          <w:sz w:val="26"/>
          <w:szCs w:val="26"/>
        </w:rPr>
        <w:t> which is recommended for all people with T1D within 6–12 months of diagnosis.</w:t>
      </w:r>
      <w:hyperlink r:id="rId47" w:anchor="ref-37" w:tgtFrame="_blank" w:history="1">
        <w:r w:rsidRPr="00C21B67">
          <w:rPr>
            <w:rFonts w:ascii="Helvetica" w:eastAsia="Times New Roman" w:hAnsi="Helvetica" w:cs="Helvetica"/>
            <w:color w:val="2A6EBB"/>
            <w:sz w:val="26"/>
            <w:szCs w:val="26"/>
            <w:u w:val="single"/>
            <w:vertAlign w:val="superscript"/>
          </w:rPr>
          <w:t>37</w:t>
        </w:r>
      </w:hyperlink>
      <w:r w:rsidRPr="00C21B67">
        <w:rPr>
          <w:rFonts w:ascii="Helvetica" w:eastAsia="Times New Roman" w:hAnsi="Helvetica" w:cs="Helvetica"/>
          <w:color w:val="333333"/>
          <w:sz w:val="26"/>
          <w:szCs w:val="26"/>
        </w:rPr>
        <w:t xml:space="preserve"> The </w:t>
      </w:r>
      <w:proofErr w:type="spellStart"/>
      <w:r w:rsidRPr="00C21B67">
        <w:rPr>
          <w:rFonts w:ascii="Helvetica" w:eastAsia="Times New Roman" w:hAnsi="Helvetica" w:cs="Helvetica"/>
          <w:color w:val="333333"/>
          <w:sz w:val="26"/>
          <w:szCs w:val="26"/>
        </w:rPr>
        <w:t>programme</w:t>
      </w:r>
      <w:proofErr w:type="spellEnd"/>
      <w:r w:rsidRPr="00C21B67">
        <w:rPr>
          <w:rFonts w:ascii="Helvetica" w:eastAsia="Times New Roman" w:hAnsi="Helvetica" w:cs="Helvetica"/>
          <w:color w:val="333333"/>
          <w:sz w:val="26"/>
          <w:szCs w:val="26"/>
        </w:rPr>
        <w:t xml:space="preserve"> is usually led by specialist diabetes nurses and dietitians, and is a prime example of multidisciplinary working.</w:t>
      </w:r>
    </w:p>
    <w:p w:rsidR="00C21B67" w:rsidRPr="00C21B67" w:rsidRDefault="00C21B67" w:rsidP="00C21B67">
      <w:pPr>
        <w:shd w:val="clear" w:color="auto" w:fill="FFFFFF"/>
        <w:spacing w:after="150" w:line="240" w:lineRule="auto"/>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T1D is associated with a high burden of distress</w:t>
      </w:r>
      <w:proofErr w:type="gramStart"/>
      <w:r w:rsidRPr="00C21B67">
        <w:rPr>
          <w:rFonts w:ascii="Helvetica" w:eastAsia="Times New Roman" w:hAnsi="Helvetica" w:cs="Helvetica"/>
          <w:color w:val="333333"/>
          <w:sz w:val="26"/>
          <w:szCs w:val="26"/>
        </w:rPr>
        <w:t>,</w:t>
      </w:r>
      <w:proofErr w:type="gramEnd"/>
      <w:r w:rsidR="009A7D38">
        <w:fldChar w:fldCharType="begin"/>
      </w:r>
      <w:r w:rsidR="009A7D38">
        <w:instrText>HYPERLINK "https://pmj.bmj.com/content/97/1148/384" \l "ref-38" \t "_blank"</w:instrText>
      </w:r>
      <w:r w:rsidR="009A7D38">
        <w:fldChar w:fldCharType="separate"/>
      </w:r>
      <w:r w:rsidRPr="00C21B67">
        <w:rPr>
          <w:rFonts w:ascii="Helvetica" w:eastAsia="Times New Roman" w:hAnsi="Helvetica" w:cs="Helvetica"/>
          <w:color w:val="2A6EBB"/>
          <w:sz w:val="26"/>
          <w:szCs w:val="26"/>
          <w:u w:val="single"/>
          <w:vertAlign w:val="superscript"/>
        </w:rPr>
        <w:t>38</w:t>
      </w:r>
      <w:r w:rsidR="009A7D38">
        <w:fldChar w:fldCharType="end"/>
      </w:r>
      <w:r w:rsidRPr="00C21B67">
        <w:rPr>
          <w:rFonts w:ascii="Helvetica" w:eastAsia="Times New Roman" w:hAnsi="Helvetica" w:cs="Helvetica"/>
          <w:color w:val="333333"/>
          <w:sz w:val="26"/>
          <w:szCs w:val="26"/>
        </w:rPr>
        <w:t xml:space="preserve"> and the assistance of psychologists and psychiatrists is often beneficial in managing these aspects, especially in patients with possible eating disorders or recurrent </w:t>
      </w:r>
      <w:proofErr w:type="spellStart"/>
      <w:r w:rsidRPr="00C21B67">
        <w:rPr>
          <w:rFonts w:ascii="Helvetica" w:eastAsia="Times New Roman" w:hAnsi="Helvetica" w:cs="Helvetica"/>
          <w:color w:val="333333"/>
          <w:sz w:val="26"/>
          <w:szCs w:val="26"/>
        </w:rPr>
        <w:t>hyperglycaemic</w:t>
      </w:r>
      <w:proofErr w:type="spellEnd"/>
      <w:r w:rsidRPr="00C21B67">
        <w:rPr>
          <w:rFonts w:ascii="Helvetica" w:eastAsia="Times New Roman" w:hAnsi="Helvetica" w:cs="Helvetica"/>
          <w:color w:val="333333"/>
          <w:sz w:val="26"/>
          <w:szCs w:val="26"/>
        </w:rPr>
        <w:t xml:space="preserve"> emergencies.</w:t>
      </w:r>
      <w:hyperlink r:id="rId48" w:anchor="ref-39" w:tgtFrame="_blank" w:history="1">
        <w:r w:rsidRPr="00C21B67">
          <w:rPr>
            <w:rFonts w:ascii="Helvetica" w:eastAsia="Times New Roman" w:hAnsi="Helvetica" w:cs="Helvetica"/>
            <w:color w:val="2A6EBB"/>
            <w:sz w:val="26"/>
            <w:szCs w:val="26"/>
            <w:u w:val="single"/>
            <w:vertAlign w:val="superscript"/>
          </w:rPr>
          <w:t>39</w:t>
        </w:r>
      </w:hyperlink>
    </w:p>
    <w:p w:rsidR="00C21B67" w:rsidRPr="00C21B67" w:rsidRDefault="00C21B67" w:rsidP="00C21B67">
      <w:pPr>
        <w:shd w:val="clear" w:color="auto" w:fill="FFFFFF"/>
        <w:spacing w:after="150" w:line="240" w:lineRule="auto"/>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 xml:space="preserve">Annual screening for </w:t>
      </w:r>
      <w:proofErr w:type="spellStart"/>
      <w:r w:rsidRPr="00C21B67">
        <w:rPr>
          <w:rFonts w:ascii="Helvetica" w:eastAsia="Times New Roman" w:hAnsi="Helvetica" w:cs="Helvetica"/>
          <w:color w:val="333333"/>
          <w:sz w:val="26"/>
          <w:szCs w:val="26"/>
        </w:rPr>
        <w:t>microvascular</w:t>
      </w:r>
      <w:proofErr w:type="spellEnd"/>
      <w:r w:rsidRPr="00C21B67">
        <w:rPr>
          <w:rFonts w:ascii="Helvetica" w:eastAsia="Times New Roman" w:hAnsi="Helvetica" w:cs="Helvetica"/>
          <w:color w:val="333333"/>
          <w:sz w:val="26"/>
          <w:szCs w:val="26"/>
        </w:rPr>
        <w:t xml:space="preserve"> and </w:t>
      </w:r>
      <w:proofErr w:type="spellStart"/>
      <w:r w:rsidRPr="00C21B67">
        <w:rPr>
          <w:rFonts w:ascii="Helvetica" w:eastAsia="Times New Roman" w:hAnsi="Helvetica" w:cs="Helvetica"/>
          <w:color w:val="333333"/>
          <w:sz w:val="26"/>
          <w:szCs w:val="26"/>
        </w:rPr>
        <w:t>macrovascular</w:t>
      </w:r>
      <w:proofErr w:type="spellEnd"/>
      <w:r w:rsidRPr="00C21B67">
        <w:rPr>
          <w:rFonts w:ascii="Helvetica" w:eastAsia="Times New Roman" w:hAnsi="Helvetica" w:cs="Helvetica"/>
          <w:color w:val="333333"/>
          <w:sz w:val="26"/>
          <w:szCs w:val="26"/>
        </w:rPr>
        <w:t xml:space="preserve"> complications is an important aspect in the management of people with T1D. All patients must have annual screening of the eyes (digital retinal screening), feet (for neuropathy and pulses) and kidneys (checking for elevated albumin </w:t>
      </w:r>
      <w:proofErr w:type="spellStart"/>
      <w:r w:rsidRPr="00C21B67">
        <w:rPr>
          <w:rFonts w:ascii="Helvetica" w:eastAsia="Times New Roman" w:hAnsi="Helvetica" w:cs="Helvetica"/>
          <w:color w:val="333333"/>
          <w:sz w:val="26"/>
          <w:szCs w:val="26"/>
        </w:rPr>
        <w:t>creatinine</w:t>
      </w:r>
      <w:proofErr w:type="spellEnd"/>
      <w:r w:rsidRPr="00C21B67">
        <w:rPr>
          <w:rFonts w:ascii="Helvetica" w:eastAsia="Times New Roman" w:hAnsi="Helvetica" w:cs="Helvetica"/>
          <w:color w:val="333333"/>
          <w:sz w:val="26"/>
          <w:szCs w:val="26"/>
        </w:rPr>
        <w:t xml:space="preserve"> ratio, or reducing estimated </w:t>
      </w:r>
      <w:proofErr w:type="spellStart"/>
      <w:r w:rsidRPr="00C21B67">
        <w:rPr>
          <w:rFonts w:ascii="Helvetica" w:eastAsia="Times New Roman" w:hAnsi="Helvetica" w:cs="Helvetica"/>
          <w:color w:val="333333"/>
          <w:sz w:val="26"/>
          <w:szCs w:val="26"/>
        </w:rPr>
        <w:t>glomerular</w:t>
      </w:r>
      <w:proofErr w:type="spellEnd"/>
      <w:r w:rsidRPr="00C21B67">
        <w:rPr>
          <w:rFonts w:ascii="Helvetica" w:eastAsia="Times New Roman" w:hAnsi="Helvetica" w:cs="Helvetica"/>
          <w:color w:val="333333"/>
          <w:sz w:val="26"/>
          <w:szCs w:val="26"/>
        </w:rPr>
        <w:t xml:space="preserve"> filtration rate). Timely management of early changes detected on screening can significantly reduce their progression.</w:t>
      </w:r>
    </w:p>
    <w:p w:rsidR="00C21B67" w:rsidRPr="00C21B67" w:rsidRDefault="00C21B67" w:rsidP="00C21B67">
      <w:pPr>
        <w:shd w:val="clear" w:color="auto" w:fill="FFFFFF"/>
        <w:spacing w:after="150" w:line="240" w:lineRule="auto"/>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 xml:space="preserve">In addition to this, the care should be </w:t>
      </w:r>
      <w:proofErr w:type="spellStart"/>
      <w:r w:rsidRPr="00C21B67">
        <w:rPr>
          <w:rFonts w:ascii="Helvetica" w:eastAsia="Times New Roman" w:hAnsi="Helvetica" w:cs="Helvetica"/>
          <w:color w:val="333333"/>
          <w:sz w:val="26"/>
          <w:szCs w:val="26"/>
        </w:rPr>
        <w:t>individualised</w:t>
      </w:r>
      <w:proofErr w:type="spellEnd"/>
      <w:r w:rsidRPr="00C21B67">
        <w:rPr>
          <w:rFonts w:ascii="Helvetica" w:eastAsia="Times New Roman" w:hAnsi="Helvetica" w:cs="Helvetica"/>
          <w:color w:val="333333"/>
          <w:sz w:val="26"/>
          <w:szCs w:val="26"/>
        </w:rPr>
        <w:t xml:space="preserve"> whenever it is possible—for example, giving appropriate support to patients with physical or mental disabilities, setting up </w:t>
      </w:r>
      <w:proofErr w:type="spellStart"/>
      <w:r w:rsidRPr="00C21B67">
        <w:rPr>
          <w:rFonts w:ascii="Helvetica" w:eastAsia="Times New Roman" w:hAnsi="Helvetica" w:cs="Helvetica"/>
          <w:color w:val="333333"/>
          <w:sz w:val="26"/>
          <w:szCs w:val="26"/>
        </w:rPr>
        <w:t>individualised</w:t>
      </w:r>
      <w:proofErr w:type="spellEnd"/>
      <w:r w:rsidRPr="00C21B67">
        <w:rPr>
          <w:rFonts w:ascii="Helvetica" w:eastAsia="Times New Roman" w:hAnsi="Helvetica" w:cs="Helvetica"/>
          <w:color w:val="333333"/>
          <w:sz w:val="26"/>
          <w:szCs w:val="26"/>
        </w:rPr>
        <w:t xml:space="preserve"> targets and care plans for different patients depending on their lifestyle and personal circumstances. Discussions with people with T1D should always be non-</w:t>
      </w:r>
      <w:proofErr w:type="spellStart"/>
      <w:r w:rsidRPr="00C21B67">
        <w:rPr>
          <w:rFonts w:ascii="Helvetica" w:eastAsia="Times New Roman" w:hAnsi="Helvetica" w:cs="Helvetica"/>
          <w:color w:val="333333"/>
          <w:sz w:val="26"/>
          <w:szCs w:val="26"/>
        </w:rPr>
        <w:t>judgemental</w:t>
      </w:r>
      <w:proofErr w:type="spellEnd"/>
      <w:r w:rsidRPr="00C21B67">
        <w:rPr>
          <w:rFonts w:ascii="Helvetica" w:eastAsia="Times New Roman" w:hAnsi="Helvetica" w:cs="Helvetica"/>
          <w:color w:val="333333"/>
          <w:sz w:val="26"/>
          <w:szCs w:val="26"/>
        </w:rPr>
        <w:t xml:space="preserve"> and aim to support improved </w:t>
      </w:r>
      <w:proofErr w:type="spellStart"/>
      <w:r w:rsidRPr="00C21B67">
        <w:rPr>
          <w:rFonts w:ascii="Helvetica" w:eastAsia="Times New Roman" w:hAnsi="Helvetica" w:cs="Helvetica"/>
          <w:color w:val="333333"/>
          <w:sz w:val="26"/>
          <w:szCs w:val="26"/>
        </w:rPr>
        <w:t>QoL</w:t>
      </w:r>
      <w:proofErr w:type="spellEnd"/>
      <w:r w:rsidRPr="00C21B67">
        <w:rPr>
          <w:rFonts w:ascii="Helvetica" w:eastAsia="Times New Roman" w:hAnsi="Helvetica" w:cs="Helvetica"/>
          <w:color w:val="333333"/>
          <w:sz w:val="26"/>
          <w:szCs w:val="26"/>
        </w:rPr>
        <w:t xml:space="preserve"> and control of glucose and other factors. Extra support is required for women with T1D aiming to achieve pregnancy even before conception, as outcomes can be significantly improved with better glucose control preconception.</w:t>
      </w:r>
      <w:hyperlink r:id="rId49" w:anchor="ref-40" w:tgtFrame="_blank" w:history="1">
        <w:r w:rsidRPr="00C21B67">
          <w:rPr>
            <w:rFonts w:ascii="Helvetica" w:eastAsia="Times New Roman" w:hAnsi="Helvetica" w:cs="Helvetica"/>
            <w:color w:val="2A6EBB"/>
            <w:sz w:val="26"/>
            <w:szCs w:val="26"/>
            <w:u w:val="single"/>
            <w:vertAlign w:val="superscript"/>
          </w:rPr>
          <w:t>40</w:t>
        </w:r>
      </w:hyperlink>
    </w:p>
    <w:p w:rsidR="00C21B67" w:rsidRPr="00C21B67" w:rsidRDefault="00C21B67" w:rsidP="00C21B67">
      <w:pPr>
        <w:shd w:val="clear" w:color="auto" w:fill="FFFFFF"/>
        <w:spacing w:before="300" w:after="0" w:line="240" w:lineRule="auto"/>
        <w:outlineLvl w:val="1"/>
        <w:rPr>
          <w:rFonts w:ascii="Helvetica" w:eastAsia="Times New Roman" w:hAnsi="Helvetica" w:cs="Helvetica"/>
          <w:color w:val="333333"/>
          <w:sz w:val="36"/>
          <w:szCs w:val="36"/>
        </w:rPr>
      </w:pPr>
      <w:r w:rsidRPr="00C21B67">
        <w:rPr>
          <w:rFonts w:ascii="Helvetica" w:eastAsia="Times New Roman" w:hAnsi="Helvetica" w:cs="Helvetica"/>
          <w:color w:val="333333"/>
          <w:sz w:val="36"/>
          <w:szCs w:val="36"/>
        </w:rPr>
        <w:t>NEW DEVICES FOR MANAGING T1D</w:t>
      </w:r>
    </w:p>
    <w:p w:rsidR="00C21B67" w:rsidRPr="00C21B67" w:rsidRDefault="00C21B67" w:rsidP="00C21B67">
      <w:pPr>
        <w:shd w:val="clear" w:color="auto" w:fill="FFFFFF"/>
        <w:spacing w:after="150" w:line="240" w:lineRule="auto"/>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 xml:space="preserve">T1D is a lifelong condition associated with a poor </w:t>
      </w:r>
      <w:proofErr w:type="spellStart"/>
      <w:r w:rsidRPr="00C21B67">
        <w:rPr>
          <w:rFonts w:ascii="Helvetica" w:eastAsia="Times New Roman" w:hAnsi="Helvetica" w:cs="Helvetica"/>
          <w:color w:val="333333"/>
          <w:sz w:val="26"/>
          <w:szCs w:val="26"/>
        </w:rPr>
        <w:t>QoL</w:t>
      </w:r>
      <w:proofErr w:type="spellEnd"/>
      <w:r w:rsidRPr="00C21B67">
        <w:rPr>
          <w:rFonts w:ascii="Helvetica" w:eastAsia="Times New Roman" w:hAnsi="Helvetica" w:cs="Helvetica"/>
          <w:color w:val="333333"/>
          <w:sz w:val="26"/>
          <w:szCs w:val="26"/>
        </w:rPr>
        <w:t xml:space="preserve"> due to its high burden of care. Technological advances have the prospect of easing that burden for many patients.</w:t>
      </w:r>
    </w:p>
    <w:p w:rsidR="00C21B67" w:rsidRPr="00C21B67" w:rsidRDefault="00C21B67" w:rsidP="00C21B67">
      <w:pPr>
        <w:shd w:val="clear" w:color="auto" w:fill="FFFFFF"/>
        <w:spacing w:after="0" w:line="240" w:lineRule="auto"/>
        <w:ind w:right="75"/>
        <w:outlineLvl w:val="2"/>
        <w:rPr>
          <w:rFonts w:ascii="Helvetica" w:eastAsia="Times New Roman" w:hAnsi="Helvetica" w:cs="Helvetica"/>
          <w:color w:val="222222"/>
          <w:sz w:val="27"/>
          <w:szCs w:val="27"/>
        </w:rPr>
      </w:pPr>
      <w:r w:rsidRPr="00C21B67">
        <w:rPr>
          <w:rFonts w:ascii="Helvetica" w:eastAsia="Times New Roman" w:hAnsi="Helvetica" w:cs="Helvetica"/>
          <w:color w:val="222222"/>
          <w:sz w:val="27"/>
          <w:szCs w:val="27"/>
        </w:rPr>
        <w:t>Glucose monitoring devices</w:t>
      </w:r>
    </w:p>
    <w:p w:rsidR="00C21B67" w:rsidRPr="00C21B67" w:rsidRDefault="00C21B67" w:rsidP="00C21B67">
      <w:pPr>
        <w:shd w:val="clear" w:color="auto" w:fill="FFFFFF"/>
        <w:spacing w:after="150" w:line="240" w:lineRule="auto"/>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 xml:space="preserve">Self-monitoring of blood glucose (SMBG) is an integral part in the management of T1D. Since the development of the first </w:t>
      </w:r>
      <w:proofErr w:type="spellStart"/>
      <w:r w:rsidRPr="00C21B67">
        <w:rPr>
          <w:rFonts w:ascii="Helvetica" w:eastAsia="Times New Roman" w:hAnsi="Helvetica" w:cs="Helvetica"/>
          <w:color w:val="333333"/>
          <w:sz w:val="26"/>
          <w:szCs w:val="26"/>
        </w:rPr>
        <w:t>glucometer</w:t>
      </w:r>
      <w:proofErr w:type="spellEnd"/>
      <w:r w:rsidRPr="00C21B67">
        <w:rPr>
          <w:rFonts w:ascii="Helvetica" w:eastAsia="Times New Roman" w:hAnsi="Helvetica" w:cs="Helvetica"/>
          <w:color w:val="333333"/>
          <w:sz w:val="26"/>
          <w:szCs w:val="26"/>
        </w:rPr>
        <w:t xml:space="preserve"> in 1971, self-monitoring has been undertaken by obtaining finger-prick blood and using test strips inserted into a </w:t>
      </w:r>
      <w:proofErr w:type="spellStart"/>
      <w:r w:rsidRPr="00C21B67">
        <w:rPr>
          <w:rFonts w:ascii="Helvetica" w:eastAsia="Times New Roman" w:hAnsi="Helvetica" w:cs="Helvetica"/>
          <w:color w:val="333333"/>
          <w:sz w:val="26"/>
          <w:szCs w:val="26"/>
        </w:rPr>
        <w:t>glucometer</w:t>
      </w:r>
      <w:proofErr w:type="spellEnd"/>
      <w:r w:rsidRPr="00C21B67">
        <w:rPr>
          <w:rFonts w:ascii="Helvetica" w:eastAsia="Times New Roman" w:hAnsi="Helvetica" w:cs="Helvetica"/>
          <w:color w:val="333333"/>
          <w:sz w:val="26"/>
          <w:szCs w:val="26"/>
        </w:rPr>
        <w:t>. In 1999, continuous glucose monitoring (CGM) devices were developed, which have been superior to the conventional SMBG devices in several ways. They provide frequent glucose monitoring, thus enabling more rapid treatment decisions.</w:t>
      </w:r>
      <w:hyperlink r:id="rId50" w:anchor="ref-41" w:tgtFrame="_blank" w:history="1">
        <w:r w:rsidRPr="00C21B67">
          <w:rPr>
            <w:rFonts w:ascii="Helvetica" w:eastAsia="Times New Roman" w:hAnsi="Helvetica" w:cs="Helvetica"/>
            <w:color w:val="2A6EBB"/>
            <w:sz w:val="26"/>
            <w:szCs w:val="26"/>
            <w:u w:val="single"/>
            <w:vertAlign w:val="superscript"/>
          </w:rPr>
          <w:t>41</w:t>
        </w:r>
      </w:hyperlink>
      <w:r w:rsidRPr="00C21B67">
        <w:rPr>
          <w:rFonts w:ascii="Helvetica" w:eastAsia="Times New Roman" w:hAnsi="Helvetica" w:cs="Helvetica"/>
          <w:color w:val="333333"/>
          <w:sz w:val="26"/>
          <w:szCs w:val="26"/>
        </w:rPr>
        <w:t xml:space="preserve"> Their ability to alert the wearer to </w:t>
      </w:r>
      <w:proofErr w:type="spellStart"/>
      <w:r w:rsidRPr="00C21B67">
        <w:rPr>
          <w:rFonts w:ascii="Helvetica" w:eastAsia="Times New Roman" w:hAnsi="Helvetica" w:cs="Helvetica"/>
          <w:color w:val="333333"/>
          <w:sz w:val="26"/>
          <w:szCs w:val="26"/>
        </w:rPr>
        <w:t>hypoglycaemia</w:t>
      </w:r>
      <w:proofErr w:type="spellEnd"/>
      <w:r w:rsidRPr="00C21B67">
        <w:rPr>
          <w:rFonts w:ascii="Helvetica" w:eastAsia="Times New Roman" w:hAnsi="Helvetica" w:cs="Helvetica"/>
          <w:color w:val="333333"/>
          <w:sz w:val="26"/>
          <w:szCs w:val="26"/>
        </w:rPr>
        <w:t xml:space="preserve"> and </w:t>
      </w:r>
      <w:proofErr w:type="spellStart"/>
      <w:r w:rsidRPr="00C21B67">
        <w:rPr>
          <w:rFonts w:ascii="Helvetica" w:eastAsia="Times New Roman" w:hAnsi="Helvetica" w:cs="Helvetica"/>
          <w:color w:val="333333"/>
          <w:sz w:val="26"/>
          <w:szCs w:val="26"/>
        </w:rPr>
        <w:t>hyperglycaemia</w:t>
      </w:r>
      <w:proofErr w:type="spellEnd"/>
      <w:r w:rsidRPr="00C21B67">
        <w:rPr>
          <w:rFonts w:ascii="Helvetica" w:eastAsia="Times New Roman" w:hAnsi="Helvetica" w:cs="Helvetica"/>
          <w:color w:val="333333"/>
          <w:sz w:val="26"/>
          <w:szCs w:val="26"/>
        </w:rPr>
        <w:t xml:space="preserve"> leads to a reduction of acute diabetes-related complications.</w:t>
      </w:r>
      <w:hyperlink r:id="rId51" w:anchor="ref-42" w:tgtFrame="_blank" w:history="1">
        <w:r w:rsidRPr="00C21B67">
          <w:rPr>
            <w:rFonts w:ascii="Helvetica" w:eastAsia="Times New Roman" w:hAnsi="Helvetica" w:cs="Helvetica"/>
            <w:color w:val="2A6EBB"/>
            <w:sz w:val="26"/>
            <w:szCs w:val="26"/>
            <w:u w:val="single"/>
            <w:vertAlign w:val="superscript"/>
          </w:rPr>
          <w:t>42</w:t>
        </w:r>
      </w:hyperlink>
      <w:r w:rsidRPr="00C21B67">
        <w:rPr>
          <w:rFonts w:ascii="Helvetica" w:eastAsia="Times New Roman" w:hAnsi="Helvetica" w:cs="Helvetica"/>
          <w:color w:val="333333"/>
          <w:sz w:val="26"/>
          <w:szCs w:val="26"/>
        </w:rPr>
        <w:t> This combined with a reduction to the burden of capillary glucose testing leads to improvements in QoL.</w:t>
      </w:r>
      <w:hyperlink r:id="rId52" w:anchor="ref-43" w:tgtFrame="_blank" w:history="1">
        <w:r w:rsidRPr="00C21B67">
          <w:rPr>
            <w:rFonts w:ascii="Helvetica" w:eastAsia="Times New Roman" w:hAnsi="Helvetica" w:cs="Helvetica"/>
            <w:color w:val="2A6EBB"/>
            <w:sz w:val="26"/>
            <w:szCs w:val="26"/>
            <w:u w:val="single"/>
            <w:vertAlign w:val="superscript"/>
          </w:rPr>
          <w:t>43</w:t>
        </w:r>
      </w:hyperlink>
    </w:p>
    <w:p w:rsidR="00C21B67" w:rsidRPr="00C21B67" w:rsidRDefault="00C21B67" w:rsidP="00C21B67">
      <w:pPr>
        <w:shd w:val="clear" w:color="auto" w:fill="FFFFFF"/>
        <w:spacing w:after="0" w:line="240" w:lineRule="auto"/>
        <w:ind w:right="75"/>
        <w:outlineLvl w:val="3"/>
        <w:rPr>
          <w:rFonts w:ascii="Helvetica" w:eastAsia="Times New Roman" w:hAnsi="Helvetica" w:cs="Helvetica"/>
          <w:b/>
          <w:bCs/>
          <w:i/>
          <w:iCs/>
          <w:color w:val="222222"/>
          <w:sz w:val="24"/>
          <w:szCs w:val="24"/>
        </w:rPr>
      </w:pPr>
      <w:r w:rsidRPr="00C21B67">
        <w:rPr>
          <w:rFonts w:ascii="Helvetica" w:eastAsia="Times New Roman" w:hAnsi="Helvetica" w:cs="Helvetica"/>
          <w:b/>
          <w:bCs/>
          <w:i/>
          <w:iCs/>
          <w:color w:val="222222"/>
          <w:sz w:val="24"/>
          <w:szCs w:val="24"/>
        </w:rPr>
        <w:t>How they work</w:t>
      </w:r>
    </w:p>
    <w:p w:rsidR="00C21B67" w:rsidRPr="00C21B67" w:rsidRDefault="00C21B67" w:rsidP="00C21B67">
      <w:pPr>
        <w:shd w:val="clear" w:color="auto" w:fill="FFFFFF"/>
        <w:spacing w:after="150" w:line="240" w:lineRule="auto"/>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lastRenderedPageBreak/>
        <w:t xml:space="preserve">CGM measures interstitial fluid glucose levels, which, whilst reflecting prevailing blood glucose levels, show a delay of 10–15 min against blood glucose levels, which may be important particularly in the setting of </w:t>
      </w:r>
      <w:proofErr w:type="spellStart"/>
      <w:r w:rsidRPr="00C21B67">
        <w:rPr>
          <w:rFonts w:ascii="Helvetica" w:eastAsia="Times New Roman" w:hAnsi="Helvetica" w:cs="Helvetica"/>
          <w:color w:val="333333"/>
          <w:sz w:val="26"/>
          <w:szCs w:val="26"/>
        </w:rPr>
        <w:t>hypoglycaemia</w:t>
      </w:r>
      <w:proofErr w:type="spellEnd"/>
      <w:r w:rsidRPr="00C21B67">
        <w:rPr>
          <w:rFonts w:ascii="Helvetica" w:eastAsia="Times New Roman" w:hAnsi="Helvetica" w:cs="Helvetica"/>
          <w:color w:val="333333"/>
          <w:sz w:val="26"/>
          <w:szCs w:val="26"/>
        </w:rPr>
        <w:t>. CGM devices comprise a sensor inserted beneath the skin, and a transmitter that transmits the data from the sensor to the receiver (meter, mobile phone application or insulin pump device). There are three different types: real-time CGM in which the blood glucose level can be checked at any time via the receiver, retrospective CGM in which the data can be downloaded for retrospective analysis and Flash CGM in which the individual patient has to scan the sensor to get a reading.</w:t>
      </w:r>
    </w:p>
    <w:p w:rsidR="00C21B67" w:rsidRPr="00C21B67" w:rsidRDefault="00C21B67" w:rsidP="00C21B67">
      <w:pPr>
        <w:shd w:val="clear" w:color="auto" w:fill="FFFFFF"/>
        <w:spacing w:after="0" w:line="240" w:lineRule="auto"/>
        <w:ind w:right="75"/>
        <w:outlineLvl w:val="3"/>
        <w:rPr>
          <w:rFonts w:ascii="Helvetica" w:eastAsia="Times New Roman" w:hAnsi="Helvetica" w:cs="Helvetica"/>
          <w:b/>
          <w:bCs/>
          <w:i/>
          <w:iCs/>
          <w:color w:val="222222"/>
          <w:sz w:val="24"/>
          <w:szCs w:val="24"/>
        </w:rPr>
      </w:pPr>
      <w:r w:rsidRPr="00C21B67">
        <w:rPr>
          <w:rFonts w:ascii="Helvetica" w:eastAsia="Times New Roman" w:hAnsi="Helvetica" w:cs="Helvetica"/>
          <w:b/>
          <w:bCs/>
          <w:i/>
          <w:iCs/>
          <w:color w:val="222222"/>
          <w:sz w:val="24"/>
          <w:szCs w:val="24"/>
        </w:rPr>
        <w:t>Types of devices</w:t>
      </w:r>
    </w:p>
    <w:p w:rsidR="00C21B67" w:rsidRPr="00C21B67" w:rsidRDefault="00C21B67" w:rsidP="00C21B67">
      <w:pPr>
        <w:shd w:val="clear" w:color="auto" w:fill="FFFFFF"/>
        <w:spacing w:after="150" w:line="240" w:lineRule="auto"/>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The first CGM was released by Medtronic in 1999. A measure of accuracy of CGM is the mean absolute relative difference (MARD) between the actual blood glucose and the CGM reading. The first Medtronic CGM had a MARD of 19.7%, indicating that there could be a significant difference between the CGM reading and a prevailing actual blood glucose reading. In addition, users noted that there was some discomfort during the insertion and wearing of the device. Since then, however, the number of CGM devices has burgeoned, with much improved accuracy (MARD reduced to around 10%) and comfort.</w:t>
      </w:r>
      <w:hyperlink r:id="rId53" w:anchor="ref-44" w:tgtFrame="_blank" w:history="1">
        <w:r w:rsidRPr="00C21B67">
          <w:rPr>
            <w:rFonts w:ascii="Helvetica" w:eastAsia="Times New Roman" w:hAnsi="Helvetica" w:cs="Helvetica"/>
            <w:color w:val="2A6EBB"/>
            <w:sz w:val="26"/>
            <w:szCs w:val="26"/>
            <w:u w:val="single"/>
            <w:vertAlign w:val="superscript"/>
          </w:rPr>
          <w:t>44</w:t>
        </w:r>
      </w:hyperlink>
    </w:p>
    <w:p w:rsidR="00C21B67" w:rsidRPr="00C21B67" w:rsidRDefault="00C21B67" w:rsidP="00C21B67">
      <w:pPr>
        <w:shd w:val="clear" w:color="auto" w:fill="FFFFFF"/>
        <w:spacing w:after="150" w:line="240" w:lineRule="auto"/>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 xml:space="preserve">The most widely used device currently in use is the flash glucose monitor, Freestyle </w:t>
      </w:r>
      <w:proofErr w:type="spellStart"/>
      <w:r w:rsidRPr="00C21B67">
        <w:rPr>
          <w:rFonts w:ascii="Helvetica" w:eastAsia="Times New Roman" w:hAnsi="Helvetica" w:cs="Helvetica"/>
          <w:color w:val="333333"/>
          <w:sz w:val="26"/>
          <w:szCs w:val="26"/>
        </w:rPr>
        <w:t>Libre</w:t>
      </w:r>
      <w:proofErr w:type="spellEnd"/>
      <w:r w:rsidRPr="00C21B67">
        <w:rPr>
          <w:rFonts w:ascii="Helvetica" w:eastAsia="Times New Roman" w:hAnsi="Helvetica" w:cs="Helvetica"/>
          <w:color w:val="333333"/>
          <w:sz w:val="26"/>
          <w:szCs w:val="26"/>
        </w:rPr>
        <w:t>, developed in 2016 (</w:t>
      </w:r>
      <w:hyperlink r:id="rId54" w:anchor="F1" w:tgtFrame="_blank" w:history="1">
        <w:r w:rsidRPr="00C21B67">
          <w:rPr>
            <w:rFonts w:ascii="Helvetica" w:eastAsia="Times New Roman" w:hAnsi="Helvetica" w:cs="Helvetica"/>
            <w:color w:val="2A6EBB"/>
            <w:sz w:val="26"/>
            <w:szCs w:val="26"/>
            <w:u w:val="single"/>
          </w:rPr>
          <w:t>figure 1</w:t>
        </w:r>
      </w:hyperlink>
      <w:r w:rsidRPr="00C21B67">
        <w:rPr>
          <w:rFonts w:ascii="Helvetica" w:eastAsia="Times New Roman" w:hAnsi="Helvetica" w:cs="Helvetica"/>
          <w:color w:val="333333"/>
          <w:sz w:val="26"/>
          <w:szCs w:val="26"/>
        </w:rPr>
        <w:t>).</w:t>
      </w:r>
      <w:hyperlink r:id="rId55" w:anchor="ref-45" w:tgtFrame="_blank" w:history="1">
        <w:r w:rsidRPr="00C21B67">
          <w:rPr>
            <w:rFonts w:ascii="Helvetica" w:eastAsia="Times New Roman" w:hAnsi="Helvetica" w:cs="Helvetica"/>
            <w:color w:val="2A6EBB"/>
            <w:sz w:val="26"/>
            <w:szCs w:val="26"/>
            <w:u w:val="single"/>
            <w:vertAlign w:val="superscript"/>
          </w:rPr>
          <w:t>45</w:t>
        </w:r>
      </w:hyperlink>
      <w:r w:rsidRPr="00C21B67">
        <w:rPr>
          <w:rFonts w:ascii="Helvetica" w:eastAsia="Times New Roman" w:hAnsi="Helvetica" w:cs="Helvetica"/>
          <w:color w:val="333333"/>
          <w:sz w:val="26"/>
          <w:szCs w:val="26"/>
        </w:rPr>
        <w:t> It requires scanning of the sensor in order to obtain a reading, but it does actually measure glucose readings continuously. The MARD is 10%, and although there is currently no alarm system for low glucose levels, it is the most affordable system available, is water resistant and each sensor lasts for 14 days. A recent meta-analysis of studies of flash glucose monitoring suggests a mean of 0.4% reduction in HbA1c in wearers compared to SMBG.</w:t>
      </w:r>
      <w:hyperlink r:id="rId56" w:anchor="ref-46" w:tgtFrame="_blank" w:history="1">
        <w:r w:rsidRPr="00C21B67">
          <w:rPr>
            <w:rFonts w:ascii="Helvetica" w:eastAsia="Times New Roman" w:hAnsi="Helvetica" w:cs="Helvetica"/>
            <w:color w:val="2A6EBB"/>
            <w:sz w:val="26"/>
            <w:szCs w:val="26"/>
            <w:u w:val="single"/>
            <w:vertAlign w:val="superscript"/>
          </w:rPr>
          <w:t>46</w:t>
        </w:r>
      </w:hyperlink>
    </w:p>
    <w:p w:rsidR="00C21B67" w:rsidRPr="00C21B67" w:rsidRDefault="00C21B67" w:rsidP="00C21B67">
      <w:pPr>
        <w:shd w:val="clear" w:color="auto" w:fill="FFFFFF"/>
        <w:spacing w:after="150" w:line="240" w:lineRule="auto"/>
        <w:jc w:val="center"/>
        <w:rPr>
          <w:rFonts w:ascii="Helvetica" w:eastAsia="Times New Roman" w:hAnsi="Helvetica" w:cs="Helvetica"/>
          <w:color w:val="333333"/>
          <w:sz w:val="26"/>
          <w:szCs w:val="26"/>
        </w:rPr>
      </w:pPr>
      <w:r w:rsidRPr="00C21B67">
        <w:rPr>
          <w:rFonts w:ascii="Helvetica" w:eastAsia="Times New Roman" w:hAnsi="Helvetica" w:cs="Helvetica"/>
          <w:noProof/>
          <w:color w:val="2A6EBB"/>
          <w:sz w:val="26"/>
          <w:szCs w:val="26"/>
          <w:bdr w:val="none" w:sz="0" w:space="0" w:color="auto" w:frame="1"/>
        </w:rPr>
        <w:lastRenderedPageBreak/>
        <w:drawing>
          <wp:inline distT="0" distB="0" distL="0" distR="0">
            <wp:extent cx="3141345" cy="4188460"/>
            <wp:effectExtent l="0" t="0" r="1905" b="2540"/>
            <wp:docPr id="4" name="Picture 4" descr="Figure 1">
              <a:hlinkClick xmlns:a="http://schemas.openxmlformats.org/drawingml/2006/main" r:id="rId57" tgtFrame="&quot;_blank&quot;" tooltip="&quot;The Freestyle Libre flash glucose monitoring syste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1">
                      <a:hlinkClick r:id="rId57" tgtFrame="&quot;_blank&quot;" tooltip="&quot;The Freestyle Libre flash glucose monitoring system.&quot;"/>
                    </pic:cNvPr>
                    <pic:cNvPicPr>
                      <a:picLocks noChangeAspect="1" noChangeArrowheads="1"/>
                    </pic:cNvPicPr>
                  </pic:nvPicPr>
                  <pic:blipFill>
                    <a:blip r:embed="rId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41345" cy="4188460"/>
                    </a:xfrm>
                    <a:prstGeom prst="rect">
                      <a:avLst/>
                    </a:prstGeom>
                    <a:noFill/>
                    <a:ln>
                      <a:noFill/>
                    </a:ln>
                  </pic:spPr>
                </pic:pic>
              </a:graphicData>
            </a:graphic>
          </wp:inline>
        </w:drawing>
      </w:r>
    </w:p>
    <w:p w:rsidR="00C21B67" w:rsidRPr="00C21B67" w:rsidRDefault="009A7D38" w:rsidP="00C21B67">
      <w:pPr>
        <w:numPr>
          <w:ilvl w:val="0"/>
          <w:numId w:val="4"/>
        </w:numPr>
        <w:shd w:val="clear" w:color="auto" w:fill="FFFFFF"/>
        <w:spacing w:beforeAutospacing="1" w:after="0" w:afterAutospacing="1" w:line="240" w:lineRule="auto"/>
        <w:jc w:val="center"/>
        <w:rPr>
          <w:rFonts w:ascii="Helvetica" w:eastAsia="Times New Roman" w:hAnsi="Helvetica" w:cs="Helvetica"/>
          <w:color w:val="333333"/>
          <w:sz w:val="26"/>
          <w:szCs w:val="26"/>
        </w:rPr>
      </w:pPr>
      <w:hyperlink r:id="rId59" w:tgtFrame="_blank" w:tooltip="Download Figure 1" w:history="1">
        <w:r w:rsidR="00C21B67" w:rsidRPr="00C21B67">
          <w:rPr>
            <w:rFonts w:ascii="Helvetica" w:eastAsia="Times New Roman" w:hAnsi="Helvetica" w:cs="Helvetica"/>
            <w:color w:val="333333"/>
            <w:sz w:val="26"/>
            <w:szCs w:val="26"/>
            <w:u w:val="single"/>
            <w:bdr w:val="single" w:sz="6" w:space="4" w:color="CCCCCC" w:frame="1"/>
            <w:shd w:val="clear" w:color="auto" w:fill="E5E6E6"/>
          </w:rPr>
          <w:t>Download figure</w:t>
        </w:r>
      </w:hyperlink>
    </w:p>
    <w:p w:rsidR="00C21B67" w:rsidRPr="00C21B67" w:rsidRDefault="009A7D38" w:rsidP="00C21B67">
      <w:pPr>
        <w:numPr>
          <w:ilvl w:val="0"/>
          <w:numId w:val="4"/>
        </w:numPr>
        <w:shd w:val="clear" w:color="auto" w:fill="FFFFFF"/>
        <w:spacing w:beforeAutospacing="1" w:after="0" w:afterAutospacing="1" w:line="240" w:lineRule="auto"/>
        <w:jc w:val="center"/>
        <w:rPr>
          <w:rFonts w:ascii="Helvetica" w:eastAsia="Times New Roman" w:hAnsi="Helvetica" w:cs="Helvetica"/>
          <w:color w:val="333333"/>
          <w:sz w:val="26"/>
          <w:szCs w:val="26"/>
        </w:rPr>
      </w:pPr>
      <w:hyperlink r:id="rId60" w:tgtFrame="_blank" w:history="1">
        <w:r w:rsidR="00C21B67" w:rsidRPr="00C21B67">
          <w:rPr>
            <w:rFonts w:ascii="Helvetica" w:eastAsia="Times New Roman" w:hAnsi="Helvetica" w:cs="Helvetica"/>
            <w:color w:val="333333"/>
            <w:sz w:val="26"/>
            <w:szCs w:val="26"/>
            <w:u w:val="single"/>
            <w:bdr w:val="single" w:sz="6" w:space="4" w:color="CCCCCC" w:frame="1"/>
            <w:shd w:val="clear" w:color="auto" w:fill="E5E6E6"/>
          </w:rPr>
          <w:t>Open in new tab</w:t>
        </w:r>
      </w:hyperlink>
    </w:p>
    <w:p w:rsidR="00C21B67" w:rsidRPr="00C21B67" w:rsidRDefault="009A7D38" w:rsidP="00C21B67">
      <w:pPr>
        <w:numPr>
          <w:ilvl w:val="0"/>
          <w:numId w:val="4"/>
        </w:numPr>
        <w:shd w:val="clear" w:color="auto" w:fill="FFFFFF"/>
        <w:spacing w:beforeAutospacing="1" w:after="0" w:afterAutospacing="1" w:line="240" w:lineRule="auto"/>
        <w:jc w:val="center"/>
        <w:rPr>
          <w:rFonts w:ascii="Helvetica" w:eastAsia="Times New Roman" w:hAnsi="Helvetica" w:cs="Helvetica"/>
          <w:color w:val="333333"/>
          <w:sz w:val="26"/>
          <w:szCs w:val="26"/>
        </w:rPr>
      </w:pPr>
      <w:hyperlink r:id="rId61" w:tgtFrame="_blank" w:history="1">
        <w:r w:rsidR="00C21B67" w:rsidRPr="00C21B67">
          <w:rPr>
            <w:rFonts w:ascii="Helvetica" w:eastAsia="Times New Roman" w:hAnsi="Helvetica" w:cs="Helvetica"/>
            <w:color w:val="333333"/>
            <w:sz w:val="26"/>
            <w:szCs w:val="26"/>
            <w:u w:val="single"/>
            <w:bdr w:val="single" w:sz="6" w:space="4" w:color="CCCCCC" w:frame="1"/>
            <w:shd w:val="clear" w:color="auto" w:fill="E5E6E6"/>
          </w:rPr>
          <w:t xml:space="preserve">Download </w:t>
        </w:r>
        <w:proofErr w:type="spellStart"/>
        <w:r w:rsidR="00C21B67" w:rsidRPr="00C21B67">
          <w:rPr>
            <w:rFonts w:ascii="Helvetica" w:eastAsia="Times New Roman" w:hAnsi="Helvetica" w:cs="Helvetica"/>
            <w:color w:val="333333"/>
            <w:sz w:val="26"/>
            <w:szCs w:val="26"/>
            <w:u w:val="single"/>
            <w:bdr w:val="single" w:sz="6" w:space="4" w:color="CCCCCC" w:frame="1"/>
            <w:shd w:val="clear" w:color="auto" w:fill="E5E6E6"/>
          </w:rPr>
          <w:t>powerpoint</w:t>
        </w:r>
        <w:proofErr w:type="spellEnd"/>
      </w:hyperlink>
    </w:p>
    <w:p w:rsidR="00C21B67" w:rsidRPr="00C21B67" w:rsidRDefault="00C21B67" w:rsidP="00C21B67">
      <w:pPr>
        <w:shd w:val="clear" w:color="auto" w:fill="FFFFFF"/>
        <w:spacing w:after="0" w:line="240" w:lineRule="auto"/>
        <w:rPr>
          <w:rFonts w:ascii="Helvetica" w:eastAsia="Times New Roman" w:hAnsi="Helvetica" w:cs="Helvetica"/>
          <w:color w:val="333333"/>
          <w:sz w:val="26"/>
          <w:szCs w:val="26"/>
        </w:rPr>
      </w:pPr>
      <w:r w:rsidRPr="00C21B67">
        <w:rPr>
          <w:rFonts w:ascii="Helvetica" w:eastAsia="Times New Roman" w:hAnsi="Helvetica" w:cs="Helvetica"/>
          <w:b/>
          <w:bCs/>
          <w:color w:val="333333"/>
          <w:sz w:val="39"/>
          <w:szCs w:val="39"/>
        </w:rPr>
        <w:t>Figure 1</w:t>
      </w:r>
    </w:p>
    <w:p w:rsidR="00C21B67" w:rsidRPr="00C21B67" w:rsidRDefault="00C21B67" w:rsidP="00C21B67">
      <w:pPr>
        <w:shd w:val="clear" w:color="auto" w:fill="FFFFFF"/>
        <w:spacing w:line="336" w:lineRule="atLeast"/>
        <w:rPr>
          <w:rFonts w:ascii="Helvetica" w:eastAsia="Times New Roman" w:hAnsi="Helvetica" w:cs="Helvetica"/>
          <w:b/>
          <w:bCs/>
          <w:color w:val="333333"/>
          <w:sz w:val="26"/>
          <w:szCs w:val="26"/>
        </w:rPr>
      </w:pPr>
      <w:proofErr w:type="gramStart"/>
      <w:r w:rsidRPr="00C21B67">
        <w:rPr>
          <w:rFonts w:ascii="Helvetica" w:eastAsia="Times New Roman" w:hAnsi="Helvetica" w:cs="Helvetica"/>
          <w:b/>
          <w:bCs/>
          <w:color w:val="333333"/>
          <w:sz w:val="26"/>
          <w:szCs w:val="26"/>
        </w:rPr>
        <w:t xml:space="preserve">The Freestyle </w:t>
      </w:r>
      <w:proofErr w:type="spellStart"/>
      <w:r w:rsidRPr="00C21B67">
        <w:rPr>
          <w:rFonts w:ascii="Helvetica" w:eastAsia="Times New Roman" w:hAnsi="Helvetica" w:cs="Helvetica"/>
          <w:b/>
          <w:bCs/>
          <w:color w:val="333333"/>
          <w:sz w:val="26"/>
          <w:szCs w:val="26"/>
        </w:rPr>
        <w:t>Libre</w:t>
      </w:r>
      <w:proofErr w:type="spellEnd"/>
      <w:r w:rsidRPr="00C21B67">
        <w:rPr>
          <w:rFonts w:ascii="Helvetica" w:eastAsia="Times New Roman" w:hAnsi="Helvetica" w:cs="Helvetica"/>
          <w:b/>
          <w:bCs/>
          <w:color w:val="333333"/>
          <w:sz w:val="26"/>
          <w:szCs w:val="26"/>
        </w:rPr>
        <w:t xml:space="preserve"> flash glucose monitoring system.</w:t>
      </w:r>
      <w:proofErr w:type="gramEnd"/>
    </w:p>
    <w:p w:rsidR="00C21B67" w:rsidRPr="00C21B67" w:rsidRDefault="00C21B67" w:rsidP="00C21B67">
      <w:pPr>
        <w:shd w:val="clear" w:color="auto" w:fill="FFFFFF"/>
        <w:spacing w:after="150" w:line="240" w:lineRule="auto"/>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 xml:space="preserve">Newer sensors, such as the </w:t>
      </w:r>
      <w:proofErr w:type="spellStart"/>
      <w:r w:rsidRPr="00C21B67">
        <w:rPr>
          <w:rFonts w:ascii="Helvetica" w:eastAsia="Times New Roman" w:hAnsi="Helvetica" w:cs="Helvetica"/>
          <w:color w:val="333333"/>
          <w:sz w:val="26"/>
          <w:szCs w:val="26"/>
        </w:rPr>
        <w:t>Dexcom</w:t>
      </w:r>
      <w:proofErr w:type="spellEnd"/>
      <w:r w:rsidRPr="00C21B67">
        <w:rPr>
          <w:rFonts w:ascii="Helvetica" w:eastAsia="Times New Roman" w:hAnsi="Helvetica" w:cs="Helvetica"/>
          <w:color w:val="333333"/>
          <w:sz w:val="26"/>
          <w:szCs w:val="26"/>
        </w:rPr>
        <w:t xml:space="preserve"> G6, can last for about 10 days and do not require calibration with blood glucose levels (</w:t>
      </w:r>
      <w:hyperlink r:id="rId62" w:anchor="F2" w:tgtFrame="_blank" w:history="1">
        <w:r w:rsidRPr="00C21B67">
          <w:rPr>
            <w:rFonts w:ascii="Helvetica" w:eastAsia="Times New Roman" w:hAnsi="Helvetica" w:cs="Helvetica"/>
            <w:color w:val="2A6EBB"/>
            <w:sz w:val="26"/>
            <w:szCs w:val="26"/>
            <w:u w:val="single"/>
          </w:rPr>
          <w:t>figure 2</w:t>
        </w:r>
      </w:hyperlink>
      <w:r w:rsidRPr="00C21B67">
        <w:rPr>
          <w:rFonts w:ascii="Helvetica" w:eastAsia="Times New Roman" w:hAnsi="Helvetica" w:cs="Helvetica"/>
          <w:color w:val="333333"/>
          <w:sz w:val="26"/>
          <w:szCs w:val="26"/>
        </w:rPr>
        <w:t xml:space="preserve">). The Medtronic Guardian Sensor 3 was released in 2017 and integrated in the Medtronic </w:t>
      </w:r>
      <w:proofErr w:type="spellStart"/>
      <w:r w:rsidRPr="00C21B67">
        <w:rPr>
          <w:rFonts w:ascii="Helvetica" w:eastAsia="Times New Roman" w:hAnsi="Helvetica" w:cs="Helvetica"/>
          <w:color w:val="333333"/>
          <w:sz w:val="26"/>
          <w:szCs w:val="26"/>
        </w:rPr>
        <w:t>MiniMed</w:t>
      </w:r>
      <w:proofErr w:type="spellEnd"/>
      <w:r w:rsidRPr="00C21B67">
        <w:rPr>
          <w:rFonts w:ascii="Helvetica" w:eastAsia="Times New Roman" w:hAnsi="Helvetica" w:cs="Helvetica"/>
          <w:color w:val="333333"/>
          <w:sz w:val="26"/>
          <w:szCs w:val="26"/>
        </w:rPr>
        <w:t xml:space="preserve"> </w:t>
      </w:r>
      <w:proofErr w:type="gramStart"/>
      <w:r w:rsidRPr="00C21B67">
        <w:rPr>
          <w:rFonts w:ascii="Helvetica" w:eastAsia="Times New Roman" w:hAnsi="Helvetica" w:cs="Helvetica"/>
          <w:color w:val="333333"/>
          <w:sz w:val="26"/>
          <w:szCs w:val="26"/>
        </w:rPr>
        <w:t>670G insulin pump</w:t>
      </w:r>
      <w:proofErr w:type="gramEnd"/>
      <w:r w:rsidRPr="00C21B67">
        <w:rPr>
          <w:rFonts w:ascii="Helvetica" w:eastAsia="Times New Roman" w:hAnsi="Helvetica" w:cs="Helvetica"/>
          <w:color w:val="333333"/>
          <w:sz w:val="26"/>
          <w:szCs w:val="26"/>
        </w:rPr>
        <w:t xml:space="preserve"> as a part of first hybrid insulin delivery and glucose monitoring system (see later). It requires calibration every 12 hours and has approximately 9.1% MARD, and the sensor lasts for about 7 days. Medtronic Connect CGM was released in 2018. It uses Guardian Sensor 3 and can alert up to 60 min in advance of </w:t>
      </w:r>
      <w:proofErr w:type="spellStart"/>
      <w:r w:rsidRPr="00C21B67">
        <w:rPr>
          <w:rFonts w:ascii="Helvetica" w:eastAsia="Times New Roman" w:hAnsi="Helvetica" w:cs="Helvetica"/>
          <w:color w:val="333333"/>
          <w:sz w:val="26"/>
          <w:szCs w:val="26"/>
        </w:rPr>
        <w:t>hypoglycaemic</w:t>
      </w:r>
      <w:proofErr w:type="spellEnd"/>
      <w:r w:rsidRPr="00C21B67">
        <w:rPr>
          <w:rFonts w:ascii="Helvetica" w:eastAsia="Times New Roman" w:hAnsi="Helvetica" w:cs="Helvetica"/>
          <w:color w:val="333333"/>
          <w:sz w:val="26"/>
          <w:szCs w:val="26"/>
        </w:rPr>
        <w:t xml:space="preserve"> and </w:t>
      </w:r>
      <w:proofErr w:type="spellStart"/>
      <w:r w:rsidRPr="00C21B67">
        <w:rPr>
          <w:rFonts w:ascii="Helvetica" w:eastAsia="Times New Roman" w:hAnsi="Helvetica" w:cs="Helvetica"/>
          <w:color w:val="333333"/>
          <w:sz w:val="26"/>
          <w:szCs w:val="26"/>
        </w:rPr>
        <w:t>hyperglycaemic</w:t>
      </w:r>
      <w:proofErr w:type="spellEnd"/>
      <w:r w:rsidRPr="00C21B67">
        <w:rPr>
          <w:rFonts w:ascii="Helvetica" w:eastAsia="Times New Roman" w:hAnsi="Helvetica" w:cs="Helvetica"/>
          <w:color w:val="333333"/>
          <w:sz w:val="26"/>
          <w:szCs w:val="26"/>
        </w:rPr>
        <w:t xml:space="preserve"> events.</w:t>
      </w:r>
    </w:p>
    <w:p w:rsidR="00C21B67" w:rsidRPr="00C21B67" w:rsidRDefault="00C21B67" w:rsidP="00C21B67">
      <w:pPr>
        <w:shd w:val="clear" w:color="auto" w:fill="FFFFFF"/>
        <w:spacing w:after="150" w:line="240" w:lineRule="auto"/>
        <w:jc w:val="center"/>
        <w:rPr>
          <w:rFonts w:ascii="Helvetica" w:eastAsia="Times New Roman" w:hAnsi="Helvetica" w:cs="Helvetica"/>
          <w:color w:val="333333"/>
          <w:sz w:val="26"/>
          <w:szCs w:val="26"/>
        </w:rPr>
      </w:pPr>
      <w:r w:rsidRPr="00C21B67">
        <w:rPr>
          <w:rFonts w:ascii="Helvetica" w:eastAsia="Times New Roman" w:hAnsi="Helvetica" w:cs="Helvetica"/>
          <w:noProof/>
          <w:color w:val="2A6EBB"/>
          <w:sz w:val="26"/>
          <w:szCs w:val="26"/>
          <w:bdr w:val="none" w:sz="0" w:space="0" w:color="auto" w:frame="1"/>
        </w:rPr>
        <w:lastRenderedPageBreak/>
        <w:drawing>
          <wp:inline distT="0" distB="0" distL="0" distR="0">
            <wp:extent cx="3141345" cy="4188460"/>
            <wp:effectExtent l="0" t="0" r="1905" b="2540"/>
            <wp:docPr id="3" name="Picture 3" descr="Figure 2">
              <a:hlinkClick xmlns:a="http://schemas.openxmlformats.org/drawingml/2006/main" r:id="rId63" tgtFrame="&quot;_blank&quot;" tooltip="&quot;The Dexcom G6 continuous glucose monitoring senso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2">
                      <a:hlinkClick r:id="rId63" tgtFrame="&quot;_blank&quot;" tooltip="&quot;The Dexcom G6 continuous glucose monitoring sensor.&quot;"/>
                    </pic:cNvPr>
                    <pic:cNvPicPr>
                      <a:picLocks noChangeAspect="1" noChangeArrowheads="1"/>
                    </pic:cNvPicPr>
                  </pic:nvPicPr>
                  <pic:blipFill>
                    <a:blip r:embed="rId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41345" cy="4188460"/>
                    </a:xfrm>
                    <a:prstGeom prst="rect">
                      <a:avLst/>
                    </a:prstGeom>
                    <a:noFill/>
                    <a:ln>
                      <a:noFill/>
                    </a:ln>
                  </pic:spPr>
                </pic:pic>
              </a:graphicData>
            </a:graphic>
          </wp:inline>
        </w:drawing>
      </w:r>
    </w:p>
    <w:p w:rsidR="00C21B67" w:rsidRPr="00C21B67" w:rsidRDefault="009A7D38" w:rsidP="00C21B67">
      <w:pPr>
        <w:numPr>
          <w:ilvl w:val="0"/>
          <w:numId w:val="5"/>
        </w:numPr>
        <w:shd w:val="clear" w:color="auto" w:fill="FFFFFF"/>
        <w:spacing w:beforeAutospacing="1" w:after="0" w:afterAutospacing="1" w:line="240" w:lineRule="auto"/>
        <w:jc w:val="center"/>
        <w:rPr>
          <w:rFonts w:ascii="Helvetica" w:eastAsia="Times New Roman" w:hAnsi="Helvetica" w:cs="Helvetica"/>
          <w:color w:val="333333"/>
          <w:sz w:val="26"/>
          <w:szCs w:val="26"/>
        </w:rPr>
      </w:pPr>
      <w:hyperlink r:id="rId65" w:tgtFrame="_blank" w:tooltip="Download Figure 2" w:history="1">
        <w:r w:rsidR="00C21B67" w:rsidRPr="00C21B67">
          <w:rPr>
            <w:rFonts w:ascii="Helvetica" w:eastAsia="Times New Roman" w:hAnsi="Helvetica" w:cs="Helvetica"/>
            <w:color w:val="333333"/>
            <w:sz w:val="26"/>
            <w:szCs w:val="26"/>
            <w:u w:val="single"/>
            <w:bdr w:val="single" w:sz="6" w:space="4" w:color="CCCCCC" w:frame="1"/>
            <w:shd w:val="clear" w:color="auto" w:fill="E5E6E6"/>
          </w:rPr>
          <w:t>Download figure</w:t>
        </w:r>
      </w:hyperlink>
    </w:p>
    <w:p w:rsidR="00C21B67" w:rsidRPr="00C21B67" w:rsidRDefault="009A7D38" w:rsidP="00C21B67">
      <w:pPr>
        <w:numPr>
          <w:ilvl w:val="0"/>
          <w:numId w:val="5"/>
        </w:numPr>
        <w:shd w:val="clear" w:color="auto" w:fill="FFFFFF"/>
        <w:spacing w:beforeAutospacing="1" w:after="0" w:afterAutospacing="1" w:line="240" w:lineRule="auto"/>
        <w:jc w:val="center"/>
        <w:rPr>
          <w:rFonts w:ascii="Helvetica" w:eastAsia="Times New Roman" w:hAnsi="Helvetica" w:cs="Helvetica"/>
          <w:color w:val="333333"/>
          <w:sz w:val="26"/>
          <w:szCs w:val="26"/>
        </w:rPr>
      </w:pPr>
      <w:hyperlink r:id="rId66" w:tgtFrame="_blank" w:history="1">
        <w:r w:rsidR="00C21B67" w:rsidRPr="00C21B67">
          <w:rPr>
            <w:rFonts w:ascii="Helvetica" w:eastAsia="Times New Roman" w:hAnsi="Helvetica" w:cs="Helvetica"/>
            <w:color w:val="333333"/>
            <w:sz w:val="26"/>
            <w:szCs w:val="26"/>
            <w:u w:val="single"/>
            <w:bdr w:val="single" w:sz="6" w:space="4" w:color="CCCCCC" w:frame="1"/>
            <w:shd w:val="clear" w:color="auto" w:fill="E5E6E6"/>
          </w:rPr>
          <w:t>Open in new tab</w:t>
        </w:r>
      </w:hyperlink>
    </w:p>
    <w:p w:rsidR="00C21B67" w:rsidRPr="00C21B67" w:rsidRDefault="009A7D38" w:rsidP="00C21B67">
      <w:pPr>
        <w:numPr>
          <w:ilvl w:val="0"/>
          <w:numId w:val="5"/>
        </w:numPr>
        <w:shd w:val="clear" w:color="auto" w:fill="FFFFFF"/>
        <w:spacing w:beforeAutospacing="1" w:after="0" w:afterAutospacing="1" w:line="240" w:lineRule="auto"/>
        <w:jc w:val="center"/>
        <w:rPr>
          <w:rFonts w:ascii="Helvetica" w:eastAsia="Times New Roman" w:hAnsi="Helvetica" w:cs="Helvetica"/>
          <w:color w:val="333333"/>
          <w:sz w:val="26"/>
          <w:szCs w:val="26"/>
        </w:rPr>
      </w:pPr>
      <w:hyperlink r:id="rId67" w:tgtFrame="_blank" w:history="1">
        <w:r w:rsidR="00C21B67" w:rsidRPr="00C21B67">
          <w:rPr>
            <w:rFonts w:ascii="Helvetica" w:eastAsia="Times New Roman" w:hAnsi="Helvetica" w:cs="Helvetica"/>
            <w:color w:val="333333"/>
            <w:sz w:val="26"/>
            <w:szCs w:val="26"/>
            <w:u w:val="single"/>
            <w:bdr w:val="single" w:sz="6" w:space="4" w:color="CCCCCC" w:frame="1"/>
            <w:shd w:val="clear" w:color="auto" w:fill="E5E6E6"/>
          </w:rPr>
          <w:t xml:space="preserve">Download </w:t>
        </w:r>
        <w:proofErr w:type="spellStart"/>
        <w:r w:rsidR="00C21B67" w:rsidRPr="00C21B67">
          <w:rPr>
            <w:rFonts w:ascii="Helvetica" w:eastAsia="Times New Roman" w:hAnsi="Helvetica" w:cs="Helvetica"/>
            <w:color w:val="333333"/>
            <w:sz w:val="26"/>
            <w:szCs w:val="26"/>
            <w:u w:val="single"/>
            <w:bdr w:val="single" w:sz="6" w:space="4" w:color="CCCCCC" w:frame="1"/>
            <w:shd w:val="clear" w:color="auto" w:fill="E5E6E6"/>
          </w:rPr>
          <w:t>powerpoint</w:t>
        </w:r>
        <w:proofErr w:type="spellEnd"/>
      </w:hyperlink>
    </w:p>
    <w:p w:rsidR="00C21B67" w:rsidRPr="00C21B67" w:rsidRDefault="00C21B67" w:rsidP="00C21B67">
      <w:pPr>
        <w:shd w:val="clear" w:color="auto" w:fill="FFFFFF"/>
        <w:spacing w:after="0" w:line="240" w:lineRule="auto"/>
        <w:rPr>
          <w:rFonts w:ascii="Helvetica" w:eastAsia="Times New Roman" w:hAnsi="Helvetica" w:cs="Helvetica"/>
          <w:color w:val="333333"/>
          <w:sz w:val="26"/>
          <w:szCs w:val="26"/>
        </w:rPr>
      </w:pPr>
      <w:r w:rsidRPr="00C21B67">
        <w:rPr>
          <w:rFonts w:ascii="Helvetica" w:eastAsia="Times New Roman" w:hAnsi="Helvetica" w:cs="Helvetica"/>
          <w:b/>
          <w:bCs/>
          <w:color w:val="333333"/>
          <w:sz w:val="39"/>
          <w:szCs w:val="39"/>
        </w:rPr>
        <w:t>Figure 2</w:t>
      </w:r>
    </w:p>
    <w:p w:rsidR="00C21B67" w:rsidRPr="00C21B67" w:rsidRDefault="00C21B67" w:rsidP="00C21B67">
      <w:pPr>
        <w:shd w:val="clear" w:color="auto" w:fill="FFFFFF"/>
        <w:spacing w:line="336" w:lineRule="atLeast"/>
        <w:rPr>
          <w:rFonts w:ascii="Helvetica" w:eastAsia="Times New Roman" w:hAnsi="Helvetica" w:cs="Helvetica"/>
          <w:b/>
          <w:bCs/>
          <w:color w:val="333333"/>
          <w:sz w:val="26"/>
          <w:szCs w:val="26"/>
        </w:rPr>
      </w:pPr>
      <w:proofErr w:type="gramStart"/>
      <w:r w:rsidRPr="00C21B67">
        <w:rPr>
          <w:rFonts w:ascii="Helvetica" w:eastAsia="Times New Roman" w:hAnsi="Helvetica" w:cs="Helvetica"/>
          <w:b/>
          <w:bCs/>
          <w:color w:val="333333"/>
          <w:sz w:val="26"/>
          <w:szCs w:val="26"/>
        </w:rPr>
        <w:t xml:space="preserve">The </w:t>
      </w:r>
      <w:proofErr w:type="spellStart"/>
      <w:r w:rsidRPr="00C21B67">
        <w:rPr>
          <w:rFonts w:ascii="Helvetica" w:eastAsia="Times New Roman" w:hAnsi="Helvetica" w:cs="Helvetica"/>
          <w:b/>
          <w:bCs/>
          <w:color w:val="333333"/>
          <w:sz w:val="26"/>
          <w:szCs w:val="26"/>
        </w:rPr>
        <w:t>Dexcom</w:t>
      </w:r>
      <w:proofErr w:type="spellEnd"/>
      <w:r w:rsidRPr="00C21B67">
        <w:rPr>
          <w:rFonts w:ascii="Helvetica" w:eastAsia="Times New Roman" w:hAnsi="Helvetica" w:cs="Helvetica"/>
          <w:b/>
          <w:bCs/>
          <w:color w:val="333333"/>
          <w:sz w:val="26"/>
          <w:szCs w:val="26"/>
        </w:rPr>
        <w:t xml:space="preserve"> G6 continuous glucose monitoring sensor.</w:t>
      </w:r>
      <w:proofErr w:type="gramEnd"/>
    </w:p>
    <w:p w:rsidR="00C21B67" w:rsidRPr="00C21B67" w:rsidRDefault="00C21B67" w:rsidP="00C21B67">
      <w:pPr>
        <w:shd w:val="clear" w:color="auto" w:fill="FFFFFF"/>
        <w:spacing w:after="0" w:line="240" w:lineRule="auto"/>
        <w:ind w:right="75"/>
        <w:outlineLvl w:val="3"/>
        <w:rPr>
          <w:rFonts w:ascii="Helvetica" w:eastAsia="Times New Roman" w:hAnsi="Helvetica" w:cs="Helvetica"/>
          <w:b/>
          <w:bCs/>
          <w:i/>
          <w:iCs/>
          <w:color w:val="222222"/>
          <w:sz w:val="24"/>
          <w:szCs w:val="24"/>
        </w:rPr>
      </w:pPr>
      <w:r w:rsidRPr="00C21B67">
        <w:rPr>
          <w:rFonts w:ascii="Helvetica" w:eastAsia="Times New Roman" w:hAnsi="Helvetica" w:cs="Helvetica"/>
          <w:b/>
          <w:bCs/>
          <w:i/>
          <w:iCs/>
          <w:color w:val="222222"/>
          <w:sz w:val="24"/>
          <w:szCs w:val="24"/>
        </w:rPr>
        <w:t>Evidence</w:t>
      </w:r>
    </w:p>
    <w:p w:rsidR="00C21B67" w:rsidRPr="00C21B67" w:rsidRDefault="00C21B67" w:rsidP="00C21B67">
      <w:pPr>
        <w:shd w:val="clear" w:color="auto" w:fill="FFFFFF"/>
        <w:spacing w:after="150" w:line="240" w:lineRule="auto"/>
        <w:rPr>
          <w:rFonts w:ascii="Helvetica" w:eastAsia="Times New Roman" w:hAnsi="Helvetica" w:cs="Helvetica"/>
          <w:color w:val="333333"/>
          <w:sz w:val="26"/>
          <w:szCs w:val="26"/>
        </w:rPr>
      </w:pPr>
      <w:proofErr w:type="spellStart"/>
      <w:r w:rsidRPr="00C21B67">
        <w:rPr>
          <w:rFonts w:ascii="Helvetica" w:eastAsia="Times New Roman" w:hAnsi="Helvetica" w:cs="Helvetica"/>
          <w:color w:val="333333"/>
          <w:sz w:val="26"/>
          <w:szCs w:val="26"/>
        </w:rPr>
        <w:t>Randomised</w:t>
      </w:r>
      <w:proofErr w:type="spellEnd"/>
      <w:r w:rsidRPr="00C21B67">
        <w:rPr>
          <w:rFonts w:ascii="Helvetica" w:eastAsia="Times New Roman" w:hAnsi="Helvetica" w:cs="Helvetica"/>
          <w:color w:val="333333"/>
          <w:sz w:val="26"/>
          <w:szCs w:val="26"/>
        </w:rPr>
        <w:t xml:space="preserve"> controlled trials (RCTs) have shown that real-time CGM can improve glucose control as evidenced by HbA1c reduction, without increasing the risk of hypoglycaemia.</w:t>
      </w:r>
      <w:hyperlink r:id="rId68" w:anchor="ref-47" w:tgtFrame="_blank" w:history="1">
        <w:r w:rsidRPr="00C21B67">
          <w:rPr>
            <w:rFonts w:ascii="Helvetica" w:eastAsia="Times New Roman" w:hAnsi="Helvetica" w:cs="Helvetica"/>
            <w:color w:val="2A6EBB"/>
            <w:sz w:val="26"/>
            <w:szCs w:val="26"/>
            <w:u w:val="single"/>
            <w:vertAlign w:val="superscript"/>
          </w:rPr>
          <w:t>47</w:t>
        </w:r>
      </w:hyperlink>
      <w:r w:rsidRPr="00C21B67">
        <w:rPr>
          <w:rFonts w:ascii="Helvetica" w:eastAsia="Times New Roman" w:hAnsi="Helvetica" w:cs="Helvetica"/>
          <w:color w:val="333333"/>
          <w:sz w:val="26"/>
          <w:szCs w:val="26"/>
        </w:rPr>
        <w:t xml:space="preserve"> In the Multiple Daily Injections and Continuous Glucose Monitoring in Diabetes (DIAMOND) RCT, an improvement in diabetes-related </w:t>
      </w:r>
      <w:proofErr w:type="spellStart"/>
      <w:r w:rsidRPr="00C21B67">
        <w:rPr>
          <w:rFonts w:ascii="Helvetica" w:eastAsia="Times New Roman" w:hAnsi="Helvetica" w:cs="Helvetica"/>
          <w:color w:val="333333"/>
          <w:sz w:val="26"/>
          <w:szCs w:val="26"/>
        </w:rPr>
        <w:t>QoL</w:t>
      </w:r>
      <w:proofErr w:type="spellEnd"/>
      <w:r w:rsidRPr="00C21B67">
        <w:rPr>
          <w:rFonts w:ascii="Helvetica" w:eastAsia="Times New Roman" w:hAnsi="Helvetica" w:cs="Helvetica"/>
          <w:color w:val="333333"/>
          <w:sz w:val="26"/>
          <w:szCs w:val="26"/>
        </w:rPr>
        <w:t xml:space="preserve"> (distress related to </w:t>
      </w:r>
      <w:proofErr w:type="spellStart"/>
      <w:r w:rsidRPr="00C21B67">
        <w:rPr>
          <w:rFonts w:ascii="Helvetica" w:eastAsia="Times New Roman" w:hAnsi="Helvetica" w:cs="Helvetica"/>
          <w:color w:val="333333"/>
          <w:sz w:val="26"/>
          <w:szCs w:val="26"/>
        </w:rPr>
        <w:t>hyperglycaemia</w:t>
      </w:r>
      <w:proofErr w:type="spellEnd"/>
      <w:r w:rsidRPr="00C21B67">
        <w:rPr>
          <w:rFonts w:ascii="Helvetica" w:eastAsia="Times New Roman" w:hAnsi="Helvetica" w:cs="Helvetica"/>
          <w:color w:val="333333"/>
          <w:sz w:val="26"/>
          <w:szCs w:val="26"/>
        </w:rPr>
        <w:t xml:space="preserve">, </w:t>
      </w:r>
      <w:proofErr w:type="spellStart"/>
      <w:r w:rsidRPr="00C21B67">
        <w:rPr>
          <w:rFonts w:ascii="Helvetica" w:eastAsia="Times New Roman" w:hAnsi="Helvetica" w:cs="Helvetica"/>
          <w:color w:val="333333"/>
          <w:sz w:val="26"/>
          <w:szCs w:val="26"/>
        </w:rPr>
        <w:t>hypoglycaemic</w:t>
      </w:r>
      <w:proofErr w:type="spellEnd"/>
      <w:r w:rsidRPr="00C21B67">
        <w:rPr>
          <w:rFonts w:ascii="Helvetica" w:eastAsia="Times New Roman" w:hAnsi="Helvetica" w:cs="Helvetica"/>
          <w:color w:val="333333"/>
          <w:sz w:val="26"/>
          <w:szCs w:val="26"/>
        </w:rPr>
        <w:t xml:space="preserve"> confidence) was seen.</w:t>
      </w:r>
      <w:hyperlink r:id="rId69" w:anchor="ref-43" w:tgtFrame="_blank" w:history="1">
        <w:r w:rsidRPr="00C21B67">
          <w:rPr>
            <w:rFonts w:ascii="Helvetica" w:eastAsia="Times New Roman" w:hAnsi="Helvetica" w:cs="Helvetica"/>
            <w:color w:val="2A6EBB"/>
            <w:sz w:val="26"/>
            <w:szCs w:val="26"/>
            <w:u w:val="single"/>
            <w:vertAlign w:val="superscript"/>
          </w:rPr>
          <w:t>43</w:t>
        </w:r>
      </w:hyperlink>
      <w:r w:rsidRPr="00C21B67">
        <w:rPr>
          <w:rFonts w:ascii="Helvetica" w:eastAsia="Times New Roman" w:hAnsi="Helvetica" w:cs="Helvetica"/>
          <w:color w:val="333333"/>
          <w:sz w:val="26"/>
          <w:szCs w:val="26"/>
        </w:rPr>
        <w:t xml:space="preserve"> In the Sensing with insulin pump therapy to control </w:t>
      </w:r>
      <w:proofErr w:type="spellStart"/>
      <w:proofErr w:type="gramStart"/>
      <w:r w:rsidRPr="00C21B67">
        <w:rPr>
          <w:rFonts w:ascii="Helvetica" w:eastAsia="Times New Roman" w:hAnsi="Helvetica" w:cs="Helvetica"/>
          <w:color w:val="333333"/>
          <w:sz w:val="26"/>
          <w:szCs w:val="26"/>
        </w:rPr>
        <w:t>HbA</w:t>
      </w:r>
      <w:proofErr w:type="spellEnd"/>
      <w:r w:rsidRPr="00C21B67">
        <w:rPr>
          <w:rFonts w:ascii="Helvetica" w:eastAsia="Times New Roman" w:hAnsi="Helvetica" w:cs="Helvetica"/>
          <w:color w:val="333333"/>
          <w:sz w:val="26"/>
          <w:szCs w:val="26"/>
        </w:rPr>
        <w:t>(</w:t>
      </w:r>
      <w:proofErr w:type="gramEnd"/>
      <w:r w:rsidRPr="00C21B67">
        <w:rPr>
          <w:rFonts w:ascii="Helvetica" w:eastAsia="Times New Roman" w:hAnsi="Helvetica" w:cs="Helvetica"/>
          <w:color w:val="333333"/>
          <w:sz w:val="26"/>
          <w:szCs w:val="26"/>
        </w:rPr>
        <w:t>1c)(SWITCH) crossover study, CGM reduced HbA1c and time spent in hypoglycaemia.</w:t>
      </w:r>
      <w:hyperlink r:id="rId70" w:anchor="ref-48" w:tgtFrame="_blank" w:history="1">
        <w:r w:rsidRPr="00C21B67">
          <w:rPr>
            <w:rFonts w:ascii="Helvetica" w:eastAsia="Times New Roman" w:hAnsi="Helvetica" w:cs="Helvetica"/>
            <w:color w:val="2A6EBB"/>
            <w:sz w:val="26"/>
            <w:szCs w:val="26"/>
            <w:u w:val="single"/>
            <w:vertAlign w:val="superscript"/>
          </w:rPr>
          <w:t>48</w:t>
        </w:r>
      </w:hyperlink>
      <w:r w:rsidRPr="00C21B67">
        <w:rPr>
          <w:rFonts w:ascii="Helvetica" w:eastAsia="Times New Roman" w:hAnsi="Helvetica" w:cs="Helvetica"/>
          <w:color w:val="333333"/>
          <w:sz w:val="26"/>
          <w:szCs w:val="26"/>
        </w:rPr>
        <w:t xml:space="preserve"> Similarly, reduction of time spent in </w:t>
      </w:r>
      <w:proofErr w:type="spellStart"/>
      <w:r w:rsidRPr="00C21B67">
        <w:rPr>
          <w:rFonts w:ascii="Helvetica" w:eastAsia="Times New Roman" w:hAnsi="Helvetica" w:cs="Helvetica"/>
          <w:color w:val="333333"/>
          <w:sz w:val="26"/>
          <w:szCs w:val="26"/>
        </w:rPr>
        <w:t>hypoglycaemia</w:t>
      </w:r>
      <w:proofErr w:type="spellEnd"/>
      <w:r w:rsidRPr="00C21B67">
        <w:rPr>
          <w:rFonts w:ascii="Helvetica" w:eastAsia="Times New Roman" w:hAnsi="Helvetica" w:cs="Helvetica"/>
          <w:color w:val="333333"/>
          <w:sz w:val="26"/>
          <w:szCs w:val="26"/>
        </w:rPr>
        <w:t xml:space="preserve"> has been shown in a study which compared real-time flash glucose monitoring to traditional </w:t>
      </w:r>
      <w:r w:rsidRPr="00C21B67">
        <w:rPr>
          <w:rFonts w:ascii="Helvetica" w:eastAsia="Times New Roman" w:hAnsi="Helvetica" w:cs="Helvetica"/>
          <w:color w:val="333333"/>
          <w:sz w:val="26"/>
          <w:szCs w:val="26"/>
        </w:rPr>
        <w:lastRenderedPageBreak/>
        <w:t>SMBG.</w:t>
      </w:r>
      <w:hyperlink r:id="rId71" w:anchor="ref-42" w:tgtFrame="_blank" w:history="1">
        <w:r w:rsidRPr="00C21B67">
          <w:rPr>
            <w:rFonts w:ascii="Helvetica" w:eastAsia="Times New Roman" w:hAnsi="Helvetica" w:cs="Helvetica"/>
            <w:color w:val="2A6EBB"/>
            <w:sz w:val="26"/>
            <w:szCs w:val="26"/>
            <w:u w:val="single"/>
            <w:vertAlign w:val="superscript"/>
          </w:rPr>
          <w:t>42</w:t>
        </w:r>
      </w:hyperlink>
      <w:r w:rsidRPr="00C21B67">
        <w:rPr>
          <w:rFonts w:ascii="Helvetica" w:eastAsia="Times New Roman" w:hAnsi="Helvetica" w:cs="Helvetica"/>
          <w:color w:val="333333"/>
          <w:sz w:val="26"/>
          <w:szCs w:val="26"/>
        </w:rPr>
        <w:t> There is also evidence that the use of CGM in pregnant women with T1D can improve glucose control and reduce adverse neonatal outcomes.</w:t>
      </w:r>
      <w:hyperlink r:id="rId72" w:anchor="ref-49" w:tgtFrame="_blank" w:history="1">
        <w:r w:rsidRPr="00C21B67">
          <w:rPr>
            <w:rFonts w:ascii="Helvetica" w:eastAsia="Times New Roman" w:hAnsi="Helvetica" w:cs="Helvetica"/>
            <w:color w:val="2A6EBB"/>
            <w:sz w:val="26"/>
            <w:szCs w:val="26"/>
            <w:u w:val="single"/>
            <w:vertAlign w:val="superscript"/>
          </w:rPr>
          <w:t>49</w:t>
        </w:r>
      </w:hyperlink>
    </w:p>
    <w:p w:rsidR="00C21B67" w:rsidRPr="00C21B67" w:rsidRDefault="00C21B67" w:rsidP="00C21B67">
      <w:pPr>
        <w:shd w:val="clear" w:color="auto" w:fill="FFFFFF"/>
        <w:spacing w:after="150" w:line="240" w:lineRule="auto"/>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Use of CGM in patients with T2D is limited. One study has suggested a greater reduction in HbA1c in patients with T2D using CGM compared SMBG.</w:t>
      </w:r>
      <w:hyperlink r:id="rId73" w:anchor="ref-50" w:tgtFrame="_blank" w:history="1">
        <w:r w:rsidRPr="00C21B67">
          <w:rPr>
            <w:rFonts w:ascii="Helvetica" w:eastAsia="Times New Roman" w:hAnsi="Helvetica" w:cs="Helvetica"/>
            <w:color w:val="2A6EBB"/>
            <w:sz w:val="26"/>
            <w:szCs w:val="26"/>
            <w:u w:val="single"/>
            <w:vertAlign w:val="superscript"/>
          </w:rPr>
          <w:t>50</w:t>
        </w:r>
      </w:hyperlink>
    </w:p>
    <w:p w:rsidR="00C21B67" w:rsidRPr="00C21B67" w:rsidRDefault="00C21B67" w:rsidP="00C21B67">
      <w:pPr>
        <w:shd w:val="clear" w:color="auto" w:fill="FFFFFF"/>
        <w:spacing w:after="0" w:line="240" w:lineRule="auto"/>
        <w:ind w:right="75"/>
        <w:outlineLvl w:val="3"/>
        <w:rPr>
          <w:rFonts w:ascii="Helvetica" w:eastAsia="Times New Roman" w:hAnsi="Helvetica" w:cs="Helvetica"/>
          <w:b/>
          <w:bCs/>
          <w:i/>
          <w:iCs/>
          <w:color w:val="222222"/>
          <w:sz w:val="24"/>
          <w:szCs w:val="24"/>
        </w:rPr>
      </w:pPr>
      <w:r w:rsidRPr="00C21B67">
        <w:rPr>
          <w:rFonts w:ascii="Helvetica" w:eastAsia="Times New Roman" w:hAnsi="Helvetica" w:cs="Helvetica"/>
          <w:b/>
          <w:bCs/>
          <w:i/>
          <w:iCs/>
          <w:color w:val="222222"/>
          <w:sz w:val="24"/>
          <w:szCs w:val="24"/>
        </w:rPr>
        <w:t>Eligibility in the UK</w:t>
      </w:r>
    </w:p>
    <w:p w:rsidR="00C21B67" w:rsidRPr="00C21B67" w:rsidRDefault="00C21B67" w:rsidP="00C21B67">
      <w:pPr>
        <w:shd w:val="clear" w:color="auto" w:fill="FFFFFF"/>
        <w:spacing w:after="150" w:line="240" w:lineRule="auto"/>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According to National Institute for Health and Care Excellence (NICE) guidance, CGM can be offered to adults with T1D who are willing to use it at least 70% of the time and to calibrate it as necessary, and who have the following problems despite optimal use of multiple daily injections (MDI) and conventional SMBG</w:t>
      </w:r>
      <w:proofErr w:type="gramStart"/>
      <w:r w:rsidRPr="00C21B67">
        <w:rPr>
          <w:rFonts w:ascii="Helvetica" w:eastAsia="Times New Roman" w:hAnsi="Helvetica" w:cs="Helvetica"/>
          <w:color w:val="333333"/>
          <w:sz w:val="26"/>
          <w:szCs w:val="26"/>
        </w:rPr>
        <w:t>:</w:t>
      </w:r>
      <w:proofErr w:type="gramEnd"/>
      <w:r w:rsidR="009A7D38">
        <w:fldChar w:fldCharType="begin"/>
      </w:r>
      <w:r w:rsidR="009A7D38">
        <w:instrText>HYPERLINK "https://pmj.bmj.com/content/97/1148/384" \l "ref-37" \t "_blank"</w:instrText>
      </w:r>
      <w:r w:rsidR="009A7D38">
        <w:fldChar w:fldCharType="separate"/>
      </w:r>
      <w:r w:rsidRPr="00C21B67">
        <w:rPr>
          <w:rFonts w:ascii="Helvetica" w:eastAsia="Times New Roman" w:hAnsi="Helvetica" w:cs="Helvetica"/>
          <w:color w:val="2A6EBB"/>
          <w:sz w:val="26"/>
          <w:szCs w:val="26"/>
          <w:u w:val="single"/>
          <w:vertAlign w:val="superscript"/>
        </w:rPr>
        <w:t>37</w:t>
      </w:r>
      <w:r w:rsidR="009A7D38">
        <w:fldChar w:fldCharType="end"/>
      </w:r>
    </w:p>
    <w:p w:rsidR="00C21B67" w:rsidRPr="00C21B67" w:rsidRDefault="00C21B67" w:rsidP="00C21B67">
      <w:pPr>
        <w:numPr>
          <w:ilvl w:val="0"/>
          <w:numId w:val="6"/>
        </w:numPr>
        <w:shd w:val="clear" w:color="auto" w:fill="FFFFFF"/>
        <w:spacing w:after="150" w:line="240" w:lineRule="auto"/>
        <w:ind w:left="945"/>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 xml:space="preserve">More than one episode a year of severe </w:t>
      </w:r>
      <w:proofErr w:type="spellStart"/>
      <w:r w:rsidRPr="00C21B67">
        <w:rPr>
          <w:rFonts w:ascii="Helvetica" w:eastAsia="Times New Roman" w:hAnsi="Helvetica" w:cs="Helvetica"/>
          <w:color w:val="333333"/>
          <w:sz w:val="26"/>
          <w:szCs w:val="26"/>
        </w:rPr>
        <w:t>hypoglycaemia</w:t>
      </w:r>
      <w:proofErr w:type="spellEnd"/>
      <w:r w:rsidRPr="00C21B67">
        <w:rPr>
          <w:rFonts w:ascii="Helvetica" w:eastAsia="Times New Roman" w:hAnsi="Helvetica" w:cs="Helvetica"/>
          <w:color w:val="333333"/>
          <w:sz w:val="26"/>
          <w:szCs w:val="26"/>
        </w:rPr>
        <w:t xml:space="preserve"> without any obvious precipitating cause.</w:t>
      </w:r>
    </w:p>
    <w:p w:rsidR="00C21B67" w:rsidRPr="00C21B67" w:rsidRDefault="00C21B67" w:rsidP="00C21B67">
      <w:pPr>
        <w:numPr>
          <w:ilvl w:val="0"/>
          <w:numId w:val="6"/>
        </w:numPr>
        <w:shd w:val="clear" w:color="auto" w:fill="FFFFFF"/>
        <w:spacing w:after="150" w:line="240" w:lineRule="auto"/>
        <w:ind w:left="945"/>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 xml:space="preserve">Complete loss of awareness of </w:t>
      </w:r>
      <w:proofErr w:type="spellStart"/>
      <w:r w:rsidRPr="00C21B67">
        <w:rPr>
          <w:rFonts w:ascii="Helvetica" w:eastAsia="Times New Roman" w:hAnsi="Helvetica" w:cs="Helvetica"/>
          <w:color w:val="333333"/>
          <w:sz w:val="26"/>
          <w:szCs w:val="26"/>
        </w:rPr>
        <w:t>hypoglycaemia</w:t>
      </w:r>
      <w:proofErr w:type="spellEnd"/>
    </w:p>
    <w:p w:rsidR="00C21B67" w:rsidRPr="00C21B67" w:rsidRDefault="00C21B67" w:rsidP="00C21B67">
      <w:pPr>
        <w:numPr>
          <w:ilvl w:val="0"/>
          <w:numId w:val="6"/>
        </w:numPr>
        <w:shd w:val="clear" w:color="auto" w:fill="FFFFFF"/>
        <w:spacing w:after="150" w:line="240" w:lineRule="auto"/>
        <w:ind w:left="945"/>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 xml:space="preserve">Frequent (more than two episodes) of asymptomatic </w:t>
      </w:r>
      <w:proofErr w:type="spellStart"/>
      <w:r w:rsidRPr="00C21B67">
        <w:rPr>
          <w:rFonts w:ascii="Helvetica" w:eastAsia="Times New Roman" w:hAnsi="Helvetica" w:cs="Helvetica"/>
          <w:color w:val="333333"/>
          <w:sz w:val="26"/>
          <w:szCs w:val="26"/>
        </w:rPr>
        <w:t>hypoglycaemia</w:t>
      </w:r>
      <w:proofErr w:type="spellEnd"/>
      <w:r w:rsidRPr="00C21B67">
        <w:rPr>
          <w:rFonts w:ascii="Helvetica" w:eastAsia="Times New Roman" w:hAnsi="Helvetica" w:cs="Helvetica"/>
          <w:color w:val="333333"/>
          <w:sz w:val="26"/>
          <w:szCs w:val="26"/>
        </w:rPr>
        <w:t xml:space="preserve"> that is causing problems with daily activities.</w:t>
      </w:r>
    </w:p>
    <w:p w:rsidR="00C21B67" w:rsidRPr="00C21B67" w:rsidRDefault="00C21B67" w:rsidP="00C21B67">
      <w:pPr>
        <w:numPr>
          <w:ilvl w:val="0"/>
          <w:numId w:val="6"/>
        </w:numPr>
        <w:shd w:val="clear" w:color="auto" w:fill="FFFFFF"/>
        <w:spacing w:after="150" w:line="240" w:lineRule="auto"/>
        <w:ind w:left="945"/>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 xml:space="preserve">Extreme fear of </w:t>
      </w:r>
      <w:proofErr w:type="spellStart"/>
      <w:r w:rsidRPr="00C21B67">
        <w:rPr>
          <w:rFonts w:ascii="Helvetica" w:eastAsia="Times New Roman" w:hAnsi="Helvetica" w:cs="Helvetica"/>
          <w:color w:val="333333"/>
          <w:sz w:val="26"/>
          <w:szCs w:val="26"/>
        </w:rPr>
        <w:t>hypoglycaemia</w:t>
      </w:r>
      <w:proofErr w:type="spellEnd"/>
      <w:r w:rsidRPr="00C21B67">
        <w:rPr>
          <w:rFonts w:ascii="Helvetica" w:eastAsia="Times New Roman" w:hAnsi="Helvetica" w:cs="Helvetica"/>
          <w:color w:val="333333"/>
          <w:sz w:val="26"/>
          <w:szCs w:val="26"/>
        </w:rPr>
        <w:t>.</w:t>
      </w:r>
    </w:p>
    <w:p w:rsidR="00C21B67" w:rsidRPr="00C21B67" w:rsidRDefault="00C21B67" w:rsidP="00C21B67">
      <w:pPr>
        <w:numPr>
          <w:ilvl w:val="0"/>
          <w:numId w:val="6"/>
        </w:numPr>
        <w:shd w:val="clear" w:color="auto" w:fill="FFFFFF"/>
        <w:spacing w:after="150" w:line="240" w:lineRule="auto"/>
        <w:ind w:left="945"/>
        <w:rPr>
          <w:rFonts w:ascii="Helvetica" w:eastAsia="Times New Roman" w:hAnsi="Helvetica" w:cs="Helvetica"/>
          <w:color w:val="333333"/>
          <w:sz w:val="26"/>
          <w:szCs w:val="26"/>
        </w:rPr>
      </w:pPr>
      <w:proofErr w:type="spellStart"/>
      <w:r w:rsidRPr="00C21B67">
        <w:rPr>
          <w:rFonts w:ascii="Helvetica" w:eastAsia="Times New Roman" w:hAnsi="Helvetica" w:cs="Helvetica"/>
          <w:color w:val="333333"/>
          <w:sz w:val="26"/>
          <w:szCs w:val="26"/>
        </w:rPr>
        <w:t>Hyperglycaemia</w:t>
      </w:r>
      <w:proofErr w:type="spellEnd"/>
      <w:r w:rsidRPr="00C21B67">
        <w:rPr>
          <w:rFonts w:ascii="Helvetica" w:eastAsia="Times New Roman" w:hAnsi="Helvetica" w:cs="Helvetica"/>
          <w:color w:val="333333"/>
          <w:sz w:val="26"/>
          <w:szCs w:val="26"/>
        </w:rPr>
        <w:t xml:space="preserve"> (HbA1c more than 70 </w:t>
      </w:r>
      <w:proofErr w:type="spellStart"/>
      <w:r w:rsidRPr="00C21B67">
        <w:rPr>
          <w:rFonts w:ascii="Helvetica" w:eastAsia="Times New Roman" w:hAnsi="Helvetica" w:cs="Helvetica"/>
          <w:color w:val="333333"/>
          <w:sz w:val="26"/>
          <w:szCs w:val="26"/>
        </w:rPr>
        <w:t>mmol</w:t>
      </w:r>
      <w:proofErr w:type="spellEnd"/>
      <w:r w:rsidRPr="00C21B67">
        <w:rPr>
          <w:rFonts w:ascii="Helvetica" w:eastAsia="Times New Roman" w:hAnsi="Helvetica" w:cs="Helvetica"/>
          <w:color w:val="333333"/>
          <w:sz w:val="26"/>
          <w:szCs w:val="26"/>
        </w:rPr>
        <w:t>/mol (9%)) despite SMBG testing more than 10 times a day.</w:t>
      </w:r>
    </w:p>
    <w:p w:rsidR="00C21B67" w:rsidRPr="00C21B67" w:rsidRDefault="00C21B67" w:rsidP="00C21B67">
      <w:pPr>
        <w:shd w:val="clear" w:color="auto" w:fill="FFFFFF"/>
        <w:spacing w:after="150" w:line="240" w:lineRule="auto"/>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 xml:space="preserve">The guidance also suggests continuing real-time CGM only if HbA1c can be sustained at, or </w:t>
      </w:r>
      <w:proofErr w:type="gramStart"/>
      <w:r w:rsidRPr="00C21B67">
        <w:rPr>
          <w:rFonts w:ascii="Helvetica" w:eastAsia="Times New Roman" w:hAnsi="Helvetica" w:cs="Helvetica"/>
          <w:color w:val="333333"/>
          <w:sz w:val="26"/>
          <w:szCs w:val="26"/>
        </w:rPr>
        <w:t>below 53 </w:t>
      </w:r>
      <w:proofErr w:type="spellStart"/>
      <w:r w:rsidRPr="00C21B67">
        <w:rPr>
          <w:rFonts w:ascii="Helvetica" w:eastAsia="Times New Roman" w:hAnsi="Helvetica" w:cs="Helvetica"/>
          <w:color w:val="333333"/>
          <w:sz w:val="26"/>
          <w:szCs w:val="26"/>
        </w:rPr>
        <w:t>mmol</w:t>
      </w:r>
      <w:proofErr w:type="spellEnd"/>
      <w:r w:rsidRPr="00C21B67">
        <w:rPr>
          <w:rFonts w:ascii="Helvetica" w:eastAsia="Times New Roman" w:hAnsi="Helvetica" w:cs="Helvetica"/>
          <w:color w:val="333333"/>
          <w:sz w:val="26"/>
          <w:szCs w:val="26"/>
        </w:rPr>
        <w:t>/mol (7%)</w:t>
      </w:r>
      <w:proofErr w:type="gramEnd"/>
      <w:r w:rsidRPr="00C21B67">
        <w:rPr>
          <w:rFonts w:ascii="Helvetica" w:eastAsia="Times New Roman" w:hAnsi="Helvetica" w:cs="Helvetica"/>
          <w:color w:val="333333"/>
          <w:sz w:val="26"/>
          <w:szCs w:val="26"/>
        </w:rPr>
        <w:t xml:space="preserve"> and/or there is a fall in HbA1c of 27 </w:t>
      </w:r>
      <w:proofErr w:type="spellStart"/>
      <w:r w:rsidRPr="00C21B67">
        <w:rPr>
          <w:rFonts w:ascii="Helvetica" w:eastAsia="Times New Roman" w:hAnsi="Helvetica" w:cs="Helvetica"/>
          <w:color w:val="333333"/>
          <w:sz w:val="26"/>
          <w:szCs w:val="26"/>
        </w:rPr>
        <w:t>mmol</w:t>
      </w:r>
      <w:proofErr w:type="spellEnd"/>
      <w:r w:rsidRPr="00C21B67">
        <w:rPr>
          <w:rFonts w:ascii="Helvetica" w:eastAsia="Times New Roman" w:hAnsi="Helvetica" w:cs="Helvetica"/>
          <w:color w:val="333333"/>
          <w:sz w:val="26"/>
          <w:szCs w:val="26"/>
        </w:rPr>
        <w:t>/mol (2.3%) or more.</w:t>
      </w:r>
    </w:p>
    <w:p w:rsidR="00C21B67" w:rsidRPr="00C21B67" w:rsidRDefault="00C21B67" w:rsidP="00C21B67">
      <w:pPr>
        <w:shd w:val="clear" w:color="auto" w:fill="FFFFFF"/>
        <w:spacing w:after="0" w:line="240" w:lineRule="auto"/>
        <w:ind w:right="75"/>
        <w:outlineLvl w:val="2"/>
        <w:rPr>
          <w:rFonts w:ascii="Helvetica" w:eastAsia="Times New Roman" w:hAnsi="Helvetica" w:cs="Helvetica"/>
          <w:color w:val="222222"/>
          <w:sz w:val="27"/>
          <w:szCs w:val="27"/>
        </w:rPr>
      </w:pPr>
      <w:r w:rsidRPr="00C21B67">
        <w:rPr>
          <w:rFonts w:ascii="Helvetica" w:eastAsia="Times New Roman" w:hAnsi="Helvetica" w:cs="Helvetica"/>
          <w:color w:val="222222"/>
          <w:sz w:val="27"/>
          <w:szCs w:val="27"/>
        </w:rPr>
        <w:t>Continuous subcutaneous insulin infusion</w:t>
      </w:r>
    </w:p>
    <w:p w:rsidR="00C21B67" w:rsidRPr="00C21B67" w:rsidRDefault="00C21B67" w:rsidP="00C21B67">
      <w:pPr>
        <w:shd w:val="clear" w:color="auto" w:fill="FFFFFF"/>
        <w:spacing w:after="150" w:line="240" w:lineRule="auto"/>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 xml:space="preserve">Continuous subcutaneous insulin </w:t>
      </w:r>
      <w:proofErr w:type="gramStart"/>
      <w:r w:rsidRPr="00C21B67">
        <w:rPr>
          <w:rFonts w:ascii="Helvetica" w:eastAsia="Times New Roman" w:hAnsi="Helvetica" w:cs="Helvetica"/>
          <w:color w:val="333333"/>
          <w:sz w:val="26"/>
          <w:szCs w:val="26"/>
        </w:rPr>
        <w:t>infusion (CSII), also known as insulin pumps, was developed in 1963, and were</w:t>
      </w:r>
      <w:proofErr w:type="gramEnd"/>
      <w:r w:rsidRPr="00C21B67">
        <w:rPr>
          <w:rFonts w:ascii="Helvetica" w:eastAsia="Times New Roman" w:hAnsi="Helvetica" w:cs="Helvetica"/>
          <w:color w:val="333333"/>
          <w:sz w:val="26"/>
          <w:szCs w:val="26"/>
        </w:rPr>
        <w:t xml:space="preserve"> worn as a large backpack. The first compact wearable pump was developed 10 years later, and insulin pump therapy began in earnest in the late 1970s.</w:t>
      </w:r>
      <w:hyperlink r:id="rId74" w:anchor="ref-51" w:tgtFrame="_blank" w:history="1">
        <w:r w:rsidRPr="00C21B67">
          <w:rPr>
            <w:rFonts w:ascii="Helvetica" w:eastAsia="Times New Roman" w:hAnsi="Helvetica" w:cs="Helvetica"/>
            <w:color w:val="2A6EBB"/>
            <w:sz w:val="26"/>
            <w:szCs w:val="26"/>
            <w:u w:val="single"/>
            <w:vertAlign w:val="superscript"/>
          </w:rPr>
          <w:t>51 52</w:t>
        </w:r>
      </w:hyperlink>
      <w:r w:rsidRPr="00C21B67">
        <w:rPr>
          <w:rFonts w:ascii="Helvetica" w:eastAsia="Times New Roman" w:hAnsi="Helvetica" w:cs="Helvetica"/>
          <w:color w:val="333333"/>
          <w:sz w:val="26"/>
          <w:szCs w:val="26"/>
        </w:rPr>
        <w:t> Technology has improved such that it is now an important and effective treatment option in adults and children with T1D.</w:t>
      </w:r>
    </w:p>
    <w:p w:rsidR="00C21B67" w:rsidRPr="00C21B67" w:rsidRDefault="00C21B67" w:rsidP="00C21B67">
      <w:pPr>
        <w:shd w:val="clear" w:color="auto" w:fill="FFFFFF"/>
        <w:spacing w:after="150" w:line="240" w:lineRule="auto"/>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 xml:space="preserve">The insulin pump contains an insulin reservoir which can store from 175 units to 300 units of rapid-acting insulin (such as insulin </w:t>
      </w:r>
      <w:proofErr w:type="spellStart"/>
      <w:r w:rsidRPr="00C21B67">
        <w:rPr>
          <w:rFonts w:ascii="Helvetica" w:eastAsia="Times New Roman" w:hAnsi="Helvetica" w:cs="Helvetica"/>
          <w:color w:val="333333"/>
          <w:sz w:val="26"/>
          <w:szCs w:val="26"/>
        </w:rPr>
        <w:t>aspart</w:t>
      </w:r>
      <w:proofErr w:type="spellEnd"/>
      <w:r w:rsidRPr="00C21B67">
        <w:rPr>
          <w:rFonts w:ascii="Helvetica" w:eastAsia="Times New Roman" w:hAnsi="Helvetica" w:cs="Helvetica"/>
          <w:color w:val="333333"/>
          <w:sz w:val="26"/>
          <w:szCs w:val="26"/>
        </w:rPr>
        <w:t xml:space="preserve"> (</w:t>
      </w:r>
      <w:proofErr w:type="spellStart"/>
      <w:r w:rsidRPr="00C21B67">
        <w:rPr>
          <w:rFonts w:ascii="Helvetica" w:eastAsia="Times New Roman" w:hAnsi="Helvetica" w:cs="Helvetica"/>
          <w:color w:val="333333"/>
          <w:sz w:val="26"/>
          <w:szCs w:val="26"/>
        </w:rPr>
        <w:t>novorapid</w:t>
      </w:r>
      <w:proofErr w:type="spellEnd"/>
      <w:r w:rsidRPr="00C21B67">
        <w:rPr>
          <w:rFonts w:ascii="Helvetica" w:eastAsia="Times New Roman" w:hAnsi="Helvetica" w:cs="Helvetica"/>
          <w:color w:val="333333"/>
          <w:sz w:val="26"/>
          <w:szCs w:val="26"/>
        </w:rPr>
        <w:t xml:space="preserve">), insulin </w:t>
      </w:r>
      <w:proofErr w:type="spellStart"/>
      <w:r w:rsidRPr="00C21B67">
        <w:rPr>
          <w:rFonts w:ascii="Helvetica" w:eastAsia="Times New Roman" w:hAnsi="Helvetica" w:cs="Helvetica"/>
          <w:color w:val="333333"/>
          <w:sz w:val="26"/>
          <w:szCs w:val="26"/>
        </w:rPr>
        <w:t>lispro</w:t>
      </w:r>
      <w:proofErr w:type="spellEnd"/>
      <w:r w:rsidRPr="00C21B67">
        <w:rPr>
          <w:rFonts w:ascii="Helvetica" w:eastAsia="Times New Roman" w:hAnsi="Helvetica" w:cs="Helvetica"/>
          <w:color w:val="333333"/>
          <w:sz w:val="26"/>
          <w:szCs w:val="26"/>
        </w:rPr>
        <w:t xml:space="preserve"> (</w:t>
      </w:r>
      <w:proofErr w:type="spellStart"/>
      <w:r w:rsidRPr="00C21B67">
        <w:rPr>
          <w:rFonts w:ascii="Helvetica" w:eastAsia="Times New Roman" w:hAnsi="Helvetica" w:cs="Helvetica"/>
          <w:color w:val="333333"/>
          <w:sz w:val="26"/>
          <w:szCs w:val="26"/>
        </w:rPr>
        <w:t>humalog</w:t>
      </w:r>
      <w:proofErr w:type="spellEnd"/>
      <w:r w:rsidRPr="00C21B67">
        <w:rPr>
          <w:rFonts w:ascii="Helvetica" w:eastAsia="Times New Roman" w:hAnsi="Helvetica" w:cs="Helvetica"/>
          <w:color w:val="333333"/>
          <w:sz w:val="26"/>
          <w:szCs w:val="26"/>
        </w:rPr>
        <w:t xml:space="preserve">)). There are three different forms of insulin pumps. In tethered pumps, the reservoir is attached to tubing with a needle or </w:t>
      </w:r>
      <w:proofErr w:type="spellStart"/>
      <w:r w:rsidRPr="00C21B67">
        <w:rPr>
          <w:rFonts w:ascii="Helvetica" w:eastAsia="Times New Roman" w:hAnsi="Helvetica" w:cs="Helvetica"/>
          <w:color w:val="333333"/>
          <w:sz w:val="26"/>
          <w:szCs w:val="26"/>
        </w:rPr>
        <w:t>cannula</w:t>
      </w:r>
      <w:proofErr w:type="spellEnd"/>
      <w:r w:rsidRPr="00C21B67">
        <w:rPr>
          <w:rFonts w:ascii="Helvetica" w:eastAsia="Times New Roman" w:hAnsi="Helvetica" w:cs="Helvetica"/>
          <w:color w:val="333333"/>
          <w:sz w:val="26"/>
          <w:szCs w:val="26"/>
        </w:rPr>
        <w:t xml:space="preserve"> at the other end to insert into the skin (</w:t>
      </w:r>
      <w:proofErr w:type="spellStart"/>
      <w:r w:rsidRPr="00C21B67">
        <w:rPr>
          <w:rFonts w:ascii="Helvetica" w:eastAsia="Times New Roman" w:hAnsi="Helvetica" w:cs="Helvetica"/>
          <w:color w:val="333333"/>
          <w:sz w:val="26"/>
          <w:szCs w:val="26"/>
        </w:rPr>
        <w:t>eg</w:t>
      </w:r>
      <w:proofErr w:type="spellEnd"/>
      <w:r w:rsidRPr="00C21B67">
        <w:rPr>
          <w:rFonts w:ascii="Helvetica" w:eastAsia="Times New Roman" w:hAnsi="Helvetica" w:cs="Helvetica"/>
          <w:color w:val="333333"/>
          <w:sz w:val="26"/>
          <w:szCs w:val="26"/>
        </w:rPr>
        <w:t xml:space="preserve">, </w:t>
      </w:r>
      <w:proofErr w:type="spellStart"/>
      <w:r w:rsidRPr="00C21B67">
        <w:rPr>
          <w:rFonts w:ascii="Helvetica" w:eastAsia="Times New Roman" w:hAnsi="Helvetica" w:cs="Helvetica"/>
          <w:color w:val="333333"/>
          <w:sz w:val="26"/>
          <w:szCs w:val="26"/>
        </w:rPr>
        <w:t>MiniMed</w:t>
      </w:r>
      <w:proofErr w:type="spellEnd"/>
      <w:r w:rsidRPr="00C21B67">
        <w:rPr>
          <w:rFonts w:ascii="Helvetica" w:eastAsia="Times New Roman" w:hAnsi="Helvetica" w:cs="Helvetica"/>
          <w:color w:val="333333"/>
          <w:sz w:val="26"/>
          <w:szCs w:val="26"/>
        </w:rPr>
        <w:t xml:space="preserve"> 670G—</w:t>
      </w:r>
      <w:hyperlink r:id="rId75" w:anchor="F3" w:tgtFrame="_blank" w:history="1">
        <w:r w:rsidRPr="00C21B67">
          <w:rPr>
            <w:rFonts w:ascii="Helvetica" w:eastAsia="Times New Roman" w:hAnsi="Helvetica" w:cs="Helvetica"/>
            <w:color w:val="2A6EBB"/>
            <w:sz w:val="26"/>
            <w:szCs w:val="26"/>
            <w:u w:val="single"/>
          </w:rPr>
          <w:t>figure 3</w:t>
        </w:r>
      </w:hyperlink>
      <w:r w:rsidRPr="00C21B67">
        <w:rPr>
          <w:rFonts w:ascii="Helvetica" w:eastAsia="Times New Roman" w:hAnsi="Helvetica" w:cs="Helvetica"/>
          <w:color w:val="333333"/>
          <w:sz w:val="26"/>
          <w:szCs w:val="26"/>
        </w:rPr>
        <w:t>). In patch pumps, the pump is directly attached to the skin and there is no risk of kinking or blocking of the tube (</w:t>
      </w:r>
      <w:proofErr w:type="spellStart"/>
      <w:r w:rsidRPr="00C21B67">
        <w:rPr>
          <w:rFonts w:ascii="Helvetica" w:eastAsia="Times New Roman" w:hAnsi="Helvetica" w:cs="Helvetica"/>
          <w:color w:val="333333"/>
          <w:sz w:val="26"/>
          <w:szCs w:val="26"/>
        </w:rPr>
        <w:t>eg</w:t>
      </w:r>
      <w:proofErr w:type="spellEnd"/>
      <w:r w:rsidRPr="00C21B67">
        <w:rPr>
          <w:rFonts w:ascii="Helvetica" w:eastAsia="Times New Roman" w:hAnsi="Helvetica" w:cs="Helvetica"/>
          <w:color w:val="333333"/>
          <w:sz w:val="26"/>
          <w:szCs w:val="26"/>
        </w:rPr>
        <w:t xml:space="preserve">, </w:t>
      </w:r>
      <w:proofErr w:type="spellStart"/>
      <w:r w:rsidRPr="00C21B67">
        <w:rPr>
          <w:rFonts w:ascii="Helvetica" w:eastAsia="Times New Roman" w:hAnsi="Helvetica" w:cs="Helvetica"/>
          <w:color w:val="333333"/>
          <w:sz w:val="26"/>
          <w:szCs w:val="26"/>
        </w:rPr>
        <w:t>Omnipod</w:t>
      </w:r>
      <w:proofErr w:type="spellEnd"/>
      <w:r w:rsidRPr="00C21B67">
        <w:rPr>
          <w:rFonts w:ascii="Helvetica" w:eastAsia="Times New Roman" w:hAnsi="Helvetica" w:cs="Helvetica"/>
          <w:color w:val="333333"/>
          <w:sz w:val="26"/>
          <w:szCs w:val="26"/>
        </w:rPr>
        <w:t>—</w:t>
      </w:r>
      <w:hyperlink r:id="rId76" w:anchor="F4" w:tgtFrame="_blank" w:history="1">
        <w:r w:rsidRPr="00C21B67">
          <w:rPr>
            <w:rFonts w:ascii="Helvetica" w:eastAsia="Times New Roman" w:hAnsi="Helvetica" w:cs="Helvetica"/>
            <w:color w:val="2A6EBB"/>
            <w:sz w:val="26"/>
            <w:szCs w:val="26"/>
            <w:u w:val="single"/>
          </w:rPr>
          <w:t>figure 4</w:t>
        </w:r>
      </w:hyperlink>
      <w:r w:rsidRPr="00C21B67">
        <w:rPr>
          <w:rFonts w:ascii="Helvetica" w:eastAsia="Times New Roman" w:hAnsi="Helvetica" w:cs="Helvetica"/>
          <w:color w:val="333333"/>
          <w:sz w:val="26"/>
          <w:szCs w:val="26"/>
        </w:rPr>
        <w:t>). Finally, there is the implanted insulin pump, which is sited inside the body and delivers the insulin into the peritoneal cavity. This is rarely used currently, and refills of insulin currently can only be done in a hospital facility in Montpellier, France.</w:t>
      </w:r>
    </w:p>
    <w:p w:rsidR="00C21B67" w:rsidRPr="00C21B67" w:rsidRDefault="00C21B67" w:rsidP="00C21B67">
      <w:pPr>
        <w:shd w:val="clear" w:color="auto" w:fill="FFFFFF"/>
        <w:spacing w:after="150" w:line="240" w:lineRule="auto"/>
        <w:jc w:val="center"/>
        <w:rPr>
          <w:rFonts w:ascii="Helvetica" w:eastAsia="Times New Roman" w:hAnsi="Helvetica" w:cs="Helvetica"/>
          <w:color w:val="333333"/>
          <w:sz w:val="26"/>
          <w:szCs w:val="26"/>
        </w:rPr>
      </w:pPr>
      <w:r w:rsidRPr="00C21B67">
        <w:rPr>
          <w:rFonts w:ascii="Helvetica" w:eastAsia="Times New Roman" w:hAnsi="Helvetica" w:cs="Helvetica"/>
          <w:noProof/>
          <w:color w:val="2A6EBB"/>
          <w:sz w:val="26"/>
          <w:szCs w:val="26"/>
          <w:bdr w:val="none" w:sz="0" w:space="0" w:color="auto" w:frame="1"/>
        </w:rPr>
        <w:lastRenderedPageBreak/>
        <w:drawing>
          <wp:inline distT="0" distB="0" distL="0" distR="0">
            <wp:extent cx="4188460" cy="3148965"/>
            <wp:effectExtent l="0" t="0" r="2540" b="0"/>
            <wp:docPr id="2" name="Picture 2" descr="Figure 3">
              <a:hlinkClick xmlns:a="http://schemas.openxmlformats.org/drawingml/2006/main" r:id="rId77" tgtFrame="&quot;_blank&quot;" tooltip="&quot;MiniMed 670G tethered pum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3">
                      <a:hlinkClick r:id="rId77" tgtFrame="&quot;_blank&quot;" tooltip="&quot;MiniMed 670G tethered pump.&quot;"/>
                    </pic:cNvPr>
                    <pic:cNvPicPr>
                      <a:picLocks noChangeAspect="1" noChangeArrowheads="1"/>
                    </pic:cNvPicPr>
                  </pic:nvPicPr>
                  <pic:blipFill>
                    <a:blip r:embed="rId7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88460" cy="3148965"/>
                    </a:xfrm>
                    <a:prstGeom prst="rect">
                      <a:avLst/>
                    </a:prstGeom>
                    <a:noFill/>
                    <a:ln>
                      <a:noFill/>
                    </a:ln>
                  </pic:spPr>
                </pic:pic>
              </a:graphicData>
            </a:graphic>
          </wp:inline>
        </w:drawing>
      </w:r>
    </w:p>
    <w:p w:rsidR="00C21B67" w:rsidRPr="00C21B67" w:rsidRDefault="009A7D38" w:rsidP="00C21B67">
      <w:pPr>
        <w:numPr>
          <w:ilvl w:val="0"/>
          <w:numId w:val="7"/>
        </w:numPr>
        <w:shd w:val="clear" w:color="auto" w:fill="FFFFFF"/>
        <w:spacing w:beforeAutospacing="1" w:after="0" w:afterAutospacing="1" w:line="240" w:lineRule="auto"/>
        <w:jc w:val="center"/>
        <w:rPr>
          <w:rFonts w:ascii="Helvetica" w:eastAsia="Times New Roman" w:hAnsi="Helvetica" w:cs="Helvetica"/>
          <w:color w:val="333333"/>
          <w:sz w:val="26"/>
          <w:szCs w:val="26"/>
        </w:rPr>
      </w:pPr>
      <w:hyperlink r:id="rId79" w:tgtFrame="_blank" w:tooltip="Download Figure 3" w:history="1">
        <w:r w:rsidR="00C21B67" w:rsidRPr="00C21B67">
          <w:rPr>
            <w:rFonts w:ascii="Helvetica" w:eastAsia="Times New Roman" w:hAnsi="Helvetica" w:cs="Helvetica"/>
            <w:color w:val="333333"/>
            <w:sz w:val="26"/>
            <w:szCs w:val="26"/>
            <w:u w:val="single"/>
            <w:bdr w:val="single" w:sz="6" w:space="4" w:color="CCCCCC" w:frame="1"/>
            <w:shd w:val="clear" w:color="auto" w:fill="E5E6E6"/>
          </w:rPr>
          <w:t>Download figure</w:t>
        </w:r>
      </w:hyperlink>
    </w:p>
    <w:p w:rsidR="00C21B67" w:rsidRPr="00C21B67" w:rsidRDefault="009A7D38" w:rsidP="00C21B67">
      <w:pPr>
        <w:numPr>
          <w:ilvl w:val="0"/>
          <w:numId w:val="7"/>
        </w:numPr>
        <w:shd w:val="clear" w:color="auto" w:fill="FFFFFF"/>
        <w:spacing w:beforeAutospacing="1" w:after="0" w:afterAutospacing="1" w:line="240" w:lineRule="auto"/>
        <w:jc w:val="center"/>
        <w:rPr>
          <w:rFonts w:ascii="Helvetica" w:eastAsia="Times New Roman" w:hAnsi="Helvetica" w:cs="Helvetica"/>
          <w:color w:val="333333"/>
          <w:sz w:val="26"/>
          <w:szCs w:val="26"/>
        </w:rPr>
      </w:pPr>
      <w:hyperlink r:id="rId80" w:tgtFrame="_blank" w:history="1">
        <w:r w:rsidR="00C21B67" w:rsidRPr="00C21B67">
          <w:rPr>
            <w:rFonts w:ascii="Helvetica" w:eastAsia="Times New Roman" w:hAnsi="Helvetica" w:cs="Helvetica"/>
            <w:color w:val="333333"/>
            <w:sz w:val="26"/>
            <w:szCs w:val="26"/>
            <w:u w:val="single"/>
            <w:bdr w:val="single" w:sz="6" w:space="4" w:color="CCCCCC" w:frame="1"/>
            <w:shd w:val="clear" w:color="auto" w:fill="E5E6E6"/>
          </w:rPr>
          <w:t>Open in new tab</w:t>
        </w:r>
      </w:hyperlink>
    </w:p>
    <w:p w:rsidR="00C21B67" w:rsidRPr="00C21B67" w:rsidRDefault="009A7D38" w:rsidP="00C21B67">
      <w:pPr>
        <w:numPr>
          <w:ilvl w:val="0"/>
          <w:numId w:val="7"/>
        </w:numPr>
        <w:shd w:val="clear" w:color="auto" w:fill="FFFFFF"/>
        <w:spacing w:beforeAutospacing="1" w:after="0" w:afterAutospacing="1" w:line="240" w:lineRule="auto"/>
        <w:jc w:val="center"/>
        <w:rPr>
          <w:rFonts w:ascii="Helvetica" w:eastAsia="Times New Roman" w:hAnsi="Helvetica" w:cs="Helvetica"/>
          <w:color w:val="333333"/>
          <w:sz w:val="26"/>
          <w:szCs w:val="26"/>
        </w:rPr>
      </w:pPr>
      <w:hyperlink r:id="rId81" w:tgtFrame="_blank" w:history="1">
        <w:r w:rsidR="00C21B67" w:rsidRPr="00C21B67">
          <w:rPr>
            <w:rFonts w:ascii="Helvetica" w:eastAsia="Times New Roman" w:hAnsi="Helvetica" w:cs="Helvetica"/>
            <w:color w:val="333333"/>
            <w:sz w:val="26"/>
            <w:szCs w:val="26"/>
            <w:u w:val="single"/>
            <w:bdr w:val="single" w:sz="6" w:space="4" w:color="CCCCCC" w:frame="1"/>
            <w:shd w:val="clear" w:color="auto" w:fill="E5E6E6"/>
          </w:rPr>
          <w:t xml:space="preserve">Download </w:t>
        </w:r>
        <w:proofErr w:type="spellStart"/>
        <w:r w:rsidR="00C21B67" w:rsidRPr="00C21B67">
          <w:rPr>
            <w:rFonts w:ascii="Helvetica" w:eastAsia="Times New Roman" w:hAnsi="Helvetica" w:cs="Helvetica"/>
            <w:color w:val="333333"/>
            <w:sz w:val="26"/>
            <w:szCs w:val="26"/>
            <w:u w:val="single"/>
            <w:bdr w:val="single" w:sz="6" w:space="4" w:color="CCCCCC" w:frame="1"/>
            <w:shd w:val="clear" w:color="auto" w:fill="E5E6E6"/>
          </w:rPr>
          <w:t>powerpoint</w:t>
        </w:r>
        <w:proofErr w:type="spellEnd"/>
      </w:hyperlink>
    </w:p>
    <w:p w:rsidR="00C21B67" w:rsidRPr="00C21B67" w:rsidRDefault="00C21B67" w:rsidP="00C21B67">
      <w:pPr>
        <w:shd w:val="clear" w:color="auto" w:fill="FFFFFF"/>
        <w:spacing w:after="0" w:line="240" w:lineRule="auto"/>
        <w:rPr>
          <w:rFonts w:ascii="Helvetica" w:eastAsia="Times New Roman" w:hAnsi="Helvetica" w:cs="Helvetica"/>
          <w:color w:val="333333"/>
          <w:sz w:val="26"/>
          <w:szCs w:val="26"/>
        </w:rPr>
      </w:pPr>
      <w:r w:rsidRPr="00C21B67">
        <w:rPr>
          <w:rFonts w:ascii="Helvetica" w:eastAsia="Times New Roman" w:hAnsi="Helvetica" w:cs="Helvetica"/>
          <w:b/>
          <w:bCs/>
          <w:color w:val="333333"/>
          <w:sz w:val="39"/>
          <w:szCs w:val="39"/>
        </w:rPr>
        <w:t>Figure 3</w:t>
      </w:r>
    </w:p>
    <w:p w:rsidR="00C21B67" w:rsidRPr="00C21B67" w:rsidRDefault="00C21B67" w:rsidP="00C21B67">
      <w:pPr>
        <w:shd w:val="clear" w:color="auto" w:fill="FFFFFF"/>
        <w:spacing w:line="336" w:lineRule="atLeast"/>
        <w:rPr>
          <w:rFonts w:ascii="Helvetica" w:eastAsia="Times New Roman" w:hAnsi="Helvetica" w:cs="Helvetica"/>
          <w:b/>
          <w:bCs/>
          <w:color w:val="333333"/>
          <w:sz w:val="26"/>
          <w:szCs w:val="26"/>
        </w:rPr>
      </w:pPr>
      <w:proofErr w:type="spellStart"/>
      <w:r w:rsidRPr="00C21B67">
        <w:rPr>
          <w:rFonts w:ascii="Helvetica" w:eastAsia="Times New Roman" w:hAnsi="Helvetica" w:cs="Helvetica"/>
          <w:b/>
          <w:bCs/>
          <w:color w:val="333333"/>
          <w:sz w:val="26"/>
          <w:szCs w:val="26"/>
        </w:rPr>
        <w:t>MiniMed</w:t>
      </w:r>
      <w:proofErr w:type="spellEnd"/>
      <w:r w:rsidRPr="00C21B67">
        <w:rPr>
          <w:rFonts w:ascii="Helvetica" w:eastAsia="Times New Roman" w:hAnsi="Helvetica" w:cs="Helvetica"/>
          <w:b/>
          <w:bCs/>
          <w:color w:val="333333"/>
          <w:sz w:val="26"/>
          <w:szCs w:val="26"/>
        </w:rPr>
        <w:t xml:space="preserve"> 670G tethered </w:t>
      </w:r>
      <w:proofErr w:type="gramStart"/>
      <w:r w:rsidRPr="00C21B67">
        <w:rPr>
          <w:rFonts w:ascii="Helvetica" w:eastAsia="Times New Roman" w:hAnsi="Helvetica" w:cs="Helvetica"/>
          <w:b/>
          <w:bCs/>
          <w:color w:val="333333"/>
          <w:sz w:val="26"/>
          <w:szCs w:val="26"/>
        </w:rPr>
        <w:t>pump</w:t>
      </w:r>
      <w:proofErr w:type="gramEnd"/>
      <w:r w:rsidRPr="00C21B67">
        <w:rPr>
          <w:rFonts w:ascii="Helvetica" w:eastAsia="Times New Roman" w:hAnsi="Helvetica" w:cs="Helvetica"/>
          <w:b/>
          <w:bCs/>
          <w:color w:val="333333"/>
          <w:sz w:val="26"/>
          <w:szCs w:val="26"/>
        </w:rPr>
        <w:t>.</w:t>
      </w:r>
    </w:p>
    <w:p w:rsidR="00C21B67" w:rsidRPr="00C21B67" w:rsidRDefault="00C21B67" w:rsidP="00C21B67">
      <w:pPr>
        <w:shd w:val="clear" w:color="auto" w:fill="FFFFFF"/>
        <w:spacing w:after="150" w:line="240" w:lineRule="auto"/>
        <w:jc w:val="center"/>
        <w:rPr>
          <w:rFonts w:ascii="Helvetica" w:eastAsia="Times New Roman" w:hAnsi="Helvetica" w:cs="Helvetica"/>
          <w:color w:val="333333"/>
          <w:sz w:val="26"/>
          <w:szCs w:val="26"/>
        </w:rPr>
      </w:pPr>
      <w:r w:rsidRPr="00C21B67">
        <w:rPr>
          <w:rFonts w:ascii="Helvetica" w:eastAsia="Times New Roman" w:hAnsi="Helvetica" w:cs="Helvetica"/>
          <w:noProof/>
          <w:color w:val="2A6EBB"/>
          <w:sz w:val="26"/>
          <w:szCs w:val="26"/>
          <w:bdr w:val="none" w:sz="0" w:space="0" w:color="auto" w:frame="1"/>
        </w:rPr>
        <w:lastRenderedPageBreak/>
        <w:drawing>
          <wp:inline distT="0" distB="0" distL="0" distR="0">
            <wp:extent cx="3834765" cy="4188460"/>
            <wp:effectExtent l="0" t="0" r="0" b="2540"/>
            <wp:docPr id="1" name="Picture 1" descr="Figure 4">
              <a:hlinkClick xmlns:a="http://schemas.openxmlformats.org/drawingml/2006/main" r:id="rId82" tgtFrame="&quot;_blank&quot;" tooltip="&quot;The Omnipod patch pum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4">
                      <a:hlinkClick r:id="rId82" tgtFrame="&quot;_blank&quot;" tooltip="&quot;The Omnipod patch pump.&quot;"/>
                    </pic:cNvPr>
                    <pic:cNvPicPr>
                      <a:picLocks noChangeAspect="1" noChangeArrowheads="1"/>
                    </pic:cNvPicPr>
                  </pic:nvPicPr>
                  <pic:blipFill>
                    <a:blip r:embed="rId8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34765" cy="4188460"/>
                    </a:xfrm>
                    <a:prstGeom prst="rect">
                      <a:avLst/>
                    </a:prstGeom>
                    <a:noFill/>
                    <a:ln>
                      <a:noFill/>
                    </a:ln>
                  </pic:spPr>
                </pic:pic>
              </a:graphicData>
            </a:graphic>
          </wp:inline>
        </w:drawing>
      </w:r>
    </w:p>
    <w:p w:rsidR="00C21B67" w:rsidRPr="00C21B67" w:rsidRDefault="009A7D38" w:rsidP="00C21B67">
      <w:pPr>
        <w:numPr>
          <w:ilvl w:val="0"/>
          <w:numId w:val="8"/>
        </w:numPr>
        <w:shd w:val="clear" w:color="auto" w:fill="FFFFFF"/>
        <w:spacing w:beforeAutospacing="1" w:after="0" w:afterAutospacing="1" w:line="240" w:lineRule="auto"/>
        <w:jc w:val="center"/>
        <w:rPr>
          <w:rFonts w:ascii="Helvetica" w:eastAsia="Times New Roman" w:hAnsi="Helvetica" w:cs="Helvetica"/>
          <w:color w:val="333333"/>
          <w:sz w:val="26"/>
          <w:szCs w:val="26"/>
        </w:rPr>
      </w:pPr>
      <w:hyperlink r:id="rId84" w:tgtFrame="_blank" w:tooltip="Download Figure 4" w:history="1">
        <w:r w:rsidR="00C21B67" w:rsidRPr="00C21B67">
          <w:rPr>
            <w:rFonts w:ascii="Helvetica" w:eastAsia="Times New Roman" w:hAnsi="Helvetica" w:cs="Helvetica"/>
            <w:color w:val="333333"/>
            <w:sz w:val="26"/>
            <w:szCs w:val="26"/>
            <w:u w:val="single"/>
            <w:bdr w:val="single" w:sz="6" w:space="4" w:color="CCCCCC" w:frame="1"/>
            <w:shd w:val="clear" w:color="auto" w:fill="E5E6E6"/>
          </w:rPr>
          <w:t>Download figure</w:t>
        </w:r>
      </w:hyperlink>
    </w:p>
    <w:p w:rsidR="00C21B67" w:rsidRPr="00C21B67" w:rsidRDefault="009A7D38" w:rsidP="00C21B67">
      <w:pPr>
        <w:numPr>
          <w:ilvl w:val="0"/>
          <w:numId w:val="8"/>
        </w:numPr>
        <w:shd w:val="clear" w:color="auto" w:fill="FFFFFF"/>
        <w:spacing w:beforeAutospacing="1" w:after="0" w:afterAutospacing="1" w:line="240" w:lineRule="auto"/>
        <w:jc w:val="center"/>
        <w:rPr>
          <w:rFonts w:ascii="Helvetica" w:eastAsia="Times New Roman" w:hAnsi="Helvetica" w:cs="Helvetica"/>
          <w:color w:val="333333"/>
          <w:sz w:val="26"/>
          <w:szCs w:val="26"/>
        </w:rPr>
      </w:pPr>
      <w:hyperlink r:id="rId85" w:tgtFrame="_blank" w:history="1">
        <w:r w:rsidR="00C21B67" w:rsidRPr="00C21B67">
          <w:rPr>
            <w:rFonts w:ascii="Helvetica" w:eastAsia="Times New Roman" w:hAnsi="Helvetica" w:cs="Helvetica"/>
            <w:color w:val="333333"/>
            <w:sz w:val="26"/>
            <w:szCs w:val="26"/>
            <w:u w:val="single"/>
            <w:bdr w:val="single" w:sz="6" w:space="4" w:color="CCCCCC" w:frame="1"/>
            <w:shd w:val="clear" w:color="auto" w:fill="E5E6E6"/>
          </w:rPr>
          <w:t>Open in new tab</w:t>
        </w:r>
      </w:hyperlink>
    </w:p>
    <w:p w:rsidR="00C21B67" w:rsidRPr="00C21B67" w:rsidRDefault="009A7D38" w:rsidP="00C21B67">
      <w:pPr>
        <w:numPr>
          <w:ilvl w:val="0"/>
          <w:numId w:val="8"/>
        </w:numPr>
        <w:shd w:val="clear" w:color="auto" w:fill="FFFFFF"/>
        <w:spacing w:beforeAutospacing="1" w:after="0" w:afterAutospacing="1" w:line="240" w:lineRule="auto"/>
        <w:jc w:val="center"/>
        <w:rPr>
          <w:rFonts w:ascii="Helvetica" w:eastAsia="Times New Roman" w:hAnsi="Helvetica" w:cs="Helvetica"/>
          <w:color w:val="333333"/>
          <w:sz w:val="26"/>
          <w:szCs w:val="26"/>
        </w:rPr>
      </w:pPr>
      <w:hyperlink r:id="rId86" w:tgtFrame="_blank" w:history="1">
        <w:r w:rsidR="00C21B67" w:rsidRPr="00C21B67">
          <w:rPr>
            <w:rFonts w:ascii="Helvetica" w:eastAsia="Times New Roman" w:hAnsi="Helvetica" w:cs="Helvetica"/>
            <w:color w:val="333333"/>
            <w:sz w:val="26"/>
            <w:szCs w:val="26"/>
            <w:u w:val="single"/>
            <w:bdr w:val="single" w:sz="6" w:space="4" w:color="CCCCCC" w:frame="1"/>
            <w:shd w:val="clear" w:color="auto" w:fill="E5E6E6"/>
          </w:rPr>
          <w:t xml:space="preserve">Download </w:t>
        </w:r>
        <w:proofErr w:type="spellStart"/>
        <w:r w:rsidR="00C21B67" w:rsidRPr="00C21B67">
          <w:rPr>
            <w:rFonts w:ascii="Helvetica" w:eastAsia="Times New Roman" w:hAnsi="Helvetica" w:cs="Helvetica"/>
            <w:color w:val="333333"/>
            <w:sz w:val="26"/>
            <w:szCs w:val="26"/>
            <w:u w:val="single"/>
            <w:bdr w:val="single" w:sz="6" w:space="4" w:color="CCCCCC" w:frame="1"/>
            <w:shd w:val="clear" w:color="auto" w:fill="E5E6E6"/>
          </w:rPr>
          <w:t>powerpoint</w:t>
        </w:r>
        <w:proofErr w:type="spellEnd"/>
      </w:hyperlink>
    </w:p>
    <w:p w:rsidR="00C21B67" w:rsidRPr="00C21B67" w:rsidRDefault="00C21B67" w:rsidP="00C21B67">
      <w:pPr>
        <w:shd w:val="clear" w:color="auto" w:fill="FFFFFF"/>
        <w:spacing w:after="0" w:line="240" w:lineRule="auto"/>
        <w:rPr>
          <w:rFonts w:ascii="Helvetica" w:eastAsia="Times New Roman" w:hAnsi="Helvetica" w:cs="Helvetica"/>
          <w:color w:val="333333"/>
          <w:sz w:val="26"/>
          <w:szCs w:val="26"/>
        </w:rPr>
      </w:pPr>
      <w:r w:rsidRPr="00C21B67">
        <w:rPr>
          <w:rFonts w:ascii="Helvetica" w:eastAsia="Times New Roman" w:hAnsi="Helvetica" w:cs="Helvetica"/>
          <w:b/>
          <w:bCs/>
          <w:color w:val="333333"/>
          <w:sz w:val="39"/>
          <w:szCs w:val="39"/>
        </w:rPr>
        <w:t>Figure 4</w:t>
      </w:r>
    </w:p>
    <w:p w:rsidR="00C21B67" w:rsidRPr="00C21B67" w:rsidRDefault="00C21B67" w:rsidP="00C21B67">
      <w:pPr>
        <w:shd w:val="clear" w:color="auto" w:fill="FFFFFF"/>
        <w:spacing w:line="336" w:lineRule="atLeast"/>
        <w:rPr>
          <w:rFonts w:ascii="Helvetica" w:eastAsia="Times New Roman" w:hAnsi="Helvetica" w:cs="Helvetica"/>
          <w:b/>
          <w:bCs/>
          <w:color w:val="333333"/>
          <w:sz w:val="26"/>
          <w:szCs w:val="26"/>
        </w:rPr>
      </w:pPr>
      <w:proofErr w:type="gramStart"/>
      <w:r w:rsidRPr="00C21B67">
        <w:rPr>
          <w:rFonts w:ascii="Helvetica" w:eastAsia="Times New Roman" w:hAnsi="Helvetica" w:cs="Helvetica"/>
          <w:b/>
          <w:bCs/>
          <w:color w:val="333333"/>
          <w:sz w:val="26"/>
          <w:szCs w:val="26"/>
        </w:rPr>
        <w:t xml:space="preserve">The </w:t>
      </w:r>
      <w:proofErr w:type="spellStart"/>
      <w:r w:rsidRPr="00C21B67">
        <w:rPr>
          <w:rFonts w:ascii="Helvetica" w:eastAsia="Times New Roman" w:hAnsi="Helvetica" w:cs="Helvetica"/>
          <w:b/>
          <w:bCs/>
          <w:color w:val="333333"/>
          <w:sz w:val="26"/>
          <w:szCs w:val="26"/>
        </w:rPr>
        <w:t>Omnipod</w:t>
      </w:r>
      <w:proofErr w:type="spellEnd"/>
      <w:r w:rsidRPr="00C21B67">
        <w:rPr>
          <w:rFonts w:ascii="Helvetica" w:eastAsia="Times New Roman" w:hAnsi="Helvetica" w:cs="Helvetica"/>
          <w:b/>
          <w:bCs/>
          <w:color w:val="333333"/>
          <w:sz w:val="26"/>
          <w:szCs w:val="26"/>
        </w:rPr>
        <w:t xml:space="preserve"> patch pump.</w:t>
      </w:r>
      <w:proofErr w:type="gramEnd"/>
    </w:p>
    <w:p w:rsidR="00C21B67" w:rsidRPr="00C21B67" w:rsidRDefault="00C21B67" w:rsidP="00C21B67">
      <w:pPr>
        <w:shd w:val="clear" w:color="auto" w:fill="FFFFFF"/>
        <w:spacing w:after="150" w:line="240" w:lineRule="auto"/>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 xml:space="preserve">Insulin pumps deliver insulin as a ‘basal rate’ throughout the day, and specific rates of delivery can be set up for specific needs, depending on the activities of the individual. Some users prefer to have low basal rates at night-time in order to reduce the risk of </w:t>
      </w:r>
      <w:proofErr w:type="spellStart"/>
      <w:r w:rsidRPr="00C21B67">
        <w:rPr>
          <w:rFonts w:ascii="Helvetica" w:eastAsia="Times New Roman" w:hAnsi="Helvetica" w:cs="Helvetica"/>
          <w:color w:val="333333"/>
          <w:sz w:val="26"/>
          <w:szCs w:val="26"/>
        </w:rPr>
        <w:t>hypoglycaemia</w:t>
      </w:r>
      <w:proofErr w:type="spellEnd"/>
      <w:r w:rsidRPr="00C21B67">
        <w:rPr>
          <w:rFonts w:ascii="Helvetica" w:eastAsia="Times New Roman" w:hAnsi="Helvetica" w:cs="Helvetica"/>
          <w:color w:val="333333"/>
          <w:sz w:val="26"/>
          <w:szCs w:val="26"/>
        </w:rPr>
        <w:t>. Importantly, the user still needs to manually administer boluses of insulin at times when eating, by programming the pump to give an extra dose of insulin as per the individual’s requirements.</w:t>
      </w:r>
    </w:p>
    <w:p w:rsidR="00C21B67" w:rsidRPr="00C21B67" w:rsidRDefault="00C21B67" w:rsidP="00C21B67">
      <w:pPr>
        <w:shd w:val="clear" w:color="auto" w:fill="FFFFFF"/>
        <w:spacing w:after="0" w:line="240" w:lineRule="auto"/>
        <w:ind w:right="75"/>
        <w:outlineLvl w:val="3"/>
        <w:rPr>
          <w:rFonts w:ascii="Helvetica" w:eastAsia="Times New Roman" w:hAnsi="Helvetica" w:cs="Helvetica"/>
          <w:b/>
          <w:bCs/>
          <w:i/>
          <w:iCs/>
          <w:color w:val="222222"/>
          <w:sz w:val="24"/>
          <w:szCs w:val="24"/>
        </w:rPr>
      </w:pPr>
      <w:r w:rsidRPr="00C21B67">
        <w:rPr>
          <w:rFonts w:ascii="Helvetica" w:eastAsia="Times New Roman" w:hAnsi="Helvetica" w:cs="Helvetica"/>
          <w:b/>
          <w:bCs/>
          <w:i/>
          <w:iCs/>
          <w:color w:val="222222"/>
          <w:sz w:val="24"/>
          <w:szCs w:val="24"/>
        </w:rPr>
        <w:t>Types of insulin pumps</w:t>
      </w:r>
    </w:p>
    <w:p w:rsidR="00C21B67" w:rsidRPr="00C21B67" w:rsidRDefault="00C21B67" w:rsidP="00C21B67">
      <w:pPr>
        <w:shd w:val="clear" w:color="auto" w:fill="FFFFFF"/>
        <w:spacing w:after="150" w:line="240" w:lineRule="auto"/>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There are a growing number of insulin pump devices and companies. Most pumps can directly link to CGM systems, and when linked with a CGM, are known as </w:t>
      </w:r>
      <w:r w:rsidRPr="00C21B67">
        <w:rPr>
          <w:rFonts w:ascii="Helvetica" w:eastAsia="Times New Roman" w:hAnsi="Helvetica" w:cs="Helvetica"/>
          <w:i/>
          <w:iCs/>
          <w:color w:val="333333"/>
          <w:sz w:val="26"/>
          <w:szCs w:val="26"/>
        </w:rPr>
        <w:t>sensor-augmented pump therapy</w:t>
      </w:r>
      <w:r w:rsidRPr="00C21B67">
        <w:rPr>
          <w:rFonts w:ascii="Helvetica" w:eastAsia="Times New Roman" w:hAnsi="Helvetica" w:cs="Helvetica"/>
          <w:color w:val="333333"/>
          <w:sz w:val="26"/>
          <w:szCs w:val="26"/>
        </w:rPr>
        <w:t xml:space="preserve"> (SAPT). Some insulin pumps have </w:t>
      </w:r>
      <w:r w:rsidRPr="00C21B67">
        <w:rPr>
          <w:rFonts w:ascii="Helvetica" w:eastAsia="Times New Roman" w:hAnsi="Helvetica" w:cs="Helvetica"/>
          <w:color w:val="333333"/>
          <w:sz w:val="26"/>
          <w:szCs w:val="26"/>
        </w:rPr>
        <w:lastRenderedPageBreak/>
        <w:t xml:space="preserve">an advanced feature that can switch off insulin delivery when blood glucose level is low (low glucose suspend), and indeed some pumps linked with CGM can predict the possibility of </w:t>
      </w:r>
      <w:proofErr w:type="spellStart"/>
      <w:r w:rsidRPr="00C21B67">
        <w:rPr>
          <w:rFonts w:ascii="Helvetica" w:eastAsia="Times New Roman" w:hAnsi="Helvetica" w:cs="Helvetica"/>
          <w:color w:val="333333"/>
          <w:sz w:val="26"/>
          <w:szCs w:val="26"/>
        </w:rPr>
        <w:t>hypoglycaemia</w:t>
      </w:r>
      <w:proofErr w:type="spellEnd"/>
      <w:r w:rsidRPr="00C21B67">
        <w:rPr>
          <w:rFonts w:ascii="Helvetica" w:eastAsia="Times New Roman" w:hAnsi="Helvetica" w:cs="Helvetica"/>
          <w:color w:val="333333"/>
          <w:sz w:val="26"/>
          <w:szCs w:val="26"/>
        </w:rPr>
        <w:t xml:space="preserve"> earlier and cut off the insulin delivery reducing the occurrence of </w:t>
      </w:r>
      <w:proofErr w:type="spellStart"/>
      <w:r w:rsidRPr="00C21B67">
        <w:rPr>
          <w:rFonts w:ascii="Helvetica" w:eastAsia="Times New Roman" w:hAnsi="Helvetica" w:cs="Helvetica"/>
          <w:color w:val="333333"/>
          <w:sz w:val="26"/>
          <w:szCs w:val="26"/>
        </w:rPr>
        <w:t>hypoglycaemia</w:t>
      </w:r>
      <w:proofErr w:type="spellEnd"/>
      <w:r w:rsidRPr="00C21B67">
        <w:rPr>
          <w:rFonts w:ascii="Helvetica" w:eastAsia="Times New Roman" w:hAnsi="Helvetica" w:cs="Helvetica"/>
          <w:color w:val="333333"/>
          <w:sz w:val="26"/>
          <w:szCs w:val="26"/>
        </w:rPr>
        <w:t xml:space="preserve"> significantly.</w:t>
      </w:r>
      <w:hyperlink r:id="rId87" w:anchor="ref-53" w:tgtFrame="_blank" w:history="1">
        <w:r w:rsidRPr="00C21B67">
          <w:rPr>
            <w:rFonts w:ascii="Helvetica" w:eastAsia="Times New Roman" w:hAnsi="Helvetica" w:cs="Helvetica"/>
            <w:color w:val="2A6EBB"/>
            <w:sz w:val="26"/>
            <w:szCs w:val="26"/>
            <w:u w:val="single"/>
            <w:vertAlign w:val="superscript"/>
          </w:rPr>
          <w:t>53</w:t>
        </w:r>
      </w:hyperlink>
    </w:p>
    <w:p w:rsidR="00C21B67" w:rsidRPr="00C21B67" w:rsidRDefault="00C21B67" w:rsidP="00C21B67">
      <w:pPr>
        <w:shd w:val="clear" w:color="auto" w:fill="FFFFFF"/>
        <w:spacing w:after="0" w:line="240" w:lineRule="auto"/>
        <w:ind w:right="75"/>
        <w:outlineLvl w:val="3"/>
        <w:rPr>
          <w:rFonts w:ascii="Helvetica" w:eastAsia="Times New Roman" w:hAnsi="Helvetica" w:cs="Helvetica"/>
          <w:b/>
          <w:bCs/>
          <w:i/>
          <w:iCs/>
          <w:color w:val="222222"/>
          <w:sz w:val="24"/>
          <w:szCs w:val="24"/>
        </w:rPr>
      </w:pPr>
      <w:r w:rsidRPr="00C21B67">
        <w:rPr>
          <w:rFonts w:ascii="Helvetica" w:eastAsia="Times New Roman" w:hAnsi="Helvetica" w:cs="Helvetica"/>
          <w:b/>
          <w:bCs/>
          <w:i/>
          <w:iCs/>
          <w:color w:val="222222"/>
          <w:sz w:val="24"/>
          <w:szCs w:val="24"/>
        </w:rPr>
        <w:t>Evidence</w:t>
      </w:r>
    </w:p>
    <w:p w:rsidR="00C21B67" w:rsidRPr="00C21B67" w:rsidRDefault="00C21B67" w:rsidP="00C21B67">
      <w:pPr>
        <w:shd w:val="clear" w:color="auto" w:fill="FFFFFF"/>
        <w:spacing w:after="150" w:line="240" w:lineRule="auto"/>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 xml:space="preserve">Many studies have been carried out to review the differences between insulin pump therapy and MDI, as well as between SAPT and MDI with SMBG. Meta-analysis of such studies suggests a reduction in severe </w:t>
      </w:r>
      <w:proofErr w:type="spellStart"/>
      <w:r w:rsidRPr="00C21B67">
        <w:rPr>
          <w:rFonts w:ascii="Helvetica" w:eastAsia="Times New Roman" w:hAnsi="Helvetica" w:cs="Helvetica"/>
          <w:color w:val="333333"/>
          <w:sz w:val="26"/>
          <w:szCs w:val="26"/>
        </w:rPr>
        <w:t>hypoglycaemic</w:t>
      </w:r>
      <w:proofErr w:type="spellEnd"/>
      <w:r w:rsidRPr="00C21B67">
        <w:rPr>
          <w:rFonts w:ascii="Helvetica" w:eastAsia="Times New Roman" w:hAnsi="Helvetica" w:cs="Helvetica"/>
          <w:color w:val="333333"/>
          <w:sz w:val="26"/>
          <w:szCs w:val="26"/>
        </w:rPr>
        <w:t xml:space="preserve"> episodes and HbA1c with pump therapy.</w:t>
      </w:r>
      <w:hyperlink r:id="rId88" w:anchor="ref-54" w:tgtFrame="_blank" w:history="1">
        <w:r w:rsidRPr="00C21B67">
          <w:rPr>
            <w:rFonts w:ascii="Helvetica" w:eastAsia="Times New Roman" w:hAnsi="Helvetica" w:cs="Helvetica"/>
            <w:color w:val="2A6EBB"/>
            <w:sz w:val="26"/>
            <w:szCs w:val="26"/>
            <w:u w:val="single"/>
            <w:vertAlign w:val="superscript"/>
          </w:rPr>
          <w:t>54</w:t>
        </w:r>
      </w:hyperlink>
      <w:r w:rsidRPr="00C21B67">
        <w:rPr>
          <w:rFonts w:ascii="Helvetica" w:eastAsia="Times New Roman" w:hAnsi="Helvetica" w:cs="Helvetica"/>
          <w:color w:val="333333"/>
          <w:sz w:val="26"/>
          <w:szCs w:val="26"/>
        </w:rPr>
        <w:t> Studies in specific groups such as pregnant women with T1D, adults or children with T1D have also shown benefits even though in the case of pregnant women the benefits of SAPT are similar to those of MDI.</w:t>
      </w:r>
      <w:hyperlink r:id="rId89" w:anchor="ref-55" w:tgtFrame="_blank" w:history="1">
        <w:r w:rsidRPr="00C21B67">
          <w:rPr>
            <w:rFonts w:ascii="Helvetica" w:eastAsia="Times New Roman" w:hAnsi="Helvetica" w:cs="Helvetica"/>
            <w:color w:val="2A6EBB"/>
            <w:sz w:val="26"/>
            <w:szCs w:val="26"/>
            <w:u w:val="single"/>
            <w:vertAlign w:val="superscript"/>
          </w:rPr>
          <w:t>55</w:t>
        </w:r>
      </w:hyperlink>
    </w:p>
    <w:p w:rsidR="00C21B67" w:rsidRPr="00C21B67" w:rsidRDefault="00C21B67" w:rsidP="00C21B67">
      <w:pPr>
        <w:shd w:val="clear" w:color="auto" w:fill="FFFFFF"/>
        <w:spacing w:after="150" w:line="240" w:lineRule="auto"/>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SAPT is superior to MDI with SMBG without increasing the risk of hypoglycaemia.</w:t>
      </w:r>
      <w:hyperlink r:id="rId90" w:anchor="ref-54" w:tgtFrame="_blank" w:history="1">
        <w:r w:rsidRPr="00C21B67">
          <w:rPr>
            <w:rFonts w:ascii="Helvetica" w:eastAsia="Times New Roman" w:hAnsi="Helvetica" w:cs="Helvetica"/>
            <w:color w:val="2A6EBB"/>
            <w:sz w:val="26"/>
            <w:szCs w:val="26"/>
            <w:u w:val="single"/>
            <w:vertAlign w:val="superscript"/>
          </w:rPr>
          <w:t>54</w:t>
        </w:r>
      </w:hyperlink>
      <w:r w:rsidRPr="00C21B67">
        <w:rPr>
          <w:rFonts w:ascii="Helvetica" w:eastAsia="Times New Roman" w:hAnsi="Helvetica" w:cs="Helvetica"/>
          <w:color w:val="333333"/>
          <w:sz w:val="26"/>
          <w:szCs w:val="26"/>
        </w:rPr>
        <w:t xml:space="preserve"> In terms of reduction in complications, RCTs in patients with T1D show that SAPT reduced </w:t>
      </w:r>
      <w:proofErr w:type="spellStart"/>
      <w:r w:rsidRPr="00C21B67">
        <w:rPr>
          <w:rFonts w:ascii="Helvetica" w:eastAsia="Times New Roman" w:hAnsi="Helvetica" w:cs="Helvetica"/>
          <w:color w:val="333333"/>
          <w:sz w:val="26"/>
          <w:szCs w:val="26"/>
        </w:rPr>
        <w:t>albuminuria</w:t>
      </w:r>
      <w:proofErr w:type="spellEnd"/>
      <w:r w:rsidRPr="00C21B67">
        <w:rPr>
          <w:rFonts w:ascii="Helvetica" w:eastAsia="Times New Roman" w:hAnsi="Helvetica" w:cs="Helvetica"/>
          <w:color w:val="333333"/>
          <w:sz w:val="26"/>
          <w:szCs w:val="26"/>
        </w:rPr>
        <w:t xml:space="preserve"> compared to MDI.</w:t>
      </w:r>
      <w:hyperlink r:id="rId91" w:anchor="ref-56" w:tgtFrame="_blank" w:history="1">
        <w:r w:rsidRPr="00C21B67">
          <w:rPr>
            <w:rFonts w:ascii="Helvetica" w:eastAsia="Times New Roman" w:hAnsi="Helvetica" w:cs="Helvetica"/>
            <w:color w:val="2A6EBB"/>
            <w:sz w:val="26"/>
            <w:szCs w:val="26"/>
            <w:u w:val="single"/>
            <w:vertAlign w:val="superscript"/>
          </w:rPr>
          <w:t>56</w:t>
        </w:r>
      </w:hyperlink>
      <w:r w:rsidRPr="00C21B67">
        <w:rPr>
          <w:rFonts w:ascii="Helvetica" w:eastAsia="Times New Roman" w:hAnsi="Helvetica" w:cs="Helvetica"/>
          <w:color w:val="333333"/>
          <w:sz w:val="26"/>
          <w:szCs w:val="26"/>
        </w:rPr>
        <w:t xml:space="preserve"> A significant impact on </w:t>
      </w:r>
      <w:proofErr w:type="spellStart"/>
      <w:r w:rsidRPr="00C21B67">
        <w:rPr>
          <w:rFonts w:ascii="Helvetica" w:eastAsia="Times New Roman" w:hAnsi="Helvetica" w:cs="Helvetica"/>
          <w:color w:val="333333"/>
          <w:sz w:val="26"/>
          <w:szCs w:val="26"/>
        </w:rPr>
        <w:t>QoL</w:t>
      </w:r>
      <w:proofErr w:type="spellEnd"/>
      <w:r w:rsidRPr="00C21B67">
        <w:rPr>
          <w:rFonts w:ascii="Helvetica" w:eastAsia="Times New Roman" w:hAnsi="Helvetica" w:cs="Helvetica"/>
          <w:color w:val="333333"/>
          <w:sz w:val="26"/>
          <w:szCs w:val="26"/>
        </w:rPr>
        <w:t xml:space="preserve"> has also been noted in users of SAPT therapy, with major reduction in fear of </w:t>
      </w:r>
      <w:proofErr w:type="spellStart"/>
      <w:r w:rsidRPr="00C21B67">
        <w:rPr>
          <w:rFonts w:ascii="Helvetica" w:eastAsia="Times New Roman" w:hAnsi="Helvetica" w:cs="Helvetica"/>
          <w:color w:val="333333"/>
          <w:sz w:val="26"/>
          <w:szCs w:val="26"/>
        </w:rPr>
        <w:t>hypoglycaemia</w:t>
      </w:r>
      <w:proofErr w:type="spellEnd"/>
      <w:r w:rsidRPr="00C21B67">
        <w:rPr>
          <w:rFonts w:ascii="Helvetica" w:eastAsia="Times New Roman" w:hAnsi="Helvetica" w:cs="Helvetica"/>
          <w:color w:val="333333"/>
          <w:sz w:val="26"/>
          <w:szCs w:val="26"/>
        </w:rPr>
        <w:t xml:space="preserve"> and improvement in treatment satisfaction in adults.</w:t>
      </w:r>
      <w:hyperlink r:id="rId92" w:anchor="ref-57" w:tgtFrame="_blank" w:history="1">
        <w:r w:rsidRPr="00C21B67">
          <w:rPr>
            <w:rFonts w:ascii="Helvetica" w:eastAsia="Times New Roman" w:hAnsi="Helvetica" w:cs="Helvetica"/>
            <w:color w:val="2A6EBB"/>
            <w:sz w:val="26"/>
            <w:szCs w:val="26"/>
            <w:u w:val="single"/>
            <w:vertAlign w:val="superscript"/>
          </w:rPr>
          <w:t>57</w:t>
        </w:r>
      </w:hyperlink>
    </w:p>
    <w:p w:rsidR="00C21B67" w:rsidRPr="00C21B67" w:rsidRDefault="00C21B67" w:rsidP="00C21B67">
      <w:pPr>
        <w:shd w:val="clear" w:color="auto" w:fill="FFFFFF"/>
        <w:spacing w:after="150" w:line="240" w:lineRule="auto"/>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 xml:space="preserve">Not all studies, however, have shown improvements in outcomes with pump therapy. Restoration of </w:t>
      </w:r>
      <w:proofErr w:type="spellStart"/>
      <w:r w:rsidRPr="00C21B67">
        <w:rPr>
          <w:rFonts w:ascii="Helvetica" w:eastAsia="Times New Roman" w:hAnsi="Helvetica" w:cs="Helvetica"/>
          <w:color w:val="333333"/>
          <w:sz w:val="26"/>
          <w:szCs w:val="26"/>
        </w:rPr>
        <w:t>hypoglycaemia</w:t>
      </w:r>
      <w:proofErr w:type="spellEnd"/>
      <w:r w:rsidRPr="00C21B67">
        <w:rPr>
          <w:rFonts w:ascii="Helvetica" w:eastAsia="Times New Roman" w:hAnsi="Helvetica" w:cs="Helvetica"/>
          <w:color w:val="333333"/>
          <w:sz w:val="26"/>
          <w:szCs w:val="26"/>
        </w:rPr>
        <w:t xml:space="preserve"> awareness and prevention of severe </w:t>
      </w:r>
      <w:proofErr w:type="spellStart"/>
      <w:r w:rsidRPr="00C21B67">
        <w:rPr>
          <w:rFonts w:ascii="Helvetica" w:eastAsia="Times New Roman" w:hAnsi="Helvetica" w:cs="Helvetica"/>
          <w:color w:val="333333"/>
          <w:sz w:val="26"/>
          <w:szCs w:val="26"/>
        </w:rPr>
        <w:t>hypoglycaemia</w:t>
      </w:r>
      <w:proofErr w:type="spellEnd"/>
      <w:r w:rsidRPr="00C21B67">
        <w:rPr>
          <w:rFonts w:ascii="Helvetica" w:eastAsia="Times New Roman" w:hAnsi="Helvetica" w:cs="Helvetica"/>
          <w:color w:val="333333"/>
          <w:sz w:val="26"/>
          <w:szCs w:val="26"/>
        </w:rPr>
        <w:t xml:space="preserve"> without worsening overall metabolic control may be achieved with MDI as well.</w:t>
      </w:r>
      <w:hyperlink r:id="rId93" w:anchor="ref-58" w:tgtFrame="_blank" w:history="1">
        <w:r w:rsidRPr="00C21B67">
          <w:rPr>
            <w:rFonts w:ascii="Helvetica" w:eastAsia="Times New Roman" w:hAnsi="Helvetica" w:cs="Helvetica"/>
            <w:color w:val="2A6EBB"/>
            <w:sz w:val="26"/>
            <w:szCs w:val="26"/>
            <w:u w:val="single"/>
            <w:vertAlign w:val="superscript"/>
          </w:rPr>
          <w:t>58</w:t>
        </w:r>
      </w:hyperlink>
      <w:r w:rsidRPr="00C21B67">
        <w:rPr>
          <w:rFonts w:ascii="Helvetica" w:eastAsia="Times New Roman" w:hAnsi="Helvetica" w:cs="Helvetica"/>
          <w:color w:val="333333"/>
          <w:sz w:val="26"/>
          <w:szCs w:val="26"/>
        </w:rPr>
        <w:t xml:space="preserve"> In addition, there has been no demonstrable difference in weight gain and number of diabetic </w:t>
      </w:r>
      <w:proofErr w:type="spellStart"/>
      <w:r w:rsidRPr="00C21B67">
        <w:rPr>
          <w:rFonts w:ascii="Helvetica" w:eastAsia="Times New Roman" w:hAnsi="Helvetica" w:cs="Helvetica"/>
          <w:color w:val="333333"/>
          <w:sz w:val="26"/>
          <w:szCs w:val="26"/>
        </w:rPr>
        <w:t>ketoacidosis</w:t>
      </w:r>
      <w:proofErr w:type="spellEnd"/>
      <w:r w:rsidRPr="00C21B67">
        <w:rPr>
          <w:rFonts w:ascii="Helvetica" w:eastAsia="Times New Roman" w:hAnsi="Helvetica" w:cs="Helvetica"/>
          <w:color w:val="333333"/>
          <w:sz w:val="26"/>
          <w:szCs w:val="26"/>
        </w:rPr>
        <w:t xml:space="preserve"> (DKA) episodes in SAPT compared to MDI.</w:t>
      </w:r>
      <w:hyperlink r:id="rId94" w:anchor="ref-53" w:tgtFrame="_blank" w:history="1">
        <w:r w:rsidRPr="00C21B67">
          <w:rPr>
            <w:rFonts w:ascii="Helvetica" w:eastAsia="Times New Roman" w:hAnsi="Helvetica" w:cs="Helvetica"/>
            <w:color w:val="2A6EBB"/>
            <w:sz w:val="26"/>
            <w:szCs w:val="26"/>
            <w:u w:val="single"/>
            <w:vertAlign w:val="superscript"/>
          </w:rPr>
          <w:t>53–56</w:t>
        </w:r>
      </w:hyperlink>
      <w:r w:rsidRPr="00C21B67">
        <w:rPr>
          <w:rFonts w:ascii="Helvetica" w:eastAsia="Times New Roman" w:hAnsi="Helvetica" w:cs="Helvetica"/>
          <w:color w:val="333333"/>
          <w:sz w:val="26"/>
          <w:szCs w:val="26"/>
        </w:rPr>
        <w:t xml:space="preserve"> Some studies also suggest that there may be no difference in time spent in </w:t>
      </w:r>
      <w:proofErr w:type="spellStart"/>
      <w:r w:rsidRPr="00C21B67">
        <w:rPr>
          <w:rFonts w:ascii="Helvetica" w:eastAsia="Times New Roman" w:hAnsi="Helvetica" w:cs="Helvetica"/>
          <w:color w:val="333333"/>
          <w:sz w:val="26"/>
          <w:szCs w:val="26"/>
        </w:rPr>
        <w:t>hyperglycaemia</w:t>
      </w:r>
      <w:proofErr w:type="spellEnd"/>
      <w:r w:rsidRPr="00C21B67">
        <w:rPr>
          <w:rFonts w:ascii="Helvetica" w:eastAsia="Times New Roman" w:hAnsi="Helvetica" w:cs="Helvetica"/>
          <w:color w:val="333333"/>
          <w:sz w:val="26"/>
          <w:szCs w:val="26"/>
        </w:rPr>
        <w:t xml:space="preserve"> between insulin pump and MDI, although it may be shorter in patients on SAPT.</w:t>
      </w:r>
      <w:hyperlink r:id="rId95" w:anchor="ref-54" w:tgtFrame="_blank" w:history="1">
        <w:r w:rsidRPr="00C21B67">
          <w:rPr>
            <w:rFonts w:ascii="Helvetica" w:eastAsia="Times New Roman" w:hAnsi="Helvetica" w:cs="Helvetica"/>
            <w:color w:val="2A6EBB"/>
            <w:sz w:val="26"/>
            <w:szCs w:val="26"/>
            <w:u w:val="single"/>
            <w:vertAlign w:val="superscript"/>
          </w:rPr>
          <w:t>54</w:t>
        </w:r>
      </w:hyperlink>
    </w:p>
    <w:p w:rsidR="00C21B67" w:rsidRPr="00C21B67" w:rsidRDefault="00C21B67" w:rsidP="00C21B67">
      <w:pPr>
        <w:shd w:val="clear" w:color="auto" w:fill="FFFFFF"/>
        <w:spacing w:after="150" w:line="240" w:lineRule="auto"/>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While pump therapy is expensive, the cost-effectiveness of pump therapy has been demonstrated in certain patient groups.</w:t>
      </w:r>
      <w:hyperlink r:id="rId96" w:anchor="ref-59" w:tgtFrame="_blank" w:history="1">
        <w:r w:rsidRPr="00C21B67">
          <w:rPr>
            <w:rFonts w:ascii="Helvetica" w:eastAsia="Times New Roman" w:hAnsi="Helvetica" w:cs="Helvetica"/>
            <w:color w:val="2A6EBB"/>
            <w:sz w:val="26"/>
            <w:szCs w:val="26"/>
            <w:u w:val="single"/>
            <w:vertAlign w:val="superscript"/>
          </w:rPr>
          <w:t>59</w:t>
        </w:r>
      </w:hyperlink>
    </w:p>
    <w:p w:rsidR="00C21B67" w:rsidRPr="00C21B67" w:rsidRDefault="00C21B67" w:rsidP="00C21B67">
      <w:pPr>
        <w:shd w:val="clear" w:color="auto" w:fill="FFFFFF"/>
        <w:spacing w:after="0" w:line="240" w:lineRule="auto"/>
        <w:ind w:right="75"/>
        <w:outlineLvl w:val="3"/>
        <w:rPr>
          <w:rFonts w:ascii="Helvetica" w:eastAsia="Times New Roman" w:hAnsi="Helvetica" w:cs="Helvetica"/>
          <w:b/>
          <w:bCs/>
          <w:i/>
          <w:iCs/>
          <w:color w:val="222222"/>
          <w:sz w:val="24"/>
          <w:szCs w:val="24"/>
        </w:rPr>
      </w:pPr>
      <w:r w:rsidRPr="00C21B67">
        <w:rPr>
          <w:rFonts w:ascii="Helvetica" w:eastAsia="Times New Roman" w:hAnsi="Helvetica" w:cs="Helvetica"/>
          <w:b/>
          <w:bCs/>
          <w:i/>
          <w:iCs/>
          <w:color w:val="222222"/>
          <w:sz w:val="24"/>
          <w:szCs w:val="24"/>
        </w:rPr>
        <w:t>Eligibility in the UK</w:t>
      </w:r>
    </w:p>
    <w:p w:rsidR="00C21B67" w:rsidRPr="00C21B67" w:rsidRDefault="00C21B67" w:rsidP="00C21B67">
      <w:pPr>
        <w:shd w:val="clear" w:color="auto" w:fill="FFFFFF"/>
        <w:spacing w:after="150" w:line="240" w:lineRule="auto"/>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According to the current NICE guidance, insulin pump therapy is recommended for adults and children older than 12 years of age with T1D in the following circumstances</w:t>
      </w:r>
      <w:hyperlink r:id="rId97" w:anchor="ref-60" w:tgtFrame="_blank" w:history="1">
        <w:r w:rsidRPr="00C21B67">
          <w:rPr>
            <w:rFonts w:ascii="Helvetica" w:eastAsia="Times New Roman" w:hAnsi="Helvetica" w:cs="Helvetica"/>
            <w:color w:val="2A6EBB"/>
            <w:sz w:val="26"/>
            <w:szCs w:val="26"/>
            <w:u w:val="single"/>
            <w:vertAlign w:val="superscript"/>
          </w:rPr>
          <w:t>60</w:t>
        </w:r>
      </w:hyperlink>
      <w:r w:rsidRPr="00C21B67">
        <w:rPr>
          <w:rFonts w:ascii="Helvetica" w:eastAsia="Times New Roman" w:hAnsi="Helvetica" w:cs="Helvetica"/>
          <w:color w:val="333333"/>
          <w:sz w:val="26"/>
          <w:szCs w:val="26"/>
        </w:rPr>
        <w:t>:</w:t>
      </w:r>
    </w:p>
    <w:p w:rsidR="00C21B67" w:rsidRPr="00C21B67" w:rsidRDefault="00C21B67" w:rsidP="00C21B67">
      <w:pPr>
        <w:numPr>
          <w:ilvl w:val="0"/>
          <w:numId w:val="9"/>
        </w:numPr>
        <w:shd w:val="clear" w:color="auto" w:fill="FFFFFF"/>
        <w:spacing w:after="150" w:line="240" w:lineRule="auto"/>
        <w:ind w:left="945"/>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 xml:space="preserve">Attempts to achieve the target HbA1c level with MDI result in disabling </w:t>
      </w:r>
      <w:proofErr w:type="spellStart"/>
      <w:r w:rsidRPr="00C21B67">
        <w:rPr>
          <w:rFonts w:ascii="Helvetica" w:eastAsia="Times New Roman" w:hAnsi="Helvetica" w:cs="Helvetica"/>
          <w:color w:val="333333"/>
          <w:sz w:val="26"/>
          <w:szCs w:val="26"/>
        </w:rPr>
        <w:t>hypoglycaemia</w:t>
      </w:r>
      <w:proofErr w:type="spellEnd"/>
      <w:r w:rsidRPr="00C21B67">
        <w:rPr>
          <w:rFonts w:ascii="Helvetica" w:eastAsia="Times New Roman" w:hAnsi="Helvetica" w:cs="Helvetica"/>
          <w:color w:val="333333"/>
          <w:sz w:val="26"/>
          <w:szCs w:val="26"/>
        </w:rPr>
        <w:t xml:space="preserve"> (repeated and unpredictable </w:t>
      </w:r>
      <w:proofErr w:type="spellStart"/>
      <w:r w:rsidRPr="00C21B67">
        <w:rPr>
          <w:rFonts w:ascii="Helvetica" w:eastAsia="Times New Roman" w:hAnsi="Helvetica" w:cs="Helvetica"/>
          <w:color w:val="333333"/>
          <w:sz w:val="26"/>
          <w:szCs w:val="26"/>
        </w:rPr>
        <w:t>hypoglycaemia</w:t>
      </w:r>
      <w:proofErr w:type="spellEnd"/>
      <w:r w:rsidRPr="00C21B67">
        <w:rPr>
          <w:rFonts w:ascii="Helvetica" w:eastAsia="Times New Roman" w:hAnsi="Helvetica" w:cs="Helvetica"/>
          <w:color w:val="333333"/>
          <w:sz w:val="26"/>
          <w:szCs w:val="26"/>
        </w:rPr>
        <w:t xml:space="preserve"> resulting in persistent anxiety about recurrence and reducing the quality of life significantly).</w:t>
      </w:r>
    </w:p>
    <w:p w:rsidR="00C21B67" w:rsidRPr="00C21B67" w:rsidRDefault="00C21B67" w:rsidP="00C21B67">
      <w:pPr>
        <w:numPr>
          <w:ilvl w:val="0"/>
          <w:numId w:val="9"/>
        </w:numPr>
        <w:shd w:val="clear" w:color="auto" w:fill="FFFFFF"/>
        <w:spacing w:after="150" w:line="240" w:lineRule="auto"/>
        <w:ind w:left="945"/>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Failure to achieve the target HbA1c level (8.5% or 69 </w:t>
      </w:r>
      <w:proofErr w:type="spellStart"/>
      <w:r w:rsidRPr="00C21B67">
        <w:rPr>
          <w:rFonts w:ascii="Helvetica" w:eastAsia="Times New Roman" w:hAnsi="Helvetica" w:cs="Helvetica"/>
          <w:color w:val="333333"/>
          <w:sz w:val="26"/>
          <w:szCs w:val="26"/>
        </w:rPr>
        <w:t>mmol</w:t>
      </w:r>
      <w:proofErr w:type="spellEnd"/>
      <w:r w:rsidRPr="00C21B67">
        <w:rPr>
          <w:rFonts w:ascii="Helvetica" w:eastAsia="Times New Roman" w:hAnsi="Helvetica" w:cs="Helvetica"/>
          <w:color w:val="333333"/>
          <w:sz w:val="26"/>
          <w:szCs w:val="26"/>
        </w:rPr>
        <w:t>/mol) on MDI therapy despite the high level of care.</w:t>
      </w:r>
    </w:p>
    <w:p w:rsidR="00C21B67" w:rsidRPr="00C21B67" w:rsidRDefault="00C21B67" w:rsidP="00C21B67">
      <w:pPr>
        <w:numPr>
          <w:ilvl w:val="0"/>
          <w:numId w:val="9"/>
        </w:numPr>
        <w:shd w:val="clear" w:color="auto" w:fill="FFFFFF"/>
        <w:spacing w:after="150" w:line="240" w:lineRule="auto"/>
        <w:ind w:left="945"/>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lastRenderedPageBreak/>
        <w:t>CSII is also recommended in children of younger than 12 years of age with T1D if the MDI therapy is impractical or inappropriate and provided that they would be expected to undergo trial of MDI therapy between 12 years and 18 years of age.</w:t>
      </w:r>
    </w:p>
    <w:p w:rsidR="00C21B67" w:rsidRPr="00C21B67" w:rsidRDefault="00C21B67" w:rsidP="00C21B67">
      <w:pPr>
        <w:shd w:val="clear" w:color="auto" w:fill="FFFFFF"/>
        <w:spacing w:after="0" w:line="240" w:lineRule="auto"/>
        <w:ind w:right="75"/>
        <w:outlineLvl w:val="2"/>
        <w:rPr>
          <w:rFonts w:ascii="Helvetica" w:eastAsia="Times New Roman" w:hAnsi="Helvetica" w:cs="Helvetica"/>
          <w:color w:val="222222"/>
          <w:sz w:val="27"/>
          <w:szCs w:val="27"/>
        </w:rPr>
      </w:pPr>
      <w:r w:rsidRPr="00C21B67">
        <w:rPr>
          <w:rFonts w:ascii="Helvetica" w:eastAsia="Times New Roman" w:hAnsi="Helvetica" w:cs="Helvetica"/>
          <w:color w:val="222222"/>
          <w:sz w:val="27"/>
          <w:szCs w:val="27"/>
        </w:rPr>
        <w:t>Hybrid insulin pump (closed-loop systems) and the artificial pancreas</w:t>
      </w:r>
    </w:p>
    <w:p w:rsidR="00C21B67" w:rsidRPr="00C21B67" w:rsidRDefault="00C21B67" w:rsidP="00C21B67">
      <w:pPr>
        <w:shd w:val="clear" w:color="auto" w:fill="FFFFFF"/>
        <w:spacing w:after="150" w:line="240" w:lineRule="auto"/>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The advent of newer technology linking an insulin pump with CGM sensor and artificial intelligence technology, which can adjust the rate of delivery depending on the patient’s prevailing glucose level detected by CGM, has been achieved. Proof-of-concept studies have been published, and small studies of individuals living freely with such devices have also been undertaken.</w:t>
      </w:r>
      <w:hyperlink r:id="rId98" w:anchor="ref-61" w:tgtFrame="_blank" w:history="1">
        <w:r w:rsidRPr="00C21B67">
          <w:rPr>
            <w:rFonts w:ascii="Helvetica" w:eastAsia="Times New Roman" w:hAnsi="Helvetica" w:cs="Helvetica"/>
            <w:color w:val="2A6EBB"/>
            <w:sz w:val="26"/>
            <w:szCs w:val="26"/>
            <w:u w:val="single"/>
            <w:vertAlign w:val="superscript"/>
          </w:rPr>
          <w:t>61</w:t>
        </w:r>
      </w:hyperlink>
    </w:p>
    <w:p w:rsidR="00C21B67" w:rsidRPr="00C21B67" w:rsidRDefault="00C21B67" w:rsidP="00C21B67">
      <w:pPr>
        <w:shd w:val="clear" w:color="auto" w:fill="FFFFFF"/>
        <w:spacing w:after="150" w:line="240" w:lineRule="auto"/>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 xml:space="preserve">Medtronic released the first-ever hybrid insulin pump (closed-loop system)—the </w:t>
      </w:r>
      <w:proofErr w:type="spellStart"/>
      <w:r w:rsidRPr="00C21B67">
        <w:rPr>
          <w:rFonts w:ascii="Helvetica" w:eastAsia="Times New Roman" w:hAnsi="Helvetica" w:cs="Helvetica"/>
          <w:color w:val="333333"/>
          <w:sz w:val="26"/>
          <w:szCs w:val="26"/>
        </w:rPr>
        <w:t>MiniMed</w:t>
      </w:r>
      <w:proofErr w:type="spellEnd"/>
      <w:r w:rsidRPr="00C21B67">
        <w:rPr>
          <w:rFonts w:ascii="Helvetica" w:eastAsia="Times New Roman" w:hAnsi="Helvetica" w:cs="Helvetica"/>
          <w:color w:val="333333"/>
          <w:sz w:val="26"/>
          <w:szCs w:val="26"/>
        </w:rPr>
        <w:t xml:space="preserve"> 670G with Guardian Sensor 3 in 2017, and it has been available in the UK from March 2019. In ‘auto mode’, this hybrid closed-loop insulin system adjusts the insulin basal rates every 5 min based on the glucose levels sensed by the CGM, in order to achieve the target blood glucose level. Early studies show that there is an improvement in HbA1c and there is no occurrence of DKA or </w:t>
      </w:r>
      <w:proofErr w:type="spellStart"/>
      <w:r w:rsidRPr="00C21B67">
        <w:rPr>
          <w:rFonts w:ascii="Helvetica" w:eastAsia="Times New Roman" w:hAnsi="Helvetica" w:cs="Helvetica"/>
          <w:color w:val="333333"/>
          <w:sz w:val="26"/>
          <w:szCs w:val="26"/>
        </w:rPr>
        <w:t>hypoglycaemia</w:t>
      </w:r>
      <w:proofErr w:type="spellEnd"/>
      <w:r w:rsidRPr="00C21B67">
        <w:rPr>
          <w:rFonts w:ascii="Helvetica" w:eastAsia="Times New Roman" w:hAnsi="Helvetica" w:cs="Helvetica"/>
          <w:color w:val="333333"/>
          <w:sz w:val="26"/>
          <w:szCs w:val="26"/>
        </w:rPr>
        <w:t xml:space="preserve"> in initial safety trials.</w:t>
      </w:r>
      <w:hyperlink r:id="rId99" w:anchor="ref-62" w:tgtFrame="_blank" w:history="1">
        <w:r w:rsidRPr="00C21B67">
          <w:rPr>
            <w:rFonts w:ascii="Helvetica" w:eastAsia="Times New Roman" w:hAnsi="Helvetica" w:cs="Helvetica"/>
            <w:color w:val="2A6EBB"/>
            <w:sz w:val="26"/>
            <w:szCs w:val="26"/>
            <w:u w:val="single"/>
            <w:vertAlign w:val="superscript"/>
          </w:rPr>
          <w:t>62</w:t>
        </w:r>
      </w:hyperlink>
      <w:r w:rsidRPr="00C21B67">
        <w:rPr>
          <w:rFonts w:ascii="Helvetica" w:eastAsia="Times New Roman" w:hAnsi="Helvetica" w:cs="Helvetica"/>
          <w:color w:val="333333"/>
          <w:sz w:val="26"/>
          <w:szCs w:val="26"/>
        </w:rPr>
        <w:t> Eligibility is currently very limited in the UK.</w:t>
      </w:r>
    </w:p>
    <w:p w:rsidR="00C21B67" w:rsidRPr="00C21B67" w:rsidRDefault="00C21B67" w:rsidP="00C21B67">
      <w:pPr>
        <w:shd w:val="clear" w:color="auto" w:fill="FFFFFF"/>
        <w:spacing w:after="150" w:line="240" w:lineRule="auto"/>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More recently, studies of a bi-hormonal pump which releases insulin and glucagon, respectively, and can achieve near-</w:t>
      </w:r>
      <w:proofErr w:type="spellStart"/>
      <w:r w:rsidRPr="00C21B67">
        <w:rPr>
          <w:rFonts w:ascii="Helvetica" w:eastAsia="Times New Roman" w:hAnsi="Helvetica" w:cs="Helvetica"/>
          <w:color w:val="333333"/>
          <w:sz w:val="26"/>
          <w:szCs w:val="26"/>
        </w:rPr>
        <w:t>normoglycaemia</w:t>
      </w:r>
      <w:proofErr w:type="spellEnd"/>
      <w:r w:rsidRPr="00C21B67">
        <w:rPr>
          <w:rFonts w:ascii="Helvetica" w:eastAsia="Times New Roman" w:hAnsi="Helvetica" w:cs="Helvetica"/>
          <w:color w:val="333333"/>
          <w:sz w:val="26"/>
          <w:szCs w:val="26"/>
        </w:rPr>
        <w:t>, improved time in glucose range and reduction in hypoglycaemia.</w:t>
      </w:r>
      <w:hyperlink r:id="rId100" w:anchor="ref-63" w:tgtFrame="_blank" w:history="1">
        <w:r w:rsidRPr="00C21B67">
          <w:rPr>
            <w:rFonts w:ascii="Helvetica" w:eastAsia="Times New Roman" w:hAnsi="Helvetica" w:cs="Helvetica"/>
            <w:color w:val="2A6EBB"/>
            <w:sz w:val="26"/>
            <w:szCs w:val="26"/>
            <w:u w:val="single"/>
            <w:vertAlign w:val="superscript"/>
          </w:rPr>
          <w:t>63</w:t>
        </w:r>
      </w:hyperlink>
    </w:p>
    <w:p w:rsidR="00C21B67" w:rsidRPr="00C21B67" w:rsidRDefault="00C21B67" w:rsidP="00C21B67">
      <w:pPr>
        <w:shd w:val="clear" w:color="auto" w:fill="FFFFFF"/>
        <w:spacing w:before="300" w:after="0" w:line="240" w:lineRule="auto"/>
        <w:outlineLvl w:val="1"/>
        <w:rPr>
          <w:rFonts w:ascii="Helvetica" w:eastAsia="Times New Roman" w:hAnsi="Helvetica" w:cs="Helvetica"/>
          <w:color w:val="333333"/>
          <w:sz w:val="36"/>
          <w:szCs w:val="36"/>
        </w:rPr>
      </w:pPr>
      <w:r w:rsidRPr="00C21B67">
        <w:rPr>
          <w:rFonts w:ascii="Helvetica" w:eastAsia="Times New Roman" w:hAnsi="Helvetica" w:cs="Helvetica"/>
          <w:color w:val="333333"/>
          <w:sz w:val="36"/>
          <w:szCs w:val="36"/>
        </w:rPr>
        <w:t>CONCLUSIONS</w:t>
      </w:r>
    </w:p>
    <w:p w:rsidR="00C21B67" w:rsidRPr="00C21B67" w:rsidRDefault="00C21B67" w:rsidP="00C21B67">
      <w:pPr>
        <w:shd w:val="clear" w:color="auto" w:fill="FFFFFF"/>
        <w:spacing w:after="150" w:line="240" w:lineRule="auto"/>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 xml:space="preserve">T1D carries a heavy personal burden and adversely affects quality and quantity of life. New technologies may have a considerable benefit in managing this burden. Ease of testing glucose has been a major goal of therapy for many years, and is finally fulfilling its potential. Delivery of insulin using CSII is a well-established therapy in many patients and has particular benefits for reducing </w:t>
      </w:r>
      <w:proofErr w:type="spellStart"/>
      <w:r w:rsidRPr="00C21B67">
        <w:rPr>
          <w:rFonts w:ascii="Helvetica" w:eastAsia="Times New Roman" w:hAnsi="Helvetica" w:cs="Helvetica"/>
          <w:color w:val="333333"/>
          <w:sz w:val="26"/>
          <w:szCs w:val="26"/>
        </w:rPr>
        <w:t>hypoglycaemia</w:t>
      </w:r>
      <w:proofErr w:type="spellEnd"/>
      <w:r w:rsidRPr="00C21B67">
        <w:rPr>
          <w:rFonts w:ascii="Helvetica" w:eastAsia="Times New Roman" w:hAnsi="Helvetica" w:cs="Helvetica"/>
          <w:color w:val="333333"/>
          <w:sz w:val="26"/>
          <w:szCs w:val="26"/>
        </w:rPr>
        <w:t xml:space="preserve"> and improving glucose control.</w:t>
      </w:r>
    </w:p>
    <w:p w:rsidR="00C21B67" w:rsidRPr="00C21B67" w:rsidRDefault="00C21B67" w:rsidP="00C21B67">
      <w:pPr>
        <w:shd w:val="clear" w:color="auto" w:fill="FFFFFF"/>
        <w:spacing w:after="150" w:line="240" w:lineRule="auto"/>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The management of T1D is, however, on the cusp of a major paradigm shift with the advent of closed-loop systems, which may have the benefit of managing glucose with lower burdens of care for the patient, and lower risk of adverse events. While the cost of these technologies is currently high, costs are likely to reduce as the technology becomes more easily available. The evidence for these technologies in reducing complications of T1D is, as yet, not available. If their efficacy can be demonstrated, then the cost-effectiveness of these technologies is likely to be high, and their uptake is likely to grow.</w:t>
      </w:r>
    </w:p>
    <w:p w:rsidR="00C21B67" w:rsidRPr="00C21B67" w:rsidRDefault="00C21B67" w:rsidP="00C21B67">
      <w:pPr>
        <w:shd w:val="clear" w:color="auto" w:fill="FFFFFF"/>
        <w:spacing w:after="0" w:line="240" w:lineRule="auto"/>
        <w:ind w:right="75"/>
        <w:outlineLvl w:val="2"/>
        <w:rPr>
          <w:rFonts w:ascii="Helvetica" w:eastAsia="Times New Roman" w:hAnsi="Helvetica" w:cs="Helvetica"/>
          <w:color w:val="222222"/>
          <w:sz w:val="27"/>
          <w:szCs w:val="27"/>
        </w:rPr>
      </w:pPr>
      <w:r w:rsidRPr="00C21B67">
        <w:rPr>
          <w:rFonts w:ascii="Helvetica" w:eastAsia="Times New Roman" w:hAnsi="Helvetica" w:cs="Helvetica"/>
          <w:color w:val="222222"/>
          <w:sz w:val="27"/>
          <w:szCs w:val="27"/>
        </w:rPr>
        <w:t>Main messages</w:t>
      </w:r>
    </w:p>
    <w:p w:rsidR="00C21B67" w:rsidRPr="00C21B67" w:rsidRDefault="00C21B67" w:rsidP="00C21B67">
      <w:pPr>
        <w:numPr>
          <w:ilvl w:val="0"/>
          <w:numId w:val="10"/>
        </w:numPr>
        <w:shd w:val="clear" w:color="auto" w:fill="FFFFFF"/>
        <w:spacing w:after="150" w:line="240" w:lineRule="auto"/>
        <w:ind w:left="945"/>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Type 1 diabetes (T1D) is a lifelong condition, which is burdensome to manage and has adverse effects on quality and quantity of life.</w:t>
      </w:r>
    </w:p>
    <w:p w:rsidR="00C21B67" w:rsidRPr="00C21B67" w:rsidRDefault="00C21B67" w:rsidP="00C21B67">
      <w:pPr>
        <w:numPr>
          <w:ilvl w:val="0"/>
          <w:numId w:val="10"/>
        </w:numPr>
        <w:shd w:val="clear" w:color="auto" w:fill="FFFFFF"/>
        <w:spacing w:after="150" w:line="240" w:lineRule="auto"/>
        <w:ind w:left="945"/>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lastRenderedPageBreak/>
        <w:t>Standard management requires frequent injections of insulin and frequent blood glucose monitoring.</w:t>
      </w:r>
    </w:p>
    <w:p w:rsidR="00C21B67" w:rsidRPr="00C21B67" w:rsidRDefault="00C21B67" w:rsidP="00C21B67">
      <w:pPr>
        <w:numPr>
          <w:ilvl w:val="0"/>
          <w:numId w:val="10"/>
        </w:numPr>
        <w:shd w:val="clear" w:color="auto" w:fill="FFFFFF"/>
        <w:spacing w:after="150" w:line="240" w:lineRule="auto"/>
        <w:ind w:left="945"/>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 xml:space="preserve">Technological advances in testing of glucose can reduce the burden of testing for people with T1D. The Freestyle </w:t>
      </w:r>
      <w:proofErr w:type="spellStart"/>
      <w:r w:rsidRPr="00C21B67">
        <w:rPr>
          <w:rFonts w:ascii="Helvetica" w:eastAsia="Times New Roman" w:hAnsi="Helvetica" w:cs="Helvetica"/>
          <w:color w:val="333333"/>
          <w:sz w:val="26"/>
          <w:szCs w:val="26"/>
        </w:rPr>
        <w:t>Libre</w:t>
      </w:r>
      <w:proofErr w:type="spellEnd"/>
      <w:r w:rsidRPr="00C21B67">
        <w:rPr>
          <w:rFonts w:ascii="Helvetica" w:eastAsia="Times New Roman" w:hAnsi="Helvetica" w:cs="Helvetica"/>
          <w:color w:val="333333"/>
          <w:sz w:val="26"/>
          <w:szCs w:val="26"/>
        </w:rPr>
        <w:t xml:space="preserve"> device is now widely available and evidence of its benefit in the management of T1D is growing.</w:t>
      </w:r>
    </w:p>
    <w:p w:rsidR="00C21B67" w:rsidRPr="00C21B67" w:rsidRDefault="00C21B67" w:rsidP="00C21B67">
      <w:pPr>
        <w:numPr>
          <w:ilvl w:val="0"/>
          <w:numId w:val="10"/>
        </w:numPr>
        <w:shd w:val="clear" w:color="auto" w:fill="FFFFFF"/>
        <w:spacing w:after="150" w:line="240" w:lineRule="auto"/>
        <w:ind w:left="945"/>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 xml:space="preserve">Continuous subcutaneous insulin infusion (CSII) is a well-established treatment that can reduce the risk of </w:t>
      </w:r>
      <w:proofErr w:type="spellStart"/>
      <w:r w:rsidRPr="00C21B67">
        <w:rPr>
          <w:rFonts w:ascii="Helvetica" w:eastAsia="Times New Roman" w:hAnsi="Helvetica" w:cs="Helvetica"/>
          <w:color w:val="333333"/>
          <w:sz w:val="26"/>
          <w:szCs w:val="26"/>
        </w:rPr>
        <w:t>hypoglycaemia</w:t>
      </w:r>
      <w:proofErr w:type="spellEnd"/>
      <w:r w:rsidRPr="00C21B67">
        <w:rPr>
          <w:rFonts w:ascii="Helvetica" w:eastAsia="Times New Roman" w:hAnsi="Helvetica" w:cs="Helvetica"/>
          <w:color w:val="333333"/>
          <w:sz w:val="26"/>
          <w:szCs w:val="26"/>
        </w:rPr>
        <w:t xml:space="preserve"> and improve glucose control in people with T1D.</w:t>
      </w:r>
    </w:p>
    <w:p w:rsidR="00C21B67" w:rsidRPr="00C21B67" w:rsidRDefault="00C21B67" w:rsidP="00C21B67">
      <w:pPr>
        <w:numPr>
          <w:ilvl w:val="0"/>
          <w:numId w:val="10"/>
        </w:numPr>
        <w:shd w:val="clear" w:color="auto" w:fill="FFFFFF"/>
        <w:spacing w:after="150" w:line="240" w:lineRule="auto"/>
        <w:ind w:left="945"/>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Closed-loop systems linking continuous glucose monitoring with CSII have been developed and appear to improve glucose management and quality of life in people with T1D.</w:t>
      </w:r>
    </w:p>
    <w:p w:rsidR="00C21B67" w:rsidRPr="00C21B67" w:rsidRDefault="00C21B67" w:rsidP="00C21B67">
      <w:pPr>
        <w:shd w:val="clear" w:color="auto" w:fill="FFFFFF"/>
        <w:spacing w:after="0" w:line="240" w:lineRule="auto"/>
        <w:ind w:right="75"/>
        <w:outlineLvl w:val="2"/>
        <w:rPr>
          <w:rFonts w:ascii="Helvetica" w:eastAsia="Times New Roman" w:hAnsi="Helvetica" w:cs="Helvetica"/>
          <w:color w:val="222222"/>
          <w:sz w:val="27"/>
          <w:szCs w:val="27"/>
        </w:rPr>
      </w:pPr>
      <w:r w:rsidRPr="00C21B67">
        <w:rPr>
          <w:rFonts w:ascii="Helvetica" w:eastAsia="Times New Roman" w:hAnsi="Helvetica" w:cs="Helvetica"/>
          <w:color w:val="222222"/>
          <w:sz w:val="27"/>
          <w:szCs w:val="27"/>
        </w:rPr>
        <w:t>Current research questions</w:t>
      </w:r>
    </w:p>
    <w:p w:rsidR="00C21B67" w:rsidRPr="00C21B67" w:rsidRDefault="00C21B67" w:rsidP="00C21B67">
      <w:pPr>
        <w:numPr>
          <w:ilvl w:val="0"/>
          <w:numId w:val="11"/>
        </w:numPr>
        <w:shd w:val="clear" w:color="auto" w:fill="FFFFFF"/>
        <w:spacing w:after="150" w:line="240" w:lineRule="auto"/>
        <w:ind w:left="945"/>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 xml:space="preserve">Do CGM, CSII or closed-loop systems reduce risk of </w:t>
      </w:r>
      <w:proofErr w:type="spellStart"/>
      <w:r w:rsidRPr="00C21B67">
        <w:rPr>
          <w:rFonts w:ascii="Helvetica" w:eastAsia="Times New Roman" w:hAnsi="Helvetica" w:cs="Helvetica"/>
          <w:color w:val="333333"/>
          <w:sz w:val="26"/>
          <w:szCs w:val="26"/>
        </w:rPr>
        <w:t>microvascular</w:t>
      </w:r>
      <w:proofErr w:type="spellEnd"/>
      <w:r w:rsidRPr="00C21B67">
        <w:rPr>
          <w:rFonts w:ascii="Helvetica" w:eastAsia="Times New Roman" w:hAnsi="Helvetica" w:cs="Helvetica"/>
          <w:color w:val="333333"/>
          <w:sz w:val="26"/>
          <w:szCs w:val="26"/>
        </w:rPr>
        <w:t xml:space="preserve"> and </w:t>
      </w:r>
      <w:proofErr w:type="spellStart"/>
      <w:r w:rsidRPr="00C21B67">
        <w:rPr>
          <w:rFonts w:ascii="Helvetica" w:eastAsia="Times New Roman" w:hAnsi="Helvetica" w:cs="Helvetica"/>
          <w:color w:val="333333"/>
          <w:sz w:val="26"/>
          <w:szCs w:val="26"/>
        </w:rPr>
        <w:t>macrovascular</w:t>
      </w:r>
      <w:proofErr w:type="spellEnd"/>
      <w:r w:rsidRPr="00C21B67">
        <w:rPr>
          <w:rFonts w:ascii="Helvetica" w:eastAsia="Times New Roman" w:hAnsi="Helvetica" w:cs="Helvetica"/>
          <w:color w:val="333333"/>
          <w:sz w:val="26"/>
          <w:szCs w:val="26"/>
        </w:rPr>
        <w:t xml:space="preserve"> complications and mortality in T1D?</w:t>
      </w:r>
    </w:p>
    <w:p w:rsidR="00C21B67" w:rsidRPr="00C21B67" w:rsidRDefault="00C21B67" w:rsidP="00C21B67">
      <w:pPr>
        <w:numPr>
          <w:ilvl w:val="0"/>
          <w:numId w:val="11"/>
        </w:numPr>
        <w:shd w:val="clear" w:color="auto" w:fill="FFFFFF"/>
        <w:spacing w:after="150" w:line="240" w:lineRule="auto"/>
        <w:ind w:left="945"/>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Can a closed-loop system manage T1D with minimal input from the patient?</w:t>
      </w:r>
    </w:p>
    <w:p w:rsidR="00C21B67" w:rsidRPr="00C21B67" w:rsidRDefault="00C21B67" w:rsidP="00C21B67">
      <w:pPr>
        <w:shd w:val="clear" w:color="auto" w:fill="FFFFFF"/>
        <w:spacing w:after="0" w:line="240" w:lineRule="auto"/>
        <w:ind w:right="75"/>
        <w:outlineLvl w:val="2"/>
        <w:rPr>
          <w:rFonts w:ascii="Helvetica" w:eastAsia="Times New Roman" w:hAnsi="Helvetica" w:cs="Helvetica"/>
          <w:color w:val="222222"/>
          <w:sz w:val="27"/>
          <w:szCs w:val="27"/>
        </w:rPr>
      </w:pPr>
      <w:r w:rsidRPr="00C21B67">
        <w:rPr>
          <w:rFonts w:ascii="Helvetica" w:eastAsia="Times New Roman" w:hAnsi="Helvetica" w:cs="Helvetica"/>
          <w:color w:val="222222"/>
          <w:sz w:val="27"/>
          <w:szCs w:val="27"/>
        </w:rPr>
        <w:t>Self-assessment questions</w:t>
      </w:r>
    </w:p>
    <w:p w:rsidR="00C21B67" w:rsidRPr="00C21B67" w:rsidRDefault="00C21B67" w:rsidP="00C21B67">
      <w:pPr>
        <w:numPr>
          <w:ilvl w:val="0"/>
          <w:numId w:val="12"/>
        </w:numPr>
        <w:shd w:val="clear" w:color="auto" w:fill="FFFFFF"/>
        <w:spacing w:after="150" w:line="240" w:lineRule="auto"/>
        <w:ind w:left="945"/>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 xml:space="preserve">A 27-year-old woman was admitted with a first episode of diabetic </w:t>
      </w:r>
      <w:proofErr w:type="spellStart"/>
      <w:r w:rsidRPr="00C21B67">
        <w:rPr>
          <w:rFonts w:ascii="Helvetica" w:eastAsia="Times New Roman" w:hAnsi="Helvetica" w:cs="Helvetica"/>
          <w:color w:val="333333"/>
          <w:sz w:val="26"/>
          <w:szCs w:val="26"/>
        </w:rPr>
        <w:t>ketoacidosis</w:t>
      </w:r>
      <w:proofErr w:type="spellEnd"/>
      <w:r w:rsidRPr="00C21B67">
        <w:rPr>
          <w:rFonts w:ascii="Helvetica" w:eastAsia="Times New Roman" w:hAnsi="Helvetica" w:cs="Helvetica"/>
          <w:color w:val="333333"/>
          <w:sz w:val="26"/>
          <w:szCs w:val="26"/>
        </w:rPr>
        <w:t xml:space="preserve"> as a presenting feature of new-onset type diabetes. On recovery, she was commenced insulin therapy. Which of the following is the most appropriate insulin regimen?</w:t>
      </w:r>
    </w:p>
    <w:p w:rsidR="00C21B67" w:rsidRPr="00C21B67" w:rsidRDefault="00C21B67" w:rsidP="00C21B67">
      <w:pPr>
        <w:numPr>
          <w:ilvl w:val="1"/>
          <w:numId w:val="12"/>
        </w:numPr>
        <w:shd w:val="clear" w:color="auto" w:fill="FFFFFF"/>
        <w:spacing w:after="150" w:line="240" w:lineRule="auto"/>
        <w:ind w:left="2250"/>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Basal–bolus insulin.</w:t>
      </w:r>
    </w:p>
    <w:p w:rsidR="00C21B67" w:rsidRPr="00C21B67" w:rsidRDefault="00C21B67" w:rsidP="00C21B67">
      <w:pPr>
        <w:numPr>
          <w:ilvl w:val="1"/>
          <w:numId w:val="12"/>
        </w:numPr>
        <w:shd w:val="clear" w:color="auto" w:fill="FFFFFF"/>
        <w:spacing w:after="150" w:line="240" w:lineRule="auto"/>
        <w:ind w:left="2250"/>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Insulin pump therapy.</w:t>
      </w:r>
    </w:p>
    <w:p w:rsidR="00C21B67" w:rsidRPr="00C21B67" w:rsidRDefault="00C21B67" w:rsidP="00C21B67">
      <w:pPr>
        <w:numPr>
          <w:ilvl w:val="1"/>
          <w:numId w:val="12"/>
        </w:numPr>
        <w:shd w:val="clear" w:color="auto" w:fill="FFFFFF"/>
        <w:spacing w:after="150" w:line="240" w:lineRule="auto"/>
        <w:ind w:left="2250"/>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Once-daily basal insulin.</w:t>
      </w:r>
    </w:p>
    <w:p w:rsidR="00C21B67" w:rsidRPr="00C21B67" w:rsidRDefault="00C21B67" w:rsidP="00C21B67">
      <w:pPr>
        <w:numPr>
          <w:ilvl w:val="1"/>
          <w:numId w:val="12"/>
        </w:numPr>
        <w:shd w:val="clear" w:color="auto" w:fill="FFFFFF"/>
        <w:spacing w:after="150" w:line="240" w:lineRule="auto"/>
        <w:ind w:left="2250"/>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Three times a day 50/50 mixed insulin.</w:t>
      </w:r>
    </w:p>
    <w:p w:rsidR="00C21B67" w:rsidRPr="00C21B67" w:rsidRDefault="00C21B67" w:rsidP="00C21B67">
      <w:pPr>
        <w:numPr>
          <w:ilvl w:val="1"/>
          <w:numId w:val="12"/>
        </w:numPr>
        <w:shd w:val="clear" w:color="auto" w:fill="FFFFFF"/>
        <w:spacing w:after="150" w:line="240" w:lineRule="auto"/>
        <w:ind w:left="2250"/>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Two times per day 30/70 mixed insulin.</w:t>
      </w:r>
    </w:p>
    <w:p w:rsidR="00C21B67" w:rsidRPr="00C21B67" w:rsidRDefault="00C21B67" w:rsidP="00C21B67">
      <w:pPr>
        <w:numPr>
          <w:ilvl w:val="0"/>
          <w:numId w:val="12"/>
        </w:numPr>
        <w:shd w:val="clear" w:color="auto" w:fill="FFFFFF"/>
        <w:spacing w:after="150" w:line="240" w:lineRule="auto"/>
        <w:ind w:left="945"/>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 xml:space="preserve">A 37-year-old woman with type 1 diabetes was admitted with </w:t>
      </w:r>
      <w:proofErr w:type="spellStart"/>
      <w:r w:rsidRPr="00C21B67">
        <w:rPr>
          <w:rFonts w:ascii="Helvetica" w:eastAsia="Times New Roman" w:hAnsi="Helvetica" w:cs="Helvetica"/>
          <w:color w:val="333333"/>
          <w:sz w:val="26"/>
          <w:szCs w:val="26"/>
        </w:rPr>
        <w:t>hypoglycaemia</w:t>
      </w:r>
      <w:proofErr w:type="spellEnd"/>
      <w:r w:rsidRPr="00C21B67">
        <w:rPr>
          <w:rFonts w:ascii="Helvetica" w:eastAsia="Times New Roman" w:hAnsi="Helvetica" w:cs="Helvetica"/>
          <w:color w:val="333333"/>
          <w:sz w:val="26"/>
          <w:szCs w:val="26"/>
        </w:rPr>
        <w:t xml:space="preserve">. She noted that her awareness of </w:t>
      </w:r>
      <w:proofErr w:type="spellStart"/>
      <w:r w:rsidRPr="00C21B67">
        <w:rPr>
          <w:rFonts w:ascii="Helvetica" w:eastAsia="Times New Roman" w:hAnsi="Helvetica" w:cs="Helvetica"/>
          <w:color w:val="333333"/>
          <w:sz w:val="26"/>
          <w:szCs w:val="26"/>
        </w:rPr>
        <w:t>hypoglycaemia</w:t>
      </w:r>
      <w:proofErr w:type="spellEnd"/>
      <w:r w:rsidRPr="00C21B67">
        <w:rPr>
          <w:rFonts w:ascii="Helvetica" w:eastAsia="Times New Roman" w:hAnsi="Helvetica" w:cs="Helvetica"/>
          <w:color w:val="333333"/>
          <w:sz w:val="26"/>
          <w:szCs w:val="26"/>
        </w:rPr>
        <w:t xml:space="preserve"> had worsened recently. She was on a multiple-dose insulin regimen, and routine investigations were normal. She had appropriately reduced insulin doses, was carbohydrate counting and was rotating injection sites. Which of the following is the most appropriate course of action?</w:t>
      </w:r>
    </w:p>
    <w:p w:rsidR="00C21B67" w:rsidRPr="00C21B67" w:rsidRDefault="00C21B67" w:rsidP="00C21B67">
      <w:pPr>
        <w:numPr>
          <w:ilvl w:val="1"/>
          <w:numId w:val="12"/>
        </w:numPr>
        <w:shd w:val="clear" w:color="auto" w:fill="FFFFFF"/>
        <w:spacing w:after="150" w:line="240" w:lineRule="auto"/>
        <w:ind w:left="2250"/>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 xml:space="preserve">Change all </w:t>
      </w:r>
      <w:proofErr w:type="spellStart"/>
      <w:r w:rsidRPr="00C21B67">
        <w:rPr>
          <w:rFonts w:ascii="Helvetica" w:eastAsia="Times New Roman" w:hAnsi="Helvetica" w:cs="Helvetica"/>
          <w:color w:val="333333"/>
          <w:sz w:val="26"/>
          <w:szCs w:val="26"/>
        </w:rPr>
        <w:t>insulins</w:t>
      </w:r>
      <w:proofErr w:type="spellEnd"/>
      <w:r w:rsidRPr="00C21B67">
        <w:rPr>
          <w:rFonts w:ascii="Helvetica" w:eastAsia="Times New Roman" w:hAnsi="Helvetica" w:cs="Helvetica"/>
          <w:color w:val="333333"/>
          <w:sz w:val="26"/>
          <w:szCs w:val="26"/>
        </w:rPr>
        <w:t xml:space="preserve"> to alternative preparations.</w:t>
      </w:r>
    </w:p>
    <w:p w:rsidR="00C21B67" w:rsidRPr="00C21B67" w:rsidRDefault="00C21B67" w:rsidP="00C21B67">
      <w:pPr>
        <w:numPr>
          <w:ilvl w:val="1"/>
          <w:numId w:val="12"/>
        </w:numPr>
        <w:shd w:val="clear" w:color="auto" w:fill="FFFFFF"/>
        <w:spacing w:after="150" w:line="240" w:lineRule="auto"/>
        <w:ind w:left="2250"/>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 xml:space="preserve">Change of glucose </w:t>
      </w:r>
      <w:proofErr w:type="spellStart"/>
      <w:r w:rsidRPr="00C21B67">
        <w:rPr>
          <w:rFonts w:ascii="Helvetica" w:eastAsia="Times New Roman" w:hAnsi="Helvetica" w:cs="Helvetica"/>
          <w:color w:val="333333"/>
          <w:sz w:val="26"/>
          <w:szCs w:val="26"/>
        </w:rPr>
        <w:t>metre</w:t>
      </w:r>
      <w:proofErr w:type="spellEnd"/>
      <w:r w:rsidRPr="00C21B67">
        <w:rPr>
          <w:rFonts w:ascii="Helvetica" w:eastAsia="Times New Roman" w:hAnsi="Helvetica" w:cs="Helvetica"/>
          <w:color w:val="333333"/>
          <w:sz w:val="26"/>
          <w:szCs w:val="26"/>
        </w:rPr>
        <w:t>.</w:t>
      </w:r>
    </w:p>
    <w:p w:rsidR="00C21B67" w:rsidRPr="00C21B67" w:rsidRDefault="00C21B67" w:rsidP="00C21B67">
      <w:pPr>
        <w:numPr>
          <w:ilvl w:val="1"/>
          <w:numId w:val="12"/>
        </w:numPr>
        <w:shd w:val="clear" w:color="auto" w:fill="FFFFFF"/>
        <w:spacing w:after="150" w:line="240" w:lineRule="auto"/>
        <w:ind w:left="2250"/>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lastRenderedPageBreak/>
        <w:t>Continuous subcutaneous insulin infusion (insulin pump).</w:t>
      </w:r>
    </w:p>
    <w:p w:rsidR="00C21B67" w:rsidRPr="00C21B67" w:rsidRDefault="00C21B67" w:rsidP="00C21B67">
      <w:pPr>
        <w:numPr>
          <w:ilvl w:val="1"/>
          <w:numId w:val="12"/>
        </w:numPr>
        <w:shd w:val="clear" w:color="auto" w:fill="FFFFFF"/>
        <w:spacing w:after="150" w:line="240" w:lineRule="auto"/>
        <w:ind w:left="2250"/>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Hybrid closed-loop system.</w:t>
      </w:r>
    </w:p>
    <w:p w:rsidR="00C21B67" w:rsidRPr="00C21B67" w:rsidRDefault="00C21B67" w:rsidP="00C21B67">
      <w:pPr>
        <w:numPr>
          <w:ilvl w:val="1"/>
          <w:numId w:val="12"/>
        </w:numPr>
        <w:shd w:val="clear" w:color="auto" w:fill="FFFFFF"/>
        <w:spacing w:after="150" w:line="240" w:lineRule="auto"/>
        <w:ind w:left="2250"/>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Reduction in insulin doses by 50%.</w:t>
      </w:r>
    </w:p>
    <w:p w:rsidR="00C21B67" w:rsidRPr="00C21B67" w:rsidRDefault="00C21B67" w:rsidP="00C21B67">
      <w:pPr>
        <w:numPr>
          <w:ilvl w:val="0"/>
          <w:numId w:val="12"/>
        </w:numPr>
        <w:shd w:val="clear" w:color="auto" w:fill="FFFFFF"/>
        <w:spacing w:after="150" w:line="240" w:lineRule="auto"/>
        <w:ind w:left="945"/>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 xml:space="preserve">A 25-year-old man with type 1 diabetes was keen to undertake flash glucose monitoring using a Freestyle </w:t>
      </w:r>
      <w:proofErr w:type="spellStart"/>
      <w:r w:rsidRPr="00C21B67">
        <w:rPr>
          <w:rFonts w:ascii="Helvetica" w:eastAsia="Times New Roman" w:hAnsi="Helvetica" w:cs="Helvetica"/>
          <w:color w:val="333333"/>
          <w:sz w:val="26"/>
          <w:szCs w:val="26"/>
        </w:rPr>
        <w:t>Libre</w:t>
      </w:r>
      <w:proofErr w:type="spellEnd"/>
      <w:r w:rsidRPr="00C21B67">
        <w:rPr>
          <w:rFonts w:ascii="Helvetica" w:eastAsia="Times New Roman" w:hAnsi="Helvetica" w:cs="Helvetica"/>
          <w:color w:val="333333"/>
          <w:sz w:val="26"/>
          <w:szCs w:val="26"/>
        </w:rPr>
        <w:t>. Which of the following statement(s) concerning flash glucose monitoring are correct?</w:t>
      </w:r>
    </w:p>
    <w:p w:rsidR="00C21B67" w:rsidRPr="00C21B67" w:rsidRDefault="00C21B67" w:rsidP="00C21B67">
      <w:pPr>
        <w:numPr>
          <w:ilvl w:val="1"/>
          <w:numId w:val="12"/>
        </w:numPr>
        <w:shd w:val="clear" w:color="auto" w:fill="FFFFFF"/>
        <w:spacing w:after="150" w:line="240" w:lineRule="auto"/>
        <w:ind w:left="2250"/>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 xml:space="preserve">It alarms if the glucose goes </w:t>
      </w:r>
      <w:proofErr w:type="gramStart"/>
      <w:r w:rsidRPr="00C21B67">
        <w:rPr>
          <w:rFonts w:ascii="Helvetica" w:eastAsia="Times New Roman" w:hAnsi="Helvetica" w:cs="Helvetica"/>
          <w:color w:val="333333"/>
          <w:sz w:val="26"/>
          <w:szCs w:val="26"/>
        </w:rPr>
        <w:t>below 3 </w:t>
      </w:r>
      <w:proofErr w:type="spellStart"/>
      <w:r w:rsidRPr="00C21B67">
        <w:rPr>
          <w:rFonts w:ascii="Helvetica" w:eastAsia="Times New Roman" w:hAnsi="Helvetica" w:cs="Helvetica"/>
          <w:color w:val="333333"/>
          <w:sz w:val="26"/>
          <w:szCs w:val="26"/>
        </w:rPr>
        <w:t>mmol</w:t>
      </w:r>
      <w:proofErr w:type="spellEnd"/>
      <w:r w:rsidRPr="00C21B67">
        <w:rPr>
          <w:rFonts w:ascii="Helvetica" w:eastAsia="Times New Roman" w:hAnsi="Helvetica" w:cs="Helvetica"/>
          <w:color w:val="333333"/>
          <w:sz w:val="26"/>
          <w:szCs w:val="26"/>
        </w:rPr>
        <w:t>/L.</w:t>
      </w:r>
      <w:proofErr w:type="gramEnd"/>
    </w:p>
    <w:p w:rsidR="00C21B67" w:rsidRPr="00C21B67" w:rsidRDefault="00C21B67" w:rsidP="00C21B67">
      <w:pPr>
        <w:numPr>
          <w:ilvl w:val="1"/>
          <w:numId w:val="12"/>
        </w:numPr>
        <w:shd w:val="clear" w:color="auto" w:fill="FFFFFF"/>
        <w:spacing w:after="150" w:line="240" w:lineRule="auto"/>
        <w:ind w:left="2250"/>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The glucose sensor needs to be changed daily.</w:t>
      </w:r>
    </w:p>
    <w:p w:rsidR="00C21B67" w:rsidRPr="00C21B67" w:rsidRDefault="00C21B67" w:rsidP="00C21B67">
      <w:pPr>
        <w:numPr>
          <w:ilvl w:val="1"/>
          <w:numId w:val="12"/>
        </w:numPr>
        <w:shd w:val="clear" w:color="auto" w:fill="FFFFFF"/>
        <w:spacing w:after="150" w:line="240" w:lineRule="auto"/>
        <w:ind w:left="2250"/>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The sensors can never be used in water.</w:t>
      </w:r>
    </w:p>
    <w:p w:rsidR="00C21B67" w:rsidRPr="00C21B67" w:rsidRDefault="00C21B67" w:rsidP="00C21B67">
      <w:pPr>
        <w:numPr>
          <w:ilvl w:val="1"/>
          <w:numId w:val="12"/>
        </w:numPr>
        <w:shd w:val="clear" w:color="auto" w:fill="FFFFFF"/>
        <w:spacing w:after="150" w:line="240" w:lineRule="auto"/>
        <w:ind w:left="2250"/>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There is good evidence for improvement in quality of life.</w:t>
      </w:r>
    </w:p>
    <w:p w:rsidR="00C21B67" w:rsidRPr="00C21B67" w:rsidRDefault="00C21B67" w:rsidP="00C21B67">
      <w:pPr>
        <w:numPr>
          <w:ilvl w:val="1"/>
          <w:numId w:val="12"/>
        </w:numPr>
        <w:shd w:val="clear" w:color="auto" w:fill="FFFFFF"/>
        <w:spacing w:after="150" w:line="240" w:lineRule="auto"/>
        <w:ind w:left="2250"/>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 xml:space="preserve">There is good evidence of reduction in </w:t>
      </w:r>
      <w:proofErr w:type="spellStart"/>
      <w:r w:rsidRPr="00C21B67">
        <w:rPr>
          <w:rFonts w:ascii="Helvetica" w:eastAsia="Times New Roman" w:hAnsi="Helvetica" w:cs="Helvetica"/>
          <w:color w:val="333333"/>
          <w:sz w:val="26"/>
          <w:szCs w:val="26"/>
        </w:rPr>
        <w:t>microvascular</w:t>
      </w:r>
      <w:proofErr w:type="spellEnd"/>
      <w:r w:rsidRPr="00C21B67">
        <w:rPr>
          <w:rFonts w:ascii="Helvetica" w:eastAsia="Times New Roman" w:hAnsi="Helvetica" w:cs="Helvetica"/>
          <w:color w:val="333333"/>
          <w:sz w:val="26"/>
          <w:szCs w:val="26"/>
        </w:rPr>
        <w:t xml:space="preserve"> disease.</w:t>
      </w:r>
    </w:p>
    <w:p w:rsidR="00C21B67" w:rsidRPr="00C21B67" w:rsidRDefault="00C21B67" w:rsidP="00C21B67">
      <w:pPr>
        <w:numPr>
          <w:ilvl w:val="0"/>
          <w:numId w:val="12"/>
        </w:numPr>
        <w:shd w:val="clear" w:color="auto" w:fill="FFFFFF"/>
        <w:spacing w:after="150" w:line="240" w:lineRule="auto"/>
        <w:ind w:left="945"/>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A 24-year-old woman with type 1 diabetes was keen on managing her diabetes with a closed-loop system. Which of the following is currently correct?</w:t>
      </w:r>
    </w:p>
    <w:p w:rsidR="00C21B67" w:rsidRPr="00C21B67" w:rsidRDefault="00C21B67" w:rsidP="00C21B67">
      <w:pPr>
        <w:numPr>
          <w:ilvl w:val="1"/>
          <w:numId w:val="12"/>
        </w:numPr>
        <w:shd w:val="clear" w:color="auto" w:fill="FFFFFF"/>
        <w:spacing w:after="150" w:line="240" w:lineRule="auto"/>
        <w:ind w:left="2250"/>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Closed-</w:t>
      </w:r>
      <w:proofErr w:type="spellStart"/>
      <w:r w:rsidRPr="00C21B67">
        <w:rPr>
          <w:rFonts w:ascii="Helvetica" w:eastAsia="Times New Roman" w:hAnsi="Helvetica" w:cs="Helvetica"/>
          <w:color w:val="333333"/>
          <w:sz w:val="26"/>
          <w:szCs w:val="26"/>
        </w:rPr>
        <w:t>looposed</w:t>
      </w:r>
      <w:proofErr w:type="spellEnd"/>
      <w:r w:rsidRPr="00C21B67">
        <w:rPr>
          <w:rFonts w:ascii="Helvetica" w:eastAsia="Times New Roman" w:hAnsi="Helvetica" w:cs="Helvetica"/>
          <w:color w:val="333333"/>
          <w:sz w:val="26"/>
          <w:szCs w:val="26"/>
        </w:rPr>
        <w:t xml:space="preserve"> loop systems are likely to be widely available in the next one year.</w:t>
      </w:r>
    </w:p>
    <w:p w:rsidR="00C21B67" w:rsidRPr="00C21B67" w:rsidRDefault="00C21B67" w:rsidP="00C21B67">
      <w:pPr>
        <w:numPr>
          <w:ilvl w:val="1"/>
          <w:numId w:val="12"/>
        </w:numPr>
        <w:shd w:val="clear" w:color="auto" w:fill="FFFFFF"/>
        <w:spacing w:after="150" w:line="240" w:lineRule="auto"/>
        <w:ind w:left="2250"/>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 xml:space="preserve">Closed-loop systems can be used with a Freestyle </w:t>
      </w:r>
      <w:proofErr w:type="spellStart"/>
      <w:r w:rsidRPr="00C21B67">
        <w:rPr>
          <w:rFonts w:ascii="Helvetica" w:eastAsia="Times New Roman" w:hAnsi="Helvetica" w:cs="Helvetica"/>
          <w:color w:val="333333"/>
          <w:sz w:val="26"/>
          <w:szCs w:val="26"/>
        </w:rPr>
        <w:t>Libre</w:t>
      </w:r>
      <w:proofErr w:type="spellEnd"/>
      <w:r w:rsidRPr="00C21B67">
        <w:rPr>
          <w:rFonts w:ascii="Helvetica" w:eastAsia="Times New Roman" w:hAnsi="Helvetica" w:cs="Helvetica"/>
          <w:color w:val="333333"/>
          <w:sz w:val="26"/>
          <w:szCs w:val="26"/>
        </w:rPr>
        <w:t>.</w:t>
      </w:r>
    </w:p>
    <w:p w:rsidR="00C21B67" w:rsidRPr="00C21B67" w:rsidRDefault="00C21B67" w:rsidP="00C21B67">
      <w:pPr>
        <w:numPr>
          <w:ilvl w:val="1"/>
          <w:numId w:val="12"/>
        </w:numPr>
        <w:shd w:val="clear" w:color="auto" w:fill="FFFFFF"/>
        <w:spacing w:after="150" w:line="240" w:lineRule="auto"/>
        <w:ind w:left="2250"/>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Closed-loop systems do not require the patient to do any self-monitoring.</w:t>
      </w:r>
    </w:p>
    <w:p w:rsidR="00C21B67" w:rsidRPr="00C21B67" w:rsidRDefault="00C21B67" w:rsidP="00C21B67">
      <w:pPr>
        <w:numPr>
          <w:ilvl w:val="1"/>
          <w:numId w:val="12"/>
        </w:numPr>
        <w:shd w:val="clear" w:color="auto" w:fill="FFFFFF"/>
        <w:spacing w:after="150" w:line="240" w:lineRule="auto"/>
        <w:ind w:left="2250"/>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Closed-loop systems have proven cost-effectiveness.</w:t>
      </w:r>
    </w:p>
    <w:p w:rsidR="00C21B67" w:rsidRPr="00C21B67" w:rsidRDefault="00C21B67" w:rsidP="00C21B67">
      <w:pPr>
        <w:numPr>
          <w:ilvl w:val="1"/>
          <w:numId w:val="12"/>
        </w:numPr>
        <w:shd w:val="clear" w:color="auto" w:fill="FFFFFF"/>
        <w:spacing w:after="150" w:line="240" w:lineRule="auto"/>
        <w:ind w:left="2250"/>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Closed-loop systems may involve use of insulin and glucagon pumps.</w:t>
      </w:r>
    </w:p>
    <w:p w:rsidR="00C21B67" w:rsidRPr="00C21B67" w:rsidRDefault="00C21B67" w:rsidP="00C21B67">
      <w:pPr>
        <w:numPr>
          <w:ilvl w:val="0"/>
          <w:numId w:val="12"/>
        </w:numPr>
        <w:shd w:val="clear" w:color="auto" w:fill="FFFFFF"/>
        <w:spacing w:after="150" w:line="240" w:lineRule="auto"/>
        <w:ind w:left="945"/>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 xml:space="preserve">A 23-year-old man with type 1 diabetes developed problems with </w:t>
      </w:r>
      <w:proofErr w:type="spellStart"/>
      <w:r w:rsidRPr="00C21B67">
        <w:rPr>
          <w:rFonts w:ascii="Helvetica" w:eastAsia="Times New Roman" w:hAnsi="Helvetica" w:cs="Helvetica"/>
          <w:color w:val="333333"/>
          <w:sz w:val="26"/>
          <w:szCs w:val="26"/>
        </w:rPr>
        <w:t>hypoglycaemia</w:t>
      </w:r>
      <w:proofErr w:type="spellEnd"/>
      <w:r w:rsidRPr="00C21B67">
        <w:rPr>
          <w:rFonts w:ascii="Helvetica" w:eastAsia="Times New Roman" w:hAnsi="Helvetica" w:cs="Helvetica"/>
          <w:color w:val="333333"/>
          <w:sz w:val="26"/>
          <w:szCs w:val="26"/>
        </w:rPr>
        <w:t xml:space="preserve"> and was keen to undertake some form of continuous glucose monitoring (CGM). Which of the following statement(s) concerning CGM are correct?</w:t>
      </w:r>
    </w:p>
    <w:p w:rsidR="00C21B67" w:rsidRPr="00C21B67" w:rsidRDefault="00C21B67" w:rsidP="00C21B67">
      <w:pPr>
        <w:numPr>
          <w:ilvl w:val="1"/>
          <w:numId w:val="12"/>
        </w:numPr>
        <w:shd w:val="clear" w:color="auto" w:fill="FFFFFF"/>
        <w:spacing w:after="150" w:line="240" w:lineRule="auto"/>
        <w:ind w:left="2250"/>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CGM can only be used in conjunction with an insulin pump.</w:t>
      </w:r>
    </w:p>
    <w:p w:rsidR="00C21B67" w:rsidRPr="00C21B67" w:rsidRDefault="00C21B67" w:rsidP="00C21B67">
      <w:pPr>
        <w:numPr>
          <w:ilvl w:val="1"/>
          <w:numId w:val="12"/>
        </w:numPr>
        <w:shd w:val="clear" w:color="auto" w:fill="FFFFFF"/>
        <w:spacing w:after="150" w:line="240" w:lineRule="auto"/>
        <w:ind w:left="2250"/>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CGM is available for all people with T1D.</w:t>
      </w:r>
    </w:p>
    <w:p w:rsidR="00C21B67" w:rsidRPr="00C21B67" w:rsidRDefault="00C21B67" w:rsidP="00C21B67">
      <w:pPr>
        <w:numPr>
          <w:ilvl w:val="1"/>
          <w:numId w:val="12"/>
        </w:numPr>
        <w:shd w:val="clear" w:color="auto" w:fill="FFFFFF"/>
        <w:spacing w:after="150" w:line="240" w:lineRule="auto"/>
        <w:ind w:left="2250"/>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 xml:space="preserve">CGM is cheaper than flash glucose monitoring (Freestyle </w:t>
      </w:r>
      <w:proofErr w:type="spellStart"/>
      <w:r w:rsidRPr="00C21B67">
        <w:rPr>
          <w:rFonts w:ascii="Helvetica" w:eastAsia="Times New Roman" w:hAnsi="Helvetica" w:cs="Helvetica"/>
          <w:color w:val="333333"/>
          <w:sz w:val="26"/>
          <w:szCs w:val="26"/>
        </w:rPr>
        <w:t>Libre</w:t>
      </w:r>
      <w:proofErr w:type="spellEnd"/>
      <w:r w:rsidRPr="00C21B67">
        <w:rPr>
          <w:rFonts w:ascii="Helvetica" w:eastAsia="Times New Roman" w:hAnsi="Helvetica" w:cs="Helvetica"/>
          <w:color w:val="333333"/>
          <w:sz w:val="26"/>
          <w:szCs w:val="26"/>
        </w:rPr>
        <w:t>).</w:t>
      </w:r>
    </w:p>
    <w:p w:rsidR="00C21B67" w:rsidRPr="00C21B67" w:rsidRDefault="00C21B67" w:rsidP="00C21B67">
      <w:pPr>
        <w:numPr>
          <w:ilvl w:val="1"/>
          <w:numId w:val="12"/>
        </w:numPr>
        <w:shd w:val="clear" w:color="auto" w:fill="FFFFFF"/>
        <w:spacing w:after="150" w:line="240" w:lineRule="auto"/>
        <w:ind w:left="2250"/>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 xml:space="preserve">CGM is proven to reduce </w:t>
      </w:r>
      <w:proofErr w:type="spellStart"/>
      <w:r w:rsidRPr="00C21B67">
        <w:rPr>
          <w:rFonts w:ascii="Helvetica" w:eastAsia="Times New Roman" w:hAnsi="Helvetica" w:cs="Helvetica"/>
          <w:color w:val="333333"/>
          <w:sz w:val="26"/>
          <w:szCs w:val="26"/>
        </w:rPr>
        <w:t>microvascular</w:t>
      </w:r>
      <w:proofErr w:type="spellEnd"/>
      <w:r w:rsidRPr="00C21B67">
        <w:rPr>
          <w:rFonts w:ascii="Helvetica" w:eastAsia="Times New Roman" w:hAnsi="Helvetica" w:cs="Helvetica"/>
          <w:color w:val="333333"/>
          <w:sz w:val="26"/>
          <w:szCs w:val="26"/>
        </w:rPr>
        <w:t xml:space="preserve"> complications of diabetes.</w:t>
      </w:r>
    </w:p>
    <w:p w:rsidR="00C21B67" w:rsidRPr="00C21B67" w:rsidRDefault="00C21B67" w:rsidP="00C21B67">
      <w:pPr>
        <w:numPr>
          <w:ilvl w:val="1"/>
          <w:numId w:val="12"/>
        </w:numPr>
        <w:shd w:val="clear" w:color="auto" w:fill="FFFFFF"/>
        <w:spacing w:after="150" w:line="240" w:lineRule="auto"/>
        <w:ind w:left="2250"/>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lastRenderedPageBreak/>
        <w:t>Glucose readings from the CGM can be used to assess ability to drive.</w:t>
      </w:r>
    </w:p>
    <w:p w:rsidR="00C21B67" w:rsidRPr="00C21B67" w:rsidRDefault="00C21B67" w:rsidP="00C21B67">
      <w:pPr>
        <w:shd w:val="clear" w:color="auto" w:fill="FFFFFF"/>
        <w:spacing w:after="0" w:line="240" w:lineRule="auto"/>
        <w:ind w:right="75"/>
        <w:outlineLvl w:val="2"/>
        <w:rPr>
          <w:rFonts w:ascii="Helvetica" w:eastAsia="Times New Roman" w:hAnsi="Helvetica" w:cs="Helvetica"/>
          <w:color w:val="222222"/>
          <w:sz w:val="27"/>
          <w:szCs w:val="27"/>
        </w:rPr>
      </w:pPr>
      <w:r w:rsidRPr="00C21B67">
        <w:rPr>
          <w:rFonts w:ascii="Helvetica" w:eastAsia="Times New Roman" w:hAnsi="Helvetica" w:cs="Helvetica"/>
          <w:color w:val="222222"/>
          <w:sz w:val="27"/>
          <w:szCs w:val="27"/>
        </w:rPr>
        <w:t>Key references</w:t>
      </w:r>
    </w:p>
    <w:p w:rsidR="00C21B67" w:rsidRPr="00C21B67" w:rsidRDefault="00C21B67" w:rsidP="00C21B67">
      <w:pPr>
        <w:numPr>
          <w:ilvl w:val="0"/>
          <w:numId w:val="13"/>
        </w:numPr>
        <w:shd w:val="clear" w:color="auto" w:fill="FFFFFF"/>
        <w:spacing w:after="150" w:line="240" w:lineRule="auto"/>
        <w:ind w:left="945"/>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American Diabetes Association. Diagnosis and classification of diabetes mellitus. </w:t>
      </w:r>
      <w:r w:rsidRPr="00C21B67">
        <w:rPr>
          <w:rFonts w:ascii="Helvetica" w:eastAsia="Times New Roman" w:hAnsi="Helvetica" w:cs="Helvetica"/>
          <w:i/>
          <w:iCs/>
          <w:color w:val="333333"/>
          <w:sz w:val="26"/>
          <w:szCs w:val="26"/>
        </w:rPr>
        <w:t>Diabetes Care</w:t>
      </w:r>
      <w:r w:rsidRPr="00C21B67">
        <w:rPr>
          <w:rFonts w:ascii="Helvetica" w:eastAsia="Times New Roman" w:hAnsi="Helvetica" w:cs="Helvetica"/>
          <w:color w:val="333333"/>
          <w:sz w:val="26"/>
          <w:szCs w:val="26"/>
        </w:rPr>
        <w:t> 2014</w:t>
      </w:r>
      <w:proofErr w:type="gramStart"/>
      <w:r w:rsidRPr="00C21B67">
        <w:rPr>
          <w:rFonts w:ascii="Helvetica" w:eastAsia="Times New Roman" w:hAnsi="Helvetica" w:cs="Helvetica"/>
          <w:color w:val="333333"/>
          <w:sz w:val="26"/>
          <w:szCs w:val="26"/>
        </w:rPr>
        <w:t>;37</w:t>
      </w:r>
      <w:proofErr w:type="gramEnd"/>
      <w:r w:rsidRPr="00C21B67">
        <w:rPr>
          <w:rFonts w:ascii="Helvetica" w:eastAsia="Times New Roman" w:hAnsi="Helvetica" w:cs="Helvetica"/>
          <w:color w:val="333333"/>
          <w:sz w:val="26"/>
          <w:szCs w:val="26"/>
        </w:rPr>
        <w:t>(1):81–90.</w:t>
      </w:r>
    </w:p>
    <w:p w:rsidR="00C21B67" w:rsidRPr="00C21B67" w:rsidRDefault="00C21B67" w:rsidP="00C21B67">
      <w:pPr>
        <w:numPr>
          <w:ilvl w:val="0"/>
          <w:numId w:val="13"/>
        </w:numPr>
        <w:shd w:val="clear" w:color="auto" w:fill="FFFFFF"/>
        <w:spacing w:line="240" w:lineRule="auto"/>
        <w:ind w:left="945"/>
        <w:rPr>
          <w:rFonts w:ascii="Helvetica" w:eastAsia="Times New Roman" w:hAnsi="Helvetica" w:cs="Helvetica"/>
          <w:color w:val="333333"/>
          <w:sz w:val="26"/>
          <w:szCs w:val="26"/>
        </w:rPr>
      </w:pPr>
      <w:r w:rsidRPr="00C21B67">
        <w:rPr>
          <w:rFonts w:ascii="Helvetica" w:eastAsia="Times New Roman" w:hAnsi="Helvetica" w:cs="Helvetica"/>
          <w:color w:val="333333"/>
          <w:sz w:val="26"/>
          <w:szCs w:val="26"/>
        </w:rPr>
        <w:t>DCCT Research Group. The</w:t>
      </w:r>
    </w:p>
    <w:p w:rsidR="00BF3178" w:rsidRDefault="00BF3178"/>
    <w:sectPr w:rsidR="00BF3178" w:rsidSect="009A7D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 w:name="inherit">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4C27"/>
    <w:multiLevelType w:val="multilevel"/>
    <w:tmpl w:val="57C8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55E6C"/>
    <w:multiLevelType w:val="multilevel"/>
    <w:tmpl w:val="1F681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FA573D"/>
    <w:multiLevelType w:val="multilevel"/>
    <w:tmpl w:val="FCD8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9C5CF3"/>
    <w:multiLevelType w:val="multilevel"/>
    <w:tmpl w:val="21D2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195823"/>
    <w:multiLevelType w:val="multilevel"/>
    <w:tmpl w:val="E41C8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032A09"/>
    <w:multiLevelType w:val="multilevel"/>
    <w:tmpl w:val="894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B46BBC"/>
    <w:multiLevelType w:val="multilevel"/>
    <w:tmpl w:val="AEC2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E62863"/>
    <w:multiLevelType w:val="multilevel"/>
    <w:tmpl w:val="2AE6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3B30DC"/>
    <w:multiLevelType w:val="multilevel"/>
    <w:tmpl w:val="5808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4C6A0E"/>
    <w:multiLevelType w:val="multilevel"/>
    <w:tmpl w:val="F7CAA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4B91D11"/>
    <w:multiLevelType w:val="multilevel"/>
    <w:tmpl w:val="954C2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F62A9F"/>
    <w:multiLevelType w:val="multilevel"/>
    <w:tmpl w:val="BD32D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D621AC"/>
    <w:multiLevelType w:val="multilevel"/>
    <w:tmpl w:val="112AE2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3"/>
  </w:num>
  <w:num w:numId="4">
    <w:abstractNumId w:val="7"/>
  </w:num>
  <w:num w:numId="5">
    <w:abstractNumId w:val="2"/>
  </w:num>
  <w:num w:numId="6">
    <w:abstractNumId w:val="1"/>
  </w:num>
  <w:num w:numId="7">
    <w:abstractNumId w:val="8"/>
  </w:num>
  <w:num w:numId="8">
    <w:abstractNumId w:val="0"/>
  </w:num>
  <w:num w:numId="9">
    <w:abstractNumId w:val="10"/>
  </w:num>
  <w:num w:numId="10">
    <w:abstractNumId w:val="6"/>
  </w:num>
  <w:num w:numId="11">
    <w:abstractNumId w:val="5"/>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C21B67"/>
    <w:rsid w:val="00801093"/>
    <w:rsid w:val="009A7D38"/>
    <w:rsid w:val="00BF3178"/>
    <w:rsid w:val="00C21B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D38"/>
  </w:style>
  <w:style w:type="paragraph" w:styleId="Heading2">
    <w:name w:val="heading 2"/>
    <w:basedOn w:val="Normal"/>
    <w:link w:val="Heading2Char"/>
    <w:uiPriority w:val="9"/>
    <w:qFormat/>
    <w:rsid w:val="00C21B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21B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21B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1B6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21B6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21B6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21B67"/>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C21B67"/>
    <w:rPr>
      <w:i/>
      <w:iCs/>
    </w:rPr>
  </w:style>
  <w:style w:type="character" w:styleId="Hyperlink">
    <w:name w:val="Hyperlink"/>
    <w:basedOn w:val="DefaultParagraphFont"/>
    <w:uiPriority w:val="99"/>
    <w:semiHidden/>
    <w:unhideWhenUsed/>
    <w:rsid w:val="00C21B67"/>
    <w:rPr>
      <w:color w:val="0000FF"/>
      <w:u w:val="single"/>
    </w:rPr>
  </w:style>
  <w:style w:type="character" w:styleId="Emphasis">
    <w:name w:val="Emphasis"/>
    <w:basedOn w:val="DefaultParagraphFont"/>
    <w:uiPriority w:val="20"/>
    <w:qFormat/>
    <w:rsid w:val="00C21B67"/>
    <w:rPr>
      <w:i/>
      <w:iCs/>
    </w:rPr>
  </w:style>
  <w:style w:type="paragraph" w:styleId="BalloonText">
    <w:name w:val="Balloon Text"/>
    <w:basedOn w:val="Normal"/>
    <w:link w:val="BalloonTextChar"/>
    <w:uiPriority w:val="99"/>
    <w:semiHidden/>
    <w:unhideWhenUsed/>
    <w:rsid w:val="00801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0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3089184">
      <w:bodyDiv w:val="1"/>
      <w:marLeft w:val="0"/>
      <w:marRight w:val="0"/>
      <w:marTop w:val="0"/>
      <w:marBottom w:val="0"/>
      <w:divBdr>
        <w:top w:val="none" w:sz="0" w:space="0" w:color="auto"/>
        <w:left w:val="none" w:sz="0" w:space="0" w:color="auto"/>
        <w:bottom w:val="none" w:sz="0" w:space="0" w:color="auto"/>
        <w:right w:val="none" w:sz="0" w:space="0" w:color="auto"/>
      </w:divBdr>
      <w:divsChild>
        <w:div w:id="884490804">
          <w:marLeft w:val="0"/>
          <w:marRight w:val="0"/>
          <w:marTop w:val="0"/>
          <w:marBottom w:val="0"/>
          <w:divBdr>
            <w:top w:val="none" w:sz="0" w:space="0" w:color="auto"/>
            <w:left w:val="none" w:sz="0" w:space="0" w:color="auto"/>
            <w:bottom w:val="none" w:sz="0" w:space="0" w:color="auto"/>
            <w:right w:val="none" w:sz="0" w:space="0" w:color="auto"/>
          </w:divBdr>
          <w:divsChild>
            <w:div w:id="1691491625">
              <w:marLeft w:val="0"/>
              <w:marRight w:val="0"/>
              <w:marTop w:val="0"/>
              <w:marBottom w:val="0"/>
              <w:divBdr>
                <w:top w:val="none" w:sz="0" w:space="0" w:color="auto"/>
                <w:left w:val="none" w:sz="0" w:space="0" w:color="auto"/>
                <w:bottom w:val="none" w:sz="0" w:space="0" w:color="auto"/>
                <w:right w:val="none" w:sz="0" w:space="0" w:color="auto"/>
              </w:divBdr>
            </w:div>
          </w:divsChild>
        </w:div>
        <w:div w:id="1460413472">
          <w:marLeft w:val="0"/>
          <w:marRight w:val="0"/>
          <w:marTop w:val="0"/>
          <w:marBottom w:val="0"/>
          <w:divBdr>
            <w:top w:val="none" w:sz="0" w:space="0" w:color="auto"/>
            <w:left w:val="none" w:sz="0" w:space="0" w:color="auto"/>
            <w:bottom w:val="none" w:sz="0" w:space="0" w:color="auto"/>
            <w:right w:val="none" w:sz="0" w:space="0" w:color="auto"/>
          </w:divBdr>
        </w:div>
        <w:div w:id="2098209048">
          <w:marLeft w:val="0"/>
          <w:marRight w:val="0"/>
          <w:marTop w:val="0"/>
          <w:marBottom w:val="0"/>
          <w:divBdr>
            <w:top w:val="none" w:sz="0" w:space="0" w:color="auto"/>
            <w:left w:val="none" w:sz="0" w:space="0" w:color="auto"/>
            <w:bottom w:val="none" w:sz="0" w:space="0" w:color="auto"/>
            <w:right w:val="none" w:sz="0" w:space="0" w:color="auto"/>
          </w:divBdr>
        </w:div>
        <w:div w:id="927469337">
          <w:marLeft w:val="0"/>
          <w:marRight w:val="0"/>
          <w:marTop w:val="0"/>
          <w:marBottom w:val="0"/>
          <w:divBdr>
            <w:top w:val="none" w:sz="0" w:space="0" w:color="auto"/>
            <w:left w:val="none" w:sz="0" w:space="0" w:color="auto"/>
            <w:bottom w:val="none" w:sz="0" w:space="0" w:color="auto"/>
            <w:right w:val="none" w:sz="0" w:space="0" w:color="auto"/>
          </w:divBdr>
        </w:div>
        <w:div w:id="1909220788">
          <w:marLeft w:val="0"/>
          <w:marRight w:val="0"/>
          <w:marTop w:val="0"/>
          <w:marBottom w:val="0"/>
          <w:divBdr>
            <w:top w:val="none" w:sz="0" w:space="0" w:color="auto"/>
            <w:left w:val="none" w:sz="0" w:space="0" w:color="auto"/>
            <w:bottom w:val="none" w:sz="0" w:space="0" w:color="auto"/>
            <w:right w:val="none" w:sz="0" w:space="0" w:color="auto"/>
          </w:divBdr>
          <w:divsChild>
            <w:div w:id="460731123">
              <w:marLeft w:val="0"/>
              <w:marRight w:val="0"/>
              <w:marTop w:val="0"/>
              <w:marBottom w:val="0"/>
              <w:divBdr>
                <w:top w:val="none" w:sz="0" w:space="0" w:color="auto"/>
                <w:left w:val="none" w:sz="0" w:space="0" w:color="auto"/>
                <w:bottom w:val="none" w:sz="0" w:space="0" w:color="auto"/>
                <w:right w:val="none" w:sz="0" w:space="0" w:color="auto"/>
              </w:divBdr>
              <w:divsChild>
                <w:div w:id="964430796">
                  <w:marLeft w:val="0"/>
                  <w:marRight w:val="0"/>
                  <w:marTop w:val="0"/>
                  <w:marBottom w:val="0"/>
                  <w:divBdr>
                    <w:top w:val="none" w:sz="0" w:space="0" w:color="auto"/>
                    <w:left w:val="none" w:sz="0" w:space="0" w:color="auto"/>
                    <w:bottom w:val="none" w:sz="0" w:space="0" w:color="auto"/>
                    <w:right w:val="none" w:sz="0" w:space="0" w:color="auto"/>
                  </w:divBdr>
                  <w:divsChild>
                    <w:div w:id="11957798">
                      <w:marLeft w:val="0"/>
                      <w:marRight w:val="0"/>
                      <w:marTop w:val="0"/>
                      <w:marBottom w:val="0"/>
                      <w:divBdr>
                        <w:top w:val="none" w:sz="0" w:space="0" w:color="auto"/>
                        <w:left w:val="none" w:sz="0" w:space="0" w:color="auto"/>
                        <w:bottom w:val="none" w:sz="0" w:space="0" w:color="auto"/>
                        <w:right w:val="none" w:sz="0" w:space="0" w:color="auto"/>
                      </w:divBdr>
                      <w:divsChild>
                        <w:div w:id="2047875781">
                          <w:marLeft w:val="0"/>
                          <w:marRight w:val="0"/>
                          <w:marTop w:val="0"/>
                          <w:marBottom w:val="0"/>
                          <w:divBdr>
                            <w:top w:val="none" w:sz="0" w:space="0" w:color="auto"/>
                            <w:left w:val="none" w:sz="0" w:space="0" w:color="auto"/>
                            <w:bottom w:val="none" w:sz="0" w:space="0" w:color="auto"/>
                            <w:right w:val="none" w:sz="0" w:space="0" w:color="auto"/>
                          </w:divBdr>
                          <w:divsChild>
                            <w:div w:id="9845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559196">
              <w:marLeft w:val="0"/>
              <w:marRight w:val="0"/>
              <w:marTop w:val="0"/>
              <w:marBottom w:val="0"/>
              <w:divBdr>
                <w:top w:val="none" w:sz="0" w:space="0" w:color="auto"/>
                <w:left w:val="none" w:sz="0" w:space="0" w:color="auto"/>
                <w:bottom w:val="none" w:sz="0" w:space="0" w:color="auto"/>
                <w:right w:val="none" w:sz="0" w:space="0" w:color="auto"/>
              </w:divBdr>
              <w:divsChild>
                <w:div w:id="1966613898">
                  <w:marLeft w:val="0"/>
                  <w:marRight w:val="0"/>
                  <w:marTop w:val="0"/>
                  <w:marBottom w:val="0"/>
                  <w:divBdr>
                    <w:top w:val="none" w:sz="0" w:space="0" w:color="auto"/>
                    <w:left w:val="none" w:sz="0" w:space="0" w:color="auto"/>
                    <w:bottom w:val="none" w:sz="0" w:space="0" w:color="auto"/>
                    <w:right w:val="none" w:sz="0" w:space="0" w:color="auto"/>
                  </w:divBdr>
                  <w:divsChild>
                    <w:div w:id="838273942">
                      <w:marLeft w:val="0"/>
                      <w:marRight w:val="0"/>
                      <w:marTop w:val="0"/>
                      <w:marBottom w:val="0"/>
                      <w:divBdr>
                        <w:top w:val="none" w:sz="0" w:space="0" w:color="auto"/>
                        <w:left w:val="none" w:sz="0" w:space="0" w:color="auto"/>
                        <w:bottom w:val="none" w:sz="0" w:space="0" w:color="auto"/>
                        <w:right w:val="none" w:sz="0" w:space="0" w:color="auto"/>
                      </w:divBdr>
                      <w:divsChild>
                        <w:div w:id="43791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66698">
              <w:marLeft w:val="0"/>
              <w:marRight w:val="0"/>
              <w:marTop w:val="0"/>
              <w:marBottom w:val="0"/>
              <w:divBdr>
                <w:top w:val="none" w:sz="0" w:space="0" w:color="auto"/>
                <w:left w:val="none" w:sz="0" w:space="0" w:color="auto"/>
                <w:bottom w:val="none" w:sz="0" w:space="0" w:color="auto"/>
                <w:right w:val="none" w:sz="0" w:space="0" w:color="auto"/>
              </w:divBdr>
              <w:divsChild>
                <w:div w:id="1884752836">
                  <w:marLeft w:val="0"/>
                  <w:marRight w:val="0"/>
                  <w:marTop w:val="0"/>
                  <w:marBottom w:val="0"/>
                  <w:divBdr>
                    <w:top w:val="none" w:sz="0" w:space="0" w:color="auto"/>
                    <w:left w:val="none" w:sz="0" w:space="0" w:color="auto"/>
                    <w:bottom w:val="none" w:sz="0" w:space="0" w:color="auto"/>
                    <w:right w:val="none" w:sz="0" w:space="0" w:color="auto"/>
                  </w:divBdr>
                  <w:divsChild>
                    <w:div w:id="1894654995">
                      <w:marLeft w:val="0"/>
                      <w:marRight w:val="0"/>
                      <w:marTop w:val="0"/>
                      <w:marBottom w:val="0"/>
                      <w:divBdr>
                        <w:top w:val="none" w:sz="0" w:space="0" w:color="auto"/>
                        <w:left w:val="none" w:sz="0" w:space="0" w:color="auto"/>
                        <w:bottom w:val="none" w:sz="0" w:space="0" w:color="auto"/>
                        <w:right w:val="none" w:sz="0" w:space="0" w:color="auto"/>
                      </w:divBdr>
                      <w:divsChild>
                        <w:div w:id="1868253856">
                          <w:marLeft w:val="0"/>
                          <w:marRight w:val="0"/>
                          <w:marTop w:val="0"/>
                          <w:marBottom w:val="300"/>
                          <w:divBdr>
                            <w:top w:val="none" w:sz="0" w:space="0" w:color="auto"/>
                            <w:left w:val="none" w:sz="0" w:space="0" w:color="auto"/>
                            <w:bottom w:val="none" w:sz="0" w:space="0" w:color="auto"/>
                            <w:right w:val="none" w:sz="0" w:space="0" w:color="auto"/>
                          </w:divBdr>
                          <w:divsChild>
                            <w:div w:id="336272849">
                              <w:marLeft w:val="0"/>
                              <w:marRight w:val="0"/>
                              <w:marTop w:val="0"/>
                              <w:marBottom w:val="0"/>
                              <w:divBdr>
                                <w:top w:val="none" w:sz="0" w:space="0" w:color="auto"/>
                                <w:left w:val="none" w:sz="0" w:space="0" w:color="auto"/>
                                <w:bottom w:val="none" w:sz="0" w:space="0" w:color="auto"/>
                                <w:right w:val="none" w:sz="0" w:space="0" w:color="auto"/>
                              </w:divBdr>
                              <w:divsChild>
                                <w:div w:id="933587482">
                                  <w:marLeft w:val="0"/>
                                  <w:marRight w:val="0"/>
                                  <w:marTop w:val="0"/>
                                  <w:marBottom w:val="0"/>
                                  <w:divBdr>
                                    <w:top w:val="none" w:sz="0" w:space="0" w:color="auto"/>
                                    <w:left w:val="none" w:sz="0" w:space="0" w:color="auto"/>
                                    <w:bottom w:val="none" w:sz="0" w:space="0" w:color="auto"/>
                                    <w:right w:val="none" w:sz="0" w:space="0" w:color="auto"/>
                                  </w:divBdr>
                                  <w:divsChild>
                                    <w:div w:id="1128358783">
                                      <w:marLeft w:val="0"/>
                                      <w:marRight w:val="0"/>
                                      <w:marTop w:val="0"/>
                                      <w:marBottom w:val="0"/>
                                      <w:divBdr>
                                        <w:top w:val="none" w:sz="0" w:space="0" w:color="auto"/>
                                        <w:left w:val="none" w:sz="0" w:space="0" w:color="auto"/>
                                        <w:bottom w:val="none" w:sz="0" w:space="0" w:color="auto"/>
                                        <w:right w:val="none" w:sz="0" w:space="0" w:color="auto"/>
                                      </w:divBdr>
                                      <w:divsChild>
                                        <w:div w:id="1690832065">
                                          <w:marLeft w:val="0"/>
                                          <w:marRight w:val="0"/>
                                          <w:marTop w:val="0"/>
                                          <w:marBottom w:val="150"/>
                                          <w:divBdr>
                                            <w:top w:val="none" w:sz="0" w:space="0" w:color="auto"/>
                                            <w:left w:val="none" w:sz="0" w:space="0" w:color="auto"/>
                                            <w:bottom w:val="none" w:sz="0" w:space="0" w:color="auto"/>
                                            <w:right w:val="none" w:sz="0" w:space="0" w:color="auto"/>
                                          </w:divBdr>
                                          <w:divsChild>
                                            <w:div w:id="1924950883">
                                              <w:marLeft w:val="0"/>
                                              <w:marRight w:val="0"/>
                                              <w:marTop w:val="0"/>
                                              <w:marBottom w:val="0"/>
                                              <w:divBdr>
                                                <w:top w:val="none" w:sz="0" w:space="0" w:color="auto"/>
                                                <w:left w:val="none" w:sz="0" w:space="0" w:color="auto"/>
                                                <w:bottom w:val="none" w:sz="0" w:space="0" w:color="auto"/>
                                                <w:right w:val="none" w:sz="0" w:space="0" w:color="auto"/>
                                              </w:divBdr>
                                              <w:divsChild>
                                                <w:div w:id="1172451668">
                                                  <w:marLeft w:val="0"/>
                                                  <w:marRight w:val="0"/>
                                                  <w:marTop w:val="0"/>
                                                  <w:marBottom w:val="0"/>
                                                  <w:divBdr>
                                                    <w:top w:val="none" w:sz="0" w:space="0" w:color="auto"/>
                                                    <w:left w:val="none" w:sz="0" w:space="0" w:color="auto"/>
                                                    <w:bottom w:val="none" w:sz="0" w:space="0" w:color="auto"/>
                                                    <w:right w:val="none" w:sz="0" w:space="0" w:color="auto"/>
                                                  </w:divBdr>
                                                  <w:divsChild>
                                                    <w:div w:id="129979850">
                                                      <w:marLeft w:val="0"/>
                                                      <w:marRight w:val="0"/>
                                                      <w:marTop w:val="0"/>
                                                      <w:marBottom w:val="0"/>
                                                      <w:divBdr>
                                                        <w:top w:val="none" w:sz="0" w:space="0" w:color="auto"/>
                                                        <w:left w:val="none" w:sz="0" w:space="0" w:color="auto"/>
                                                        <w:bottom w:val="none" w:sz="0" w:space="0" w:color="auto"/>
                                                        <w:right w:val="none" w:sz="0" w:space="0" w:color="auto"/>
                                                      </w:divBdr>
                                                      <w:divsChild>
                                                        <w:div w:id="12008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388096">
                                          <w:marLeft w:val="0"/>
                                          <w:marRight w:val="0"/>
                                          <w:marTop w:val="0"/>
                                          <w:marBottom w:val="0"/>
                                          <w:divBdr>
                                            <w:top w:val="none" w:sz="0" w:space="0" w:color="auto"/>
                                            <w:left w:val="none" w:sz="0" w:space="0" w:color="auto"/>
                                            <w:bottom w:val="none" w:sz="0" w:space="0" w:color="auto"/>
                                            <w:right w:val="none" w:sz="0" w:space="0" w:color="auto"/>
                                          </w:divBdr>
                                          <w:divsChild>
                                            <w:div w:id="92284621">
                                              <w:marLeft w:val="0"/>
                                              <w:marRight w:val="0"/>
                                              <w:marTop w:val="0"/>
                                              <w:marBottom w:val="0"/>
                                              <w:divBdr>
                                                <w:top w:val="none" w:sz="0" w:space="0" w:color="auto"/>
                                                <w:left w:val="none" w:sz="0" w:space="0" w:color="auto"/>
                                                <w:bottom w:val="none" w:sz="0" w:space="0" w:color="auto"/>
                                                <w:right w:val="none" w:sz="0" w:space="0" w:color="auto"/>
                                              </w:divBdr>
                                              <w:divsChild>
                                                <w:div w:id="1572352460">
                                                  <w:marLeft w:val="0"/>
                                                  <w:marRight w:val="0"/>
                                                  <w:marTop w:val="0"/>
                                                  <w:marBottom w:val="0"/>
                                                  <w:divBdr>
                                                    <w:top w:val="none" w:sz="0" w:space="0" w:color="auto"/>
                                                    <w:left w:val="none" w:sz="0" w:space="0" w:color="auto"/>
                                                    <w:bottom w:val="none" w:sz="0" w:space="0" w:color="auto"/>
                                                    <w:right w:val="none" w:sz="0" w:space="0" w:color="auto"/>
                                                  </w:divBdr>
                                                  <w:divsChild>
                                                    <w:div w:id="1434783437">
                                                      <w:marLeft w:val="0"/>
                                                      <w:marRight w:val="0"/>
                                                      <w:marTop w:val="0"/>
                                                      <w:marBottom w:val="0"/>
                                                      <w:divBdr>
                                                        <w:top w:val="none" w:sz="0" w:space="0" w:color="auto"/>
                                                        <w:left w:val="none" w:sz="0" w:space="0" w:color="auto"/>
                                                        <w:bottom w:val="none" w:sz="0" w:space="0" w:color="auto"/>
                                                        <w:right w:val="none" w:sz="0" w:space="0" w:color="auto"/>
                                                      </w:divBdr>
                                                      <w:divsChild>
                                                        <w:div w:id="145513040">
                                                          <w:marLeft w:val="0"/>
                                                          <w:marRight w:val="0"/>
                                                          <w:marTop w:val="0"/>
                                                          <w:marBottom w:val="0"/>
                                                          <w:divBdr>
                                                            <w:top w:val="none" w:sz="0" w:space="0" w:color="auto"/>
                                                            <w:left w:val="none" w:sz="0" w:space="0" w:color="auto"/>
                                                            <w:bottom w:val="none" w:sz="0" w:space="0" w:color="auto"/>
                                                            <w:right w:val="none" w:sz="0" w:space="0" w:color="auto"/>
                                                          </w:divBdr>
                                                          <w:divsChild>
                                                            <w:div w:id="137743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074472">
                                          <w:marLeft w:val="0"/>
                                          <w:marRight w:val="0"/>
                                          <w:marTop w:val="0"/>
                                          <w:marBottom w:val="0"/>
                                          <w:divBdr>
                                            <w:top w:val="none" w:sz="0" w:space="0" w:color="auto"/>
                                            <w:left w:val="none" w:sz="0" w:space="0" w:color="auto"/>
                                            <w:bottom w:val="none" w:sz="0" w:space="0" w:color="auto"/>
                                            <w:right w:val="none" w:sz="0" w:space="0" w:color="auto"/>
                                          </w:divBdr>
                                          <w:divsChild>
                                            <w:div w:id="1977029666">
                                              <w:marLeft w:val="0"/>
                                              <w:marRight w:val="0"/>
                                              <w:marTop w:val="0"/>
                                              <w:marBottom w:val="0"/>
                                              <w:divBdr>
                                                <w:top w:val="none" w:sz="0" w:space="0" w:color="auto"/>
                                                <w:left w:val="none" w:sz="0" w:space="0" w:color="auto"/>
                                                <w:bottom w:val="none" w:sz="0" w:space="0" w:color="auto"/>
                                                <w:right w:val="none" w:sz="0" w:space="0" w:color="auto"/>
                                              </w:divBdr>
                                            </w:div>
                                          </w:divsChild>
                                        </w:div>
                                        <w:div w:id="74324116">
                                          <w:marLeft w:val="0"/>
                                          <w:marRight w:val="0"/>
                                          <w:marTop w:val="0"/>
                                          <w:marBottom w:val="0"/>
                                          <w:divBdr>
                                            <w:top w:val="none" w:sz="0" w:space="0" w:color="auto"/>
                                            <w:left w:val="none" w:sz="0" w:space="0" w:color="auto"/>
                                            <w:bottom w:val="none" w:sz="0" w:space="0" w:color="auto"/>
                                            <w:right w:val="none" w:sz="0" w:space="0" w:color="auto"/>
                                          </w:divBdr>
                                          <w:divsChild>
                                            <w:div w:id="543910159">
                                              <w:marLeft w:val="0"/>
                                              <w:marRight w:val="0"/>
                                              <w:marTop w:val="0"/>
                                              <w:marBottom w:val="0"/>
                                              <w:divBdr>
                                                <w:top w:val="none" w:sz="0" w:space="0" w:color="auto"/>
                                                <w:left w:val="none" w:sz="0" w:space="0" w:color="auto"/>
                                                <w:bottom w:val="none" w:sz="0" w:space="0" w:color="auto"/>
                                                <w:right w:val="none" w:sz="0" w:space="0" w:color="auto"/>
                                              </w:divBdr>
                                              <w:divsChild>
                                                <w:div w:id="216363340">
                                                  <w:marLeft w:val="0"/>
                                                  <w:marRight w:val="0"/>
                                                  <w:marTop w:val="0"/>
                                                  <w:marBottom w:val="0"/>
                                                  <w:divBdr>
                                                    <w:top w:val="none" w:sz="0" w:space="0" w:color="auto"/>
                                                    <w:left w:val="none" w:sz="0" w:space="0" w:color="auto"/>
                                                    <w:bottom w:val="none" w:sz="0" w:space="0" w:color="auto"/>
                                                    <w:right w:val="none" w:sz="0" w:space="0" w:color="auto"/>
                                                  </w:divBdr>
                                                  <w:divsChild>
                                                    <w:div w:id="264848165">
                                                      <w:marLeft w:val="0"/>
                                                      <w:marRight w:val="0"/>
                                                      <w:marTop w:val="0"/>
                                                      <w:marBottom w:val="0"/>
                                                      <w:divBdr>
                                                        <w:top w:val="none" w:sz="0" w:space="0" w:color="auto"/>
                                                        <w:left w:val="none" w:sz="0" w:space="0" w:color="auto"/>
                                                        <w:bottom w:val="none" w:sz="0" w:space="0" w:color="auto"/>
                                                        <w:right w:val="none" w:sz="0" w:space="0" w:color="auto"/>
                                                      </w:divBdr>
                                                      <w:divsChild>
                                                        <w:div w:id="1069306013">
                                                          <w:marLeft w:val="0"/>
                                                          <w:marRight w:val="300"/>
                                                          <w:marTop w:val="0"/>
                                                          <w:marBottom w:val="0"/>
                                                          <w:divBdr>
                                                            <w:top w:val="none" w:sz="0" w:space="0" w:color="auto"/>
                                                            <w:left w:val="none" w:sz="0" w:space="0" w:color="auto"/>
                                                            <w:bottom w:val="none" w:sz="0" w:space="0" w:color="auto"/>
                                                            <w:right w:val="none" w:sz="0" w:space="0" w:color="auto"/>
                                                          </w:divBdr>
                                                        </w:div>
                                                        <w:div w:id="1186552675">
                                                          <w:marLeft w:val="0"/>
                                                          <w:marRight w:val="0"/>
                                                          <w:marTop w:val="0"/>
                                                          <w:marBottom w:val="0"/>
                                                          <w:divBdr>
                                                            <w:top w:val="none" w:sz="0" w:space="0" w:color="auto"/>
                                                            <w:left w:val="none" w:sz="0" w:space="0" w:color="auto"/>
                                                            <w:bottom w:val="none" w:sz="0" w:space="0" w:color="auto"/>
                                                            <w:right w:val="none" w:sz="0" w:space="0" w:color="auto"/>
                                                          </w:divBdr>
                                                          <w:divsChild>
                                                            <w:div w:id="770708306">
                                                              <w:marLeft w:val="0"/>
                                                              <w:marRight w:val="0"/>
                                                              <w:marTop w:val="0"/>
                                                              <w:marBottom w:val="0"/>
                                                              <w:divBdr>
                                                                <w:top w:val="none" w:sz="0" w:space="0" w:color="auto"/>
                                                                <w:left w:val="none" w:sz="0" w:space="0" w:color="auto"/>
                                                                <w:bottom w:val="none" w:sz="0" w:space="0" w:color="auto"/>
                                                                <w:right w:val="none" w:sz="0" w:space="0" w:color="auto"/>
                                                              </w:divBdr>
                                                              <w:divsChild>
                                                                <w:div w:id="853617725">
                                                                  <w:marLeft w:val="0"/>
                                                                  <w:marRight w:val="0"/>
                                                                  <w:marTop w:val="0"/>
                                                                  <w:marBottom w:val="0"/>
                                                                  <w:divBdr>
                                                                    <w:top w:val="none" w:sz="0" w:space="0" w:color="auto"/>
                                                                    <w:left w:val="none" w:sz="0" w:space="0" w:color="auto"/>
                                                                    <w:bottom w:val="none" w:sz="0" w:space="0" w:color="auto"/>
                                                                    <w:right w:val="none" w:sz="0" w:space="0" w:color="auto"/>
                                                                  </w:divBdr>
                                                                  <w:divsChild>
                                                                    <w:div w:id="1298100753">
                                                                      <w:marLeft w:val="0"/>
                                                                      <w:marRight w:val="0"/>
                                                                      <w:marTop w:val="0"/>
                                                                      <w:marBottom w:val="0"/>
                                                                      <w:divBdr>
                                                                        <w:top w:val="none" w:sz="0" w:space="0" w:color="auto"/>
                                                                        <w:left w:val="none" w:sz="0" w:space="0" w:color="auto"/>
                                                                        <w:bottom w:val="none" w:sz="0" w:space="0" w:color="auto"/>
                                                                        <w:right w:val="none" w:sz="0" w:space="0" w:color="auto"/>
                                                                      </w:divBdr>
                                                                      <w:divsChild>
                                                                        <w:div w:id="882595600">
                                                                          <w:marLeft w:val="0"/>
                                                                          <w:marRight w:val="0"/>
                                                                          <w:marTop w:val="0"/>
                                                                          <w:marBottom w:val="0"/>
                                                                          <w:divBdr>
                                                                            <w:top w:val="none" w:sz="0" w:space="0" w:color="auto"/>
                                                                            <w:left w:val="single" w:sz="48" w:space="8" w:color="74CFED"/>
                                                                            <w:bottom w:val="none" w:sz="0" w:space="0" w:color="auto"/>
                                                                            <w:right w:val="none" w:sz="0" w:space="0" w:color="auto"/>
                                                                          </w:divBdr>
                                                                        </w:div>
                                                                        <w:div w:id="508062793">
                                                                          <w:marLeft w:val="0"/>
                                                                          <w:marRight w:val="0"/>
                                                                          <w:marTop w:val="150"/>
                                                                          <w:marBottom w:val="0"/>
                                                                          <w:divBdr>
                                                                            <w:top w:val="none" w:sz="0" w:space="0" w:color="auto"/>
                                                                            <w:left w:val="none" w:sz="0" w:space="0" w:color="auto"/>
                                                                            <w:bottom w:val="none" w:sz="0" w:space="0" w:color="auto"/>
                                                                            <w:right w:val="none" w:sz="0" w:space="0" w:color="auto"/>
                                                                          </w:divBdr>
                                                                          <w:divsChild>
                                                                            <w:div w:id="634483687">
                                                                              <w:marLeft w:val="0"/>
                                                                              <w:marRight w:val="0"/>
                                                                              <w:marTop w:val="0"/>
                                                                              <w:marBottom w:val="0"/>
                                                                              <w:divBdr>
                                                                                <w:top w:val="none" w:sz="0" w:space="0" w:color="auto"/>
                                                                                <w:left w:val="single" w:sz="48" w:space="8" w:color="A60000"/>
                                                                                <w:bottom w:val="none" w:sz="0" w:space="0" w:color="auto"/>
                                                                                <w:right w:val="none" w:sz="0" w:space="0" w:color="auto"/>
                                                                              </w:divBdr>
                                                                            </w:div>
                                                                          </w:divsChild>
                                                                        </w:div>
                                                                      </w:divsChild>
                                                                    </w:div>
                                                                  </w:divsChild>
                                                                </w:div>
                                                              </w:divsChild>
                                                            </w:div>
                                                          </w:divsChild>
                                                        </w:div>
                                                      </w:divsChild>
                                                    </w:div>
                                                  </w:divsChild>
                                                </w:div>
                                              </w:divsChild>
                                            </w:div>
                                          </w:divsChild>
                                        </w:div>
                                        <w:div w:id="1732146616">
                                          <w:marLeft w:val="0"/>
                                          <w:marRight w:val="0"/>
                                          <w:marTop w:val="0"/>
                                          <w:marBottom w:val="0"/>
                                          <w:divBdr>
                                            <w:top w:val="none" w:sz="0" w:space="0" w:color="auto"/>
                                            <w:left w:val="none" w:sz="0" w:space="0" w:color="auto"/>
                                            <w:bottom w:val="none" w:sz="0" w:space="0" w:color="auto"/>
                                            <w:right w:val="none" w:sz="0" w:space="0" w:color="auto"/>
                                          </w:divBdr>
                                          <w:divsChild>
                                            <w:div w:id="655887570">
                                              <w:marLeft w:val="0"/>
                                              <w:marRight w:val="0"/>
                                              <w:marTop w:val="0"/>
                                              <w:marBottom w:val="0"/>
                                              <w:divBdr>
                                                <w:top w:val="none" w:sz="0" w:space="0" w:color="auto"/>
                                                <w:left w:val="none" w:sz="0" w:space="0" w:color="auto"/>
                                                <w:bottom w:val="none" w:sz="0" w:space="0" w:color="auto"/>
                                                <w:right w:val="none" w:sz="0" w:space="0" w:color="auto"/>
                                              </w:divBdr>
                                            </w:div>
                                          </w:divsChild>
                                        </w:div>
                                        <w:div w:id="916018780">
                                          <w:marLeft w:val="0"/>
                                          <w:marRight w:val="0"/>
                                          <w:marTop w:val="0"/>
                                          <w:marBottom w:val="0"/>
                                          <w:divBdr>
                                            <w:top w:val="none" w:sz="0" w:space="0" w:color="auto"/>
                                            <w:left w:val="none" w:sz="0" w:space="0" w:color="auto"/>
                                            <w:bottom w:val="none" w:sz="0" w:space="0" w:color="auto"/>
                                            <w:right w:val="none" w:sz="0" w:space="0" w:color="auto"/>
                                          </w:divBdr>
                                          <w:divsChild>
                                            <w:div w:id="1619145226">
                                              <w:marLeft w:val="0"/>
                                              <w:marRight w:val="0"/>
                                              <w:marTop w:val="0"/>
                                              <w:marBottom w:val="0"/>
                                              <w:divBdr>
                                                <w:top w:val="none" w:sz="0" w:space="0" w:color="auto"/>
                                                <w:left w:val="none" w:sz="0" w:space="0" w:color="auto"/>
                                                <w:bottom w:val="none" w:sz="0" w:space="0" w:color="auto"/>
                                                <w:right w:val="none" w:sz="0" w:space="0" w:color="auto"/>
                                              </w:divBdr>
                                              <w:divsChild>
                                                <w:div w:id="1117025060">
                                                  <w:marLeft w:val="0"/>
                                                  <w:marRight w:val="0"/>
                                                  <w:marTop w:val="0"/>
                                                  <w:marBottom w:val="0"/>
                                                  <w:divBdr>
                                                    <w:top w:val="none" w:sz="0" w:space="0" w:color="auto"/>
                                                    <w:left w:val="none" w:sz="0" w:space="0" w:color="auto"/>
                                                    <w:bottom w:val="none" w:sz="0" w:space="0" w:color="auto"/>
                                                    <w:right w:val="none" w:sz="0" w:space="0" w:color="auto"/>
                                                  </w:divBdr>
                                                  <w:divsChild>
                                                    <w:div w:id="7022943">
                                                      <w:marLeft w:val="0"/>
                                                      <w:marRight w:val="0"/>
                                                      <w:marTop w:val="0"/>
                                                      <w:marBottom w:val="0"/>
                                                      <w:divBdr>
                                                        <w:top w:val="none" w:sz="0" w:space="0" w:color="auto"/>
                                                        <w:left w:val="none" w:sz="0" w:space="0" w:color="auto"/>
                                                        <w:bottom w:val="none" w:sz="0" w:space="0" w:color="auto"/>
                                                        <w:right w:val="none" w:sz="0" w:space="0" w:color="auto"/>
                                                      </w:divBdr>
                                                      <w:divsChild>
                                                        <w:div w:id="1854996537">
                                                          <w:marLeft w:val="0"/>
                                                          <w:marRight w:val="0"/>
                                                          <w:marTop w:val="0"/>
                                                          <w:marBottom w:val="0"/>
                                                          <w:divBdr>
                                                            <w:top w:val="none" w:sz="0" w:space="0" w:color="auto"/>
                                                            <w:left w:val="none" w:sz="0" w:space="0" w:color="auto"/>
                                                            <w:bottom w:val="none" w:sz="0" w:space="0" w:color="auto"/>
                                                            <w:right w:val="none" w:sz="0" w:space="0" w:color="auto"/>
                                                          </w:divBdr>
                                                          <w:divsChild>
                                                            <w:div w:id="98300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819985">
                                          <w:marLeft w:val="0"/>
                                          <w:marRight w:val="0"/>
                                          <w:marTop w:val="0"/>
                                          <w:marBottom w:val="0"/>
                                          <w:divBdr>
                                            <w:top w:val="none" w:sz="0" w:space="0" w:color="auto"/>
                                            <w:left w:val="none" w:sz="0" w:space="0" w:color="auto"/>
                                            <w:bottom w:val="none" w:sz="0" w:space="0" w:color="auto"/>
                                            <w:right w:val="none" w:sz="0" w:space="0" w:color="auto"/>
                                          </w:divBdr>
                                          <w:divsChild>
                                            <w:div w:id="250554050">
                                              <w:marLeft w:val="0"/>
                                              <w:marRight w:val="0"/>
                                              <w:marTop w:val="0"/>
                                              <w:marBottom w:val="0"/>
                                              <w:divBdr>
                                                <w:top w:val="none" w:sz="0" w:space="0" w:color="auto"/>
                                                <w:left w:val="none" w:sz="0" w:space="0" w:color="auto"/>
                                                <w:bottom w:val="none" w:sz="0" w:space="0" w:color="auto"/>
                                                <w:right w:val="none" w:sz="0" w:space="0" w:color="auto"/>
                                              </w:divBdr>
                                              <w:divsChild>
                                                <w:div w:id="486358374">
                                                  <w:marLeft w:val="0"/>
                                                  <w:marRight w:val="0"/>
                                                  <w:marTop w:val="0"/>
                                                  <w:marBottom w:val="0"/>
                                                  <w:divBdr>
                                                    <w:top w:val="none" w:sz="0" w:space="0" w:color="auto"/>
                                                    <w:left w:val="none" w:sz="0" w:space="0" w:color="auto"/>
                                                    <w:bottom w:val="none" w:sz="0" w:space="0" w:color="auto"/>
                                                    <w:right w:val="none" w:sz="0" w:space="0" w:color="auto"/>
                                                  </w:divBdr>
                                                  <w:divsChild>
                                                    <w:div w:id="1596551774">
                                                      <w:marLeft w:val="0"/>
                                                      <w:marRight w:val="0"/>
                                                      <w:marTop w:val="0"/>
                                                      <w:marBottom w:val="0"/>
                                                      <w:divBdr>
                                                        <w:top w:val="none" w:sz="0" w:space="0" w:color="auto"/>
                                                        <w:left w:val="none" w:sz="0" w:space="0" w:color="auto"/>
                                                        <w:bottom w:val="none" w:sz="0" w:space="0" w:color="auto"/>
                                                        <w:right w:val="none" w:sz="0" w:space="0" w:color="auto"/>
                                                      </w:divBdr>
                                                      <w:divsChild>
                                                        <w:div w:id="424108488">
                                                          <w:marLeft w:val="0"/>
                                                          <w:marRight w:val="0"/>
                                                          <w:marTop w:val="0"/>
                                                          <w:marBottom w:val="0"/>
                                                          <w:divBdr>
                                                            <w:top w:val="none" w:sz="0" w:space="0" w:color="auto"/>
                                                            <w:left w:val="none" w:sz="0" w:space="0" w:color="auto"/>
                                                            <w:bottom w:val="none" w:sz="0" w:space="0" w:color="auto"/>
                                                            <w:right w:val="none" w:sz="0" w:space="0" w:color="auto"/>
                                                          </w:divBdr>
                                                          <w:divsChild>
                                                            <w:div w:id="1802334362">
                                                              <w:marLeft w:val="0"/>
                                                              <w:marRight w:val="0"/>
                                                              <w:marTop w:val="0"/>
                                                              <w:marBottom w:val="0"/>
                                                              <w:divBdr>
                                                                <w:top w:val="none" w:sz="0" w:space="0" w:color="auto"/>
                                                                <w:left w:val="none" w:sz="0" w:space="0" w:color="auto"/>
                                                                <w:bottom w:val="none" w:sz="0" w:space="0" w:color="auto"/>
                                                                <w:right w:val="none" w:sz="0" w:space="0" w:color="auto"/>
                                                              </w:divBdr>
                                                              <w:divsChild>
                                                                <w:div w:id="1155340300">
                                                                  <w:marLeft w:val="0"/>
                                                                  <w:marRight w:val="0"/>
                                                                  <w:marTop w:val="0"/>
                                                                  <w:marBottom w:val="0"/>
                                                                  <w:divBdr>
                                                                    <w:top w:val="none" w:sz="0" w:space="0" w:color="auto"/>
                                                                    <w:left w:val="none" w:sz="0" w:space="0" w:color="auto"/>
                                                                    <w:bottom w:val="none" w:sz="0" w:space="0" w:color="auto"/>
                                                                    <w:right w:val="none" w:sz="0" w:space="0" w:color="auto"/>
                                                                  </w:divBdr>
                                                                  <w:divsChild>
                                                                    <w:div w:id="1698966019">
                                                                      <w:marLeft w:val="0"/>
                                                                      <w:marRight w:val="0"/>
                                                                      <w:marTop w:val="240"/>
                                                                      <w:marBottom w:val="240"/>
                                                                      <w:divBdr>
                                                                        <w:top w:val="single" w:sz="6" w:space="12" w:color="CCCCCC"/>
                                                                        <w:left w:val="none" w:sz="0" w:space="0" w:color="auto"/>
                                                                        <w:bottom w:val="single" w:sz="6" w:space="12" w:color="CCCCCC"/>
                                                                        <w:right w:val="none" w:sz="0" w:space="0" w:color="auto"/>
                                                                      </w:divBdr>
                                                                      <w:divsChild>
                                                                        <w:div w:id="839976380">
                                                                          <w:marLeft w:val="240"/>
                                                                          <w:marRight w:val="0"/>
                                                                          <w:marTop w:val="0"/>
                                                                          <w:marBottom w:val="0"/>
                                                                          <w:divBdr>
                                                                            <w:top w:val="none" w:sz="0" w:space="0" w:color="auto"/>
                                                                            <w:left w:val="none" w:sz="0" w:space="0" w:color="auto"/>
                                                                            <w:bottom w:val="none" w:sz="0" w:space="0" w:color="auto"/>
                                                                            <w:right w:val="none" w:sz="0" w:space="0" w:color="auto"/>
                                                                          </w:divBdr>
                                                                          <w:divsChild>
                                                                            <w:div w:id="1775976227">
                                                                              <w:marLeft w:val="0"/>
                                                                              <w:marRight w:val="0"/>
                                                                              <w:marTop w:val="0"/>
                                                                              <w:marBottom w:val="0"/>
                                                                              <w:divBdr>
                                                                                <w:top w:val="none" w:sz="0" w:space="0" w:color="auto"/>
                                                                                <w:left w:val="none" w:sz="0" w:space="0" w:color="auto"/>
                                                                                <w:bottom w:val="none" w:sz="0" w:space="0" w:color="auto"/>
                                                                                <w:right w:val="none" w:sz="0" w:space="0" w:color="auto"/>
                                                                              </w:divBdr>
                                                                            </w:div>
                                                                          </w:divsChild>
                                                                        </w:div>
                                                                        <w:div w:id="19938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08394">
                                                                  <w:marLeft w:val="0"/>
                                                                  <w:marRight w:val="0"/>
                                                                  <w:marTop w:val="0"/>
                                                                  <w:marBottom w:val="0"/>
                                                                  <w:divBdr>
                                                                    <w:top w:val="none" w:sz="0" w:space="0" w:color="auto"/>
                                                                    <w:left w:val="none" w:sz="0" w:space="0" w:color="auto"/>
                                                                    <w:bottom w:val="none" w:sz="0" w:space="0" w:color="auto"/>
                                                                    <w:right w:val="none" w:sz="0" w:space="0" w:color="auto"/>
                                                                  </w:divBdr>
                                                                </w:div>
                                                              </w:divsChild>
                                                            </w:div>
                                                            <w:div w:id="2117630127">
                                                              <w:marLeft w:val="0"/>
                                                              <w:marRight w:val="0"/>
                                                              <w:marTop w:val="0"/>
                                                              <w:marBottom w:val="0"/>
                                                              <w:divBdr>
                                                                <w:top w:val="none" w:sz="0" w:space="0" w:color="auto"/>
                                                                <w:left w:val="none" w:sz="0" w:space="0" w:color="auto"/>
                                                                <w:bottom w:val="none" w:sz="0" w:space="0" w:color="auto"/>
                                                                <w:right w:val="none" w:sz="0" w:space="0" w:color="auto"/>
                                                              </w:divBdr>
                                                            </w:div>
                                                            <w:div w:id="199780865">
                                                              <w:marLeft w:val="0"/>
                                                              <w:marRight w:val="0"/>
                                                              <w:marTop w:val="0"/>
                                                              <w:marBottom w:val="0"/>
                                                              <w:divBdr>
                                                                <w:top w:val="none" w:sz="0" w:space="0" w:color="auto"/>
                                                                <w:left w:val="none" w:sz="0" w:space="0" w:color="auto"/>
                                                                <w:bottom w:val="none" w:sz="0" w:space="0" w:color="auto"/>
                                                                <w:right w:val="none" w:sz="0" w:space="0" w:color="auto"/>
                                                              </w:divBdr>
                                                              <w:divsChild>
                                                                <w:div w:id="1725985165">
                                                                  <w:marLeft w:val="0"/>
                                                                  <w:marRight w:val="0"/>
                                                                  <w:marTop w:val="0"/>
                                                                  <w:marBottom w:val="0"/>
                                                                  <w:divBdr>
                                                                    <w:top w:val="none" w:sz="0" w:space="0" w:color="auto"/>
                                                                    <w:left w:val="none" w:sz="0" w:space="0" w:color="auto"/>
                                                                    <w:bottom w:val="none" w:sz="0" w:space="0" w:color="auto"/>
                                                                    <w:right w:val="none" w:sz="0" w:space="0" w:color="auto"/>
                                                                  </w:divBdr>
                                                                  <w:divsChild>
                                                                    <w:div w:id="270209446">
                                                                      <w:marLeft w:val="0"/>
                                                                      <w:marRight w:val="0"/>
                                                                      <w:marTop w:val="0"/>
                                                                      <w:marBottom w:val="0"/>
                                                                      <w:divBdr>
                                                                        <w:top w:val="none" w:sz="0" w:space="0" w:color="auto"/>
                                                                        <w:left w:val="none" w:sz="0" w:space="0" w:color="auto"/>
                                                                        <w:bottom w:val="none" w:sz="0" w:space="0" w:color="auto"/>
                                                                        <w:right w:val="none" w:sz="0" w:space="0" w:color="auto"/>
                                                                      </w:divBdr>
                                                                    </w:div>
                                                                    <w:div w:id="1844473232">
                                                                      <w:marLeft w:val="0"/>
                                                                      <w:marRight w:val="0"/>
                                                                      <w:marTop w:val="0"/>
                                                                      <w:marBottom w:val="0"/>
                                                                      <w:divBdr>
                                                                        <w:top w:val="none" w:sz="0" w:space="0" w:color="auto"/>
                                                                        <w:left w:val="none" w:sz="0" w:space="0" w:color="auto"/>
                                                                        <w:bottom w:val="none" w:sz="0" w:space="0" w:color="auto"/>
                                                                        <w:right w:val="none" w:sz="0" w:space="0" w:color="auto"/>
                                                                      </w:divBdr>
                                                                      <w:divsChild>
                                                                        <w:div w:id="562562984">
                                                                          <w:marLeft w:val="0"/>
                                                                          <w:marRight w:val="0"/>
                                                                          <w:marTop w:val="240"/>
                                                                          <w:marBottom w:val="240"/>
                                                                          <w:divBdr>
                                                                            <w:top w:val="single" w:sz="6" w:space="12" w:color="CCCCCC"/>
                                                                            <w:left w:val="single" w:sz="2" w:space="12" w:color="CCCCCC"/>
                                                                            <w:bottom w:val="single" w:sz="6" w:space="12" w:color="CCCCCC"/>
                                                                            <w:right w:val="single" w:sz="2" w:space="12" w:color="CCCCCC"/>
                                                                          </w:divBdr>
                                                                          <w:divsChild>
                                                                            <w:div w:id="1609237710">
                                                                              <w:marLeft w:val="0"/>
                                                                              <w:marRight w:val="0"/>
                                                                              <w:marTop w:val="0"/>
                                                                              <w:marBottom w:val="150"/>
                                                                              <w:divBdr>
                                                                                <w:top w:val="none" w:sz="0" w:space="0" w:color="auto"/>
                                                                                <w:left w:val="none" w:sz="0" w:space="0" w:color="auto"/>
                                                                                <w:bottom w:val="none" w:sz="0" w:space="0" w:color="auto"/>
                                                                                <w:right w:val="none" w:sz="0" w:space="0" w:color="auto"/>
                                                                              </w:divBdr>
                                                                              <w:divsChild>
                                                                                <w:div w:id="479149893">
                                                                                  <w:marLeft w:val="0"/>
                                                                                  <w:marRight w:val="0"/>
                                                                                  <w:marTop w:val="0"/>
                                                                                  <w:marBottom w:val="0"/>
                                                                                  <w:divBdr>
                                                                                    <w:top w:val="none" w:sz="0" w:space="0" w:color="auto"/>
                                                                                    <w:left w:val="none" w:sz="0" w:space="0" w:color="auto"/>
                                                                                    <w:bottom w:val="none" w:sz="0" w:space="0" w:color="auto"/>
                                                                                    <w:right w:val="none" w:sz="0" w:space="0" w:color="auto"/>
                                                                                  </w:divBdr>
                                                                                </w:div>
                                                                              </w:divsChild>
                                                                            </w:div>
                                                                            <w:div w:id="1595044172">
                                                                              <w:marLeft w:val="0"/>
                                                                              <w:marRight w:val="0"/>
                                                                              <w:marTop w:val="0"/>
                                                                              <w:marBottom w:val="0"/>
                                                                              <w:divBdr>
                                                                                <w:top w:val="none" w:sz="0" w:space="0" w:color="auto"/>
                                                                                <w:left w:val="none" w:sz="0" w:space="0" w:color="auto"/>
                                                                                <w:bottom w:val="none" w:sz="0" w:space="0" w:color="auto"/>
                                                                                <w:right w:val="none" w:sz="0" w:space="0" w:color="auto"/>
                                                                              </w:divBdr>
                                                                            </w:div>
                                                                          </w:divsChild>
                                                                        </w:div>
                                                                        <w:div w:id="1833527726">
                                                                          <w:marLeft w:val="0"/>
                                                                          <w:marRight w:val="0"/>
                                                                          <w:marTop w:val="240"/>
                                                                          <w:marBottom w:val="240"/>
                                                                          <w:divBdr>
                                                                            <w:top w:val="single" w:sz="6" w:space="12" w:color="CCCCCC"/>
                                                                            <w:left w:val="single" w:sz="2" w:space="12" w:color="CCCCCC"/>
                                                                            <w:bottom w:val="single" w:sz="6" w:space="12" w:color="CCCCCC"/>
                                                                            <w:right w:val="single" w:sz="2" w:space="12" w:color="CCCCCC"/>
                                                                          </w:divBdr>
                                                                          <w:divsChild>
                                                                            <w:div w:id="484051799">
                                                                              <w:marLeft w:val="0"/>
                                                                              <w:marRight w:val="0"/>
                                                                              <w:marTop w:val="0"/>
                                                                              <w:marBottom w:val="150"/>
                                                                              <w:divBdr>
                                                                                <w:top w:val="none" w:sz="0" w:space="0" w:color="auto"/>
                                                                                <w:left w:val="none" w:sz="0" w:space="0" w:color="auto"/>
                                                                                <w:bottom w:val="none" w:sz="0" w:space="0" w:color="auto"/>
                                                                                <w:right w:val="none" w:sz="0" w:space="0" w:color="auto"/>
                                                                              </w:divBdr>
                                                                              <w:divsChild>
                                                                                <w:div w:id="912395162">
                                                                                  <w:marLeft w:val="0"/>
                                                                                  <w:marRight w:val="0"/>
                                                                                  <w:marTop w:val="0"/>
                                                                                  <w:marBottom w:val="0"/>
                                                                                  <w:divBdr>
                                                                                    <w:top w:val="none" w:sz="0" w:space="0" w:color="auto"/>
                                                                                    <w:left w:val="none" w:sz="0" w:space="0" w:color="auto"/>
                                                                                    <w:bottom w:val="none" w:sz="0" w:space="0" w:color="auto"/>
                                                                                    <w:right w:val="none" w:sz="0" w:space="0" w:color="auto"/>
                                                                                  </w:divBdr>
                                                                                </w:div>
                                                                              </w:divsChild>
                                                                            </w:div>
                                                                            <w:div w:id="127810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8263">
                                                                      <w:marLeft w:val="0"/>
                                                                      <w:marRight w:val="0"/>
                                                                      <w:marTop w:val="0"/>
                                                                      <w:marBottom w:val="0"/>
                                                                      <w:divBdr>
                                                                        <w:top w:val="none" w:sz="0" w:space="0" w:color="auto"/>
                                                                        <w:left w:val="none" w:sz="0" w:space="0" w:color="auto"/>
                                                                        <w:bottom w:val="none" w:sz="0" w:space="0" w:color="auto"/>
                                                                        <w:right w:val="none" w:sz="0" w:space="0" w:color="auto"/>
                                                                      </w:divBdr>
                                                                    </w:div>
                                                                    <w:div w:id="2015640763">
                                                                      <w:marLeft w:val="0"/>
                                                                      <w:marRight w:val="0"/>
                                                                      <w:marTop w:val="0"/>
                                                                      <w:marBottom w:val="0"/>
                                                                      <w:divBdr>
                                                                        <w:top w:val="none" w:sz="0" w:space="0" w:color="auto"/>
                                                                        <w:left w:val="none" w:sz="0" w:space="0" w:color="auto"/>
                                                                        <w:bottom w:val="none" w:sz="0" w:space="0" w:color="auto"/>
                                                                        <w:right w:val="none" w:sz="0" w:space="0" w:color="auto"/>
                                                                      </w:divBdr>
                                                                    </w:div>
                                                                  </w:divsChild>
                                                                </w:div>
                                                                <w:div w:id="364185217">
                                                                  <w:marLeft w:val="0"/>
                                                                  <w:marRight w:val="0"/>
                                                                  <w:marTop w:val="0"/>
                                                                  <w:marBottom w:val="0"/>
                                                                  <w:divBdr>
                                                                    <w:top w:val="none" w:sz="0" w:space="0" w:color="auto"/>
                                                                    <w:left w:val="none" w:sz="0" w:space="0" w:color="auto"/>
                                                                    <w:bottom w:val="none" w:sz="0" w:space="0" w:color="auto"/>
                                                                    <w:right w:val="none" w:sz="0" w:space="0" w:color="auto"/>
                                                                  </w:divBdr>
                                                                  <w:divsChild>
                                                                    <w:div w:id="1057048984">
                                                                      <w:marLeft w:val="0"/>
                                                                      <w:marRight w:val="0"/>
                                                                      <w:marTop w:val="240"/>
                                                                      <w:marBottom w:val="240"/>
                                                                      <w:divBdr>
                                                                        <w:top w:val="single" w:sz="6" w:space="12" w:color="CCCCCC"/>
                                                                        <w:left w:val="single" w:sz="2" w:space="12" w:color="CCCCCC"/>
                                                                        <w:bottom w:val="single" w:sz="6" w:space="12" w:color="CCCCCC"/>
                                                                        <w:right w:val="single" w:sz="2" w:space="12" w:color="CCCCCC"/>
                                                                      </w:divBdr>
                                                                      <w:divsChild>
                                                                        <w:div w:id="1650670945">
                                                                          <w:marLeft w:val="0"/>
                                                                          <w:marRight w:val="0"/>
                                                                          <w:marTop w:val="0"/>
                                                                          <w:marBottom w:val="150"/>
                                                                          <w:divBdr>
                                                                            <w:top w:val="none" w:sz="0" w:space="0" w:color="auto"/>
                                                                            <w:left w:val="none" w:sz="0" w:space="0" w:color="auto"/>
                                                                            <w:bottom w:val="none" w:sz="0" w:space="0" w:color="auto"/>
                                                                            <w:right w:val="none" w:sz="0" w:space="0" w:color="auto"/>
                                                                          </w:divBdr>
                                                                          <w:divsChild>
                                                                            <w:div w:id="1608612655">
                                                                              <w:marLeft w:val="0"/>
                                                                              <w:marRight w:val="0"/>
                                                                              <w:marTop w:val="0"/>
                                                                              <w:marBottom w:val="0"/>
                                                                              <w:divBdr>
                                                                                <w:top w:val="none" w:sz="0" w:space="0" w:color="auto"/>
                                                                                <w:left w:val="none" w:sz="0" w:space="0" w:color="auto"/>
                                                                                <w:bottom w:val="none" w:sz="0" w:space="0" w:color="auto"/>
                                                                                <w:right w:val="none" w:sz="0" w:space="0" w:color="auto"/>
                                                                              </w:divBdr>
                                                                            </w:div>
                                                                          </w:divsChild>
                                                                        </w:div>
                                                                        <w:div w:id="1877430012">
                                                                          <w:marLeft w:val="0"/>
                                                                          <w:marRight w:val="0"/>
                                                                          <w:marTop w:val="0"/>
                                                                          <w:marBottom w:val="0"/>
                                                                          <w:divBdr>
                                                                            <w:top w:val="none" w:sz="0" w:space="0" w:color="auto"/>
                                                                            <w:left w:val="none" w:sz="0" w:space="0" w:color="auto"/>
                                                                            <w:bottom w:val="none" w:sz="0" w:space="0" w:color="auto"/>
                                                                            <w:right w:val="none" w:sz="0" w:space="0" w:color="auto"/>
                                                                          </w:divBdr>
                                                                        </w:div>
                                                                      </w:divsChild>
                                                                    </w:div>
                                                                    <w:div w:id="501967640">
                                                                      <w:marLeft w:val="0"/>
                                                                      <w:marRight w:val="0"/>
                                                                      <w:marTop w:val="240"/>
                                                                      <w:marBottom w:val="240"/>
                                                                      <w:divBdr>
                                                                        <w:top w:val="single" w:sz="6" w:space="12" w:color="CCCCCC"/>
                                                                        <w:left w:val="single" w:sz="2" w:space="12" w:color="CCCCCC"/>
                                                                        <w:bottom w:val="single" w:sz="6" w:space="12" w:color="CCCCCC"/>
                                                                        <w:right w:val="single" w:sz="2" w:space="12" w:color="CCCCCC"/>
                                                                      </w:divBdr>
                                                                      <w:divsChild>
                                                                        <w:div w:id="1581065232">
                                                                          <w:marLeft w:val="0"/>
                                                                          <w:marRight w:val="0"/>
                                                                          <w:marTop w:val="0"/>
                                                                          <w:marBottom w:val="150"/>
                                                                          <w:divBdr>
                                                                            <w:top w:val="none" w:sz="0" w:space="0" w:color="auto"/>
                                                                            <w:left w:val="none" w:sz="0" w:space="0" w:color="auto"/>
                                                                            <w:bottom w:val="none" w:sz="0" w:space="0" w:color="auto"/>
                                                                            <w:right w:val="none" w:sz="0" w:space="0" w:color="auto"/>
                                                                          </w:divBdr>
                                                                          <w:divsChild>
                                                                            <w:div w:id="1982609684">
                                                                              <w:marLeft w:val="0"/>
                                                                              <w:marRight w:val="0"/>
                                                                              <w:marTop w:val="0"/>
                                                                              <w:marBottom w:val="0"/>
                                                                              <w:divBdr>
                                                                                <w:top w:val="none" w:sz="0" w:space="0" w:color="auto"/>
                                                                                <w:left w:val="none" w:sz="0" w:space="0" w:color="auto"/>
                                                                                <w:bottom w:val="none" w:sz="0" w:space="0" w:color="auto"/>
                                                                                <w:right w:val="none" w:sz="0" w:space="0" w:color="auto"/>
                                                                              </w:divBdr>
                                                                            </w:div>
                                                                          </w:divsChild>
                                                                        </w:div>
                                                                        <w:div w:id="1621716210">
                                                                          <w:marLeft w:val="0"/>
                                                                          <w:marRight w:val="0"/>
                                                                          <w:marTop w:val="0"/>
                                                                          <w:marBottom w:val="0"/>
                                                                          <w:divBdr>
                                                                            <w:top w:val="none" w:sz="0" w:space="0" w:color="auto"/>
                                                                            <w:left w:val="none" w:sz="0" w:space="0" w:color="auto"/>
                                                                            <w:bottom w:val="none" w:sz="0" w:space="0" w:color="auto"/>
                                                                            <w:right w:val="none" w:sz="0" w:space="0" w:color="auto"/>
                                                                          </w:divBdr>
                                                                        </w:div>
                                                                      </w:divsChild>
                                                                    </w:div>
                                                                    <w:div w:id="431318812">
                                                                      <w:marLeft w:val="0"/>
                                                                      <w:marRight w:val="0"/>
                                                                      <w:marTop w:val="0"/>
                                                                      <w:marBottom w:val="0"/>
                                                                      <w:divBdr>
                                                                        <w:top w:val="none" w:sz="0" w:space="0" w:color="auto"/>
                                                                        <w:left w:val="none" w:sz="0" w:space="0" w:color="auto"/>
                                                                        <w:bottom w:val="none" w:sz="0" w:space="0" w:color="auto"/>
                                                                        <w:right w:val="none" w:sz="0" w:space="0" w:color="auto"/>
                                                                      </w:divBdr>
                                                                    </w:div>
                                                                    <w:div w:id="828834529">
                                                                      <w:marLeft w:val="0"/>
                                                                      <w:marRight w:val="0"/>
                                                                      <w:marTop w:val="0"/>
                                                                      <w:marBottom w:val="0"/>
                                                                      <w:divBdr>
                                                                        <w:top w:val="none" w:sz="0" w:space="0" w:color="auto"/>
                                                                        <w:left w:val="none" w:sz="0" w:space="0" w:color="auto"/>
                                                                        <w:bottom w:val="none" w:sz="0" w:space="0" w:color="auto"/>
                                                                        <w:right w:val="none" w:sz="0" w:space="0" w:color="auto"/>
                                                                      </w:divBdr>
                                                                    </w:div>
                                                                    <w:div w:id="498546636">
                                                                      <w:marLeft w:val="0"/>
                                                                      <w:marRight w:val="0"/>
                                                                      <w:marTop w:val="0"/>
                                                                      <w:marBottom w:val="0"/>
                                                                      <w:divBdr>
                                                                        <w:top w:val="none" w:sz="0" w:space="0" w:color="auto"/>
                                                                        <w:left w:val="none" w:sz="0" w:space="0" w:color="auto"/>
                                                                        <w:bottom w:val="none" w:sz="0" w:space="0" w:color="auto"/>
                                                                        <w:right w:val="none" w:sz="0" w:space="0" w:color="auto"/>
                                                                      </w:divBdr>
                                                                    </w:div>
                                                                  </w:divsChild>
                                                                </w:div>
                                                                <w:div w:id="369107514">
                                                                  <w:marLeft w:val="0"/>
                                                                  <w:marRight w:val="0"/>
                                                                  <w:marTop w:val="0"/>
                                                                  <w:marBottom w:val="0"/>
                                                                  <w:divBdr>
                                                                    <w:top w:val="none" w:sz="0" w:space="0" w:color="auto"/>
                                                                    <w:left w:val="none" w:sz="0" w:space="0" w:color="auto"/>
                                                                    <w:bottom w:val="none" w:sz="0" w:space="0" w:color="auto"/>
                                                                    <w:right w:val="none" w:sz="0" w:space="0" w:color="auto"/>
                                                                  </w:divBdr>
                                                                </w:div>
                                                              </w:divsChild>
                                                            </w:div>
                                                            <w:div w:id="2109539272">
                                                              <w:marLeft w:val="0"/>
                                                              <w:marRight w:val="0"/>
                                                              <w:marTop w:val="0"/>
                                                              <w:marBottom w:val="0"/>
                                                              <w:divBdr>
                                                                <w:top w:val="none" w:sz="0" w:space="0" w:color="auto"/>
                                                                <w:left w:val="none" w:sz="0" w:space="0" w:color="auto"/>
                                                                <w:bottom w:val="none" w:sz="0" w:space="0" w:color="auto"/>
                                                                <w:right w:val="none" w:sz="0" w:space="0" w:color="auto"/>
                                                              </w:divBdr>
                                                              <w:divsChild>
                                                                <w:div w:id="1940986497">
                                                                  <w:marLeft w:val="0"/>
                                                                  <w:marRight w:val="0"/>
                                                                  <w:marTop w:val="300"/>
                                                                  <w:marBottom w:val="150"/>
                                                                  <w:divBdr>
                                                                    <w:top w:val="single" w:sz="6" w:space="15" w:color="CCCCCC"/>
                                                                    <w:left w:val="single" w:sz="6" w:space="15" w:color="CCCCCC"/>
                                                                    <w:bottom w:val="single" w:sz="6" w:space="15" w:color="CCCCCC"/>
                                                                    <w:right w:val="single" w:sz="6" w:space="15" w:color="CCCCCC"/>
                                                                  </w:divBdr>
                                                                </w:div>
                                                                <w:div w:id="664820592">
                                                                  <w:marLeft w:val="0"/>
                                                                  <w:marRight w:val="0"/>
                                                                  <w:marTop w:val="300"/>
                                                                  <w:marBottom w:val="150"/>
                                                                  <w:divBdr>
                                                                    <w:top w:val="single" w:sz="6" w:space="15" w:color="CCCCCC"/>
                                                                    <w:left w:val="single" w:sz="6" w:space="15" w:color="CCCCCC"/>
                                                                    <w:bottom w:val="single" w:sz="6" w:space="15" w:color="CCCCCC"/>
                                                                    <w:right w:val="single" w:sz="6" w:space="15" w:color="CCCCCC"/>
                                                                  </w:divBdr>
                                                                </w:div>
                                                                <w:div w:id="1688871805">
                                                                  <w:marLeft w:val="0"/>
                                                                  <w:marRight w:val="0"/>
                                                                  <w:marTop w:val="300"/>
                                                                  <w:marBottom w:val="150"/>
                                                                  <w:divBdr>
                                                                    <w:top w:val="single" w:sz="6" w:space="15" w:color="CCCCCC"/>
                                                                    <w:left w:val="single" w:sz="6" w:space="15" w:color="CCCCCC"/>
                                                                    <w:bottom w:val="single" w:sz="6" w:space="15" w:color="CCCCCC"/>
                                                                    <w:right w:val="single" w:sz="6" w:space="15" w:color="CCCCCC"/>
                                                                  </w:divBdr>
                                                                </w:div>
                                                                <w:div w:id="727993392">
                                                                  <w:marLeft w:val="0"/>
                                                                  <w:marRight w:val="0"/>
                                                                  <w:marTop w:val="300"/>
                                                                  <w:marBottom w:val="150"/>
                                                                  <w:divBdr>
                                                                    <w:top w:val="single" w:sz="6" w:space="15" w:color="CCCCCC"/>
                                                                    <w:left w:val="single" w:sz="6" w:space="15" w:color="CCCCCC"/>
                                                                    <w:bottom w:val="single" w:sz="6" w:space="15" w:color="CCCCCC"/>
                                                                    <w:right w:val="single" w:sz="6" w:space="15" w:color="CCCCCC"/>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mj.bmj.com/content/97/1148/384" TargetMode="External"/><Relationship Id="rId21" Type="http://schemas.openxmlformats.org/officeDocument/2006/relationships/hyperlink" Target="https://pmj.bmj.com/content/97/1148/384" TargetMode="External"/><Relationship Id="rId34" Type="http://schemas.openxmlformats.org/officeDocument/2006/relationships/hyperlink" Target="https://pmj.bmj.com/content/97/1148/384" TargetMode="External"/><Relationship Id="rId42" Type="http://schemas.openxmlformats.org/officeDocument/2006/relationships/hyperlink" Target="https://pmj.bmj.com/content/97/1148/384" TargetMode="External"/><Relationship Id="rId47" Type="http://schemas.openxmlformats.org/officeDocument/2006/relationships/hyperlink" Target="https://pmj.bmj.com/content/97/1148/384" TargetMode="External"/><Relationship Id="rId50" Type="http://schemas.openxmlformats.org/officeDocument/2006/relationships/hyperlink" Target="https://pmj.bmj.com/content/97/1148/384" TargetMode="External"/><Relationship Id="rId55" Type="http://schemas.openxmlformats.org/officeDocument/2006/relationships/hyperlink" Target="https://pmj.bmj.com/content/97/1148/384" TargetMode="External"/><Relationship Id="rId63" Type="http://schemas.openxmlformats.org/officeDocument/2006/relationships/hyperlink" Target="https://pmj.bmj.com/content/postgradmedj/97/1148/384/F2.large.jpg?width=800&amp;height=600&amp;carousel=1" TargetMode="External"/><Relationship Id="rId68" Type="http://schemas.openxmlformats.org/officeDocument/2006/relationships/hyperlink" Target="https://pmj.bmj.com/content/97/1148/384" TargetMode="External"/><Relationship Id="rId76" Type="http://schemas.openxmlformats.org/officeDocument/2006/relationships/hyperlink" Target="https://pmj.bmj.com/content/97/1148/384" TargetMode="External"/><Relationship Id="rId84" Type="http://schemas.openxmlformats.org/officeDocument/2006/relationships/hyperlink" Target="https://pmj.bmj.com/content/postgradmedj/97/1148/384/F4.large.jpg?download=true" TargetMode="External"/><Relationship Id="rId89" Type="http://schemas.openxmlformats.org/officeDocument/2006/relationships/hyperlink" Target="https://pmj.bmj.com/content/97/1148/384" TargetMode="External"/><Relationship Id="rId97" Type="http://schemas.openxmlformats.org/officeDocument/2006/relationships/hyperlink" Target="https://pmj.bmj.com/content/97/1148/384" TargetMode="External"/><Relationship Id="rId7" Type="http://schemas.openxmlformats.org/officeDocument/2006/relationships/hyperlink" Target="https://pmj.bmj.com/content/97/1148/384" TargetMode="External"/><Relationship Id="rId71" Type="http://schemas.openxmlformats.org/officeDocument/2006/relationships/hyperlink" Target="https://pmj.bmj.com/content/97/1148/384" TargetMode="External"/><Relationship Id="rId92" Type="http://schemas.openxmlformats.org/officeDocument/2006/relationships/hyperlink" Target="https://pmj.bmj.com/content/97/1148/384" TargetMode="External"/><Relationship Id="rId2" Type="http://schemas.openxmlformats.org/officeDocument/2006/relationships/styles" Target="styles.xml"/><Relationship Id="rId16" Type="http://schemas.openxmlformats.org/officeDocument/2006/relationships/hyperlink" Target="https://s100.copyright.com/AppDispatchServlet?publisherName=BMJ&amp;publication=postgradmedj&amp;title=Advances%20in%20the%20management%20of%20diabetes%3A%20new%20devices%20for%20type%201%20diabetes&amp;publicationDate=2021-06-01&amp;author=Wunna%20Wunna%2CJovanna%20Tsoutsouki%2CAisha%20Chowdhury%2CTahseen%20Ahmad%20Chowdhury&amp;contentID=10.1136/postgradmedj-2020-138016&amp;volumeNum=97&amp;issueNum=1148&amp;startPage=384&amp;endPage=390&amp;numPages=7&amp;copyright=The%20Fellowship%20of%20Postgraduate%20Medicine.%20All%20rights%20reserved.&amp;orderBeanReset=true" TargetMode="External"/><Relationship Id="rId29" Type="http://schemas.openxmlformats.org/officeDocument/2006/relationships/hyperlink" Target="https://pmj.bmj.com/content/97/1148/384" TargetMode="External"/><Relationship Id="rId11" Type="http://schemas.openxmlformats.org/officeDocument/2006/relationships/hyperlink" Target="http://dx.doi.org/10.1136/postgradmedj-2020-138016" TargetMode="External"/><Relationship Id="rId24" Type="http://schemas.openxmlformats.org/officeDocument/2006/relationships/hyperlink" Target="https://pmj.bmj.com/content/97/1148/384" TargetMode="External"/><Relationship Id="rId32" Type="http://schemas.openxmlformats.org/officeDocument/2006/relationships/hyperlink" Target="https://pmj.bmj.com/content/97/1148/384" TargetMode="External"/><Relationship Id="rId37" Type="http://schemas.openxmlformats.org/officeDocument/2006/relationships/hyperlink" Target="https://pmj.bmj.com/content/97/1148/384" TargetMode="External"/><Relationship Id="rId40" Type="http://schemas.openxmlformats.org/officeDocument/2006/relationships/hyperlink" Target="https://pmj.bmj.com/content/97/1148/384" TargetMode="External"/><Relationship Id="rId45" Type="http://schemas.openxmlformats.org/officeDocument/2006/relationships/hyperlink" Target="https://pmj.bmj.com/content/97/1148/384" TargetMode="External"/><Relationship Id="rId53" Type="http://schemas.openxmlformats.org/officeDocument/2006/relationships/hyperlink" Target="https://pmj.bmj.com/content/97/1148/384" TargetMode="External"/><Relationship Id="rId58" Type="http://schemas.openxmlformats.org/officeDocument/2006/relationships/image" Target="media/image2.gif"/><Relationship Id="rId66" Type="http://schemas.openxmlformats.org/officeDocument/2006/relationships/hyperlink" Target="https://pmj.bmj.com/content/postgradmedj/97/1148/384/F2.large.jpg" TargetMode="External"/><Relationship Id="rId74" Type="http://schemas.openxmlformats.org/officeDocument/2006/relationships/hyperlink" Target="https://pmj.bmj.com/content/97/1148/384" TargetMode="External"/><Relationship Id="rId79" Type="http://schemas.openxmlformats.org/officeDocument/2006/relationships/hyperlink" Target="https://pmj.bmj.com/content/postgradmedj/97/1148/384/F3.large.jpg?download=true" TargetMode="External"/><Relationship Id="rId87" Type="http://schemas.openxmlformats.org/officeDocument/2006/relationships/hyperlink" Target="https://pmj.bmj.com/content/97/1148/384" TargetMode="External"/><Relationship Id="rId102" Type="http://schemas.openxmlformats.org/officeDocument/2006/relationships/theme" Target="theme/theme1.xml"/><Relationship Id="rId5" Type="http://schemas.openxmlformats.org/officeDocument/2006/relationships/hyperlink" Target="https://pmj.bmj.com/content/97/1148/384" TargetMode="External"/><Relationship Id="rId61" Type="http://schemas.openxmlformats.org/officeDocument/2006/relationships/hyperlink" Target="https://pmj.bmj.com/highwire/powerpoint/178332" TargetMode="External"/><Relationship Id="rId82" Type="http://schemas.openxmlformats.org/officeDocument/2006/relationships/hyperlink" Target="https://pmj.bmj.com/content/postgradmedj/97/1148/384/F4.large.jpg?width=800&amp;height=600&amp;carousel=1" TargetMode="External"/><Relationship Id="rId90" Type="http://schemas.openxmlformats.org/officeDocument/2006/relationships/hyperlink" Target="https://pmj.bmj.com/content/97/1148/384" TargetMode="External"/><Relationship Id="rId95" Type="http://schemas.openxmlformats.org/officeDocument/2006/relationships/hyperlink" Target="https://pmj.bmj.com/content/97/1148/384" TargetMode="External"/><Relationship Id="rId19" Type="http://schemas.openxmlformats.org/officeDocument/2006/relationships/hyperlink" Target="https://pmj.bmj.com/content/97/1148/384" TargetMode="External"/><Relationship Id="rId14" Type="http://schemas.openxmlformats.org/officeDocument/2006/relationships/hyperlink" Target="https://www.altmetric.com/details.php?domain=pmj.bmj.com&amp;citation_id=106203114" TargetMode="External"/><Relationship Id="rId22" Type="http://schemas.openxmlformats.org/officeDocument/2006/relationships/hyperlink" Target="https://pmj.bmj.com/content/97/1148/384" TargetMode="External"/><Relationship Id="rId27" Type="http://schemas.openxmlformats.org/officeDocument/2006/relationships/hyperlink" Target="https://pmj.bmj.com/content/97/1148/384" TargetMode="External"/><Relationship Id="rId30" Type="http://schemas.openxmlformats.org/officeDocument/2006/relationships/hyperlink" Target="https://pmj.bmj.com/content/97/1148/384" TargetMode="External"/><Relationship Id="rId35" Type="http://schemas.openxmlformats.org/officeDocument/2006/relationships/hyperlink" Target="https://pmj.bmj.com/content/97/1148/384" TargetMode="External"/><Relationship Id="rId43" Type="http://schemas.openxmlformats.org/officeDocument/2006/relationships/hyperlink" Target="https://pmj.bmj.com/content/97/1148/384" TargetMode="External"/><Relationship Id="rId48" Type="http://schemas.openxmlformats.org/officeDocument/2006/relationships/hyperlink" Target="https://pmj.bmj.com/content/97/1148/384" TargetMode="External"/><Relationship Id="rId56" Type="http://schemas.openxmlformats.org/officeDocument/2006/relationships/hyperlink" Target="https://pmj.bmj.com/content/97/1148/384" TargetMode="External"/><Relationship Id="rId64" Type="http://schemas.openxmlformats.org/officeDocument/2006/relationships/image" Target="media/image3.gif"/><Relationship Id="rId69" Type="http://schemas.openxmlformats.org/officeDocument/2006/relationships/hyperlink" Target="https://pmj.bmj.com/content/97/1148/384" TargetMode="External"/><Relationship Id="rId77" Type="http://schemas.openxmlformats.org/officeDocument/2006/relationships/hyperlink" Target="https://pmj.bmj.com/content/postgradmedj/97/1148/384/F3.large.jpg?width=800&amp;height=600&amp;carousel=1" TargetMode="External"/><Relationship Id="rId100" Type="http://schemas.openxmlformats.org/officeDocument/2006/relationships/hyperlink" Target="https://pmj.bmj.com/content/97/1148/384" TargetMode="External"/><Relationship Id="rId8" Type="http://schemas.openxmlformats.org/officeDocument/2006/relationships/hyperlink" Target="http://orcid.org/0000-0001-8878-2331" TargetMode="External"/><Relationship Id="rId51" Type="http://schemas.openxmlformats.org/officeDocument/2006/relationships/hyperlink" Target="https://pmj.bmj.com/content/97/1148/384" TargetMode="External"/><Relationship Id="rId72" Type="http://schemas.openxmlformats.org/officeDocument/2006/relationships/hyperlink" Target="https://pmj.bmj.com/content/97/1148/384" TargetMode="External"/><Relationship Id="rId80" Type="http://schemas.openxmlformats.org/officeDocument/2006/relationships/hyperlink" Target="https://pmj.bmj.com/content/postgradmedj/97/1148/384/F3.large.jpg" TargetMode="External"/><Relationship Id="rId85" Type="http://schemas.openxmlformats.org/officeDocument/2006/relationships/hyperlink" Target="https://pmj.bmj.com/content/postgradmedj/97/1148/384/F4.large.jpg" TargetMode="External"/><Relationship Id="rId93" Type="http://schemas.openxmlformats.org/officeDocument/2006/relationships/hyperlink" Target="https://pmj.bmj.com/content/97/1148/384" TargetMode="External"/><Relationship Id="rId98" Type="http://schemas.openxmlformats.org/officeDocument/2006/relationships/hyperlink" Target="https://pmj.bmj.com/content/97/1148/384" TargetMode="External"/><Relationship Id="rId3" Type="http://schemas.openxmlformats.org/officeDocument/2006/relationships/settings" Target="settings.xml"/><Relationship Id="rId12" Type="http://schemas.openxmlformats.org/officeDocument/2006/relationships/hyperlink" Target="https://www.altmetric.com/details.php?domain=pmj.bmj.com&amp;citation_id=106203114" TargetMode="External"/><Relationship Id="rId17" Type="http://schemas.openxmlformats.org/officeDocument/2006/relationships/hyperlink" Target="https://pmj.bmj.com/content/97/1148/384" TargetMode="External"/><Relationship Id="rId25" Type="http://schemas.openxmlformats.org/officeDocument/2006/relationships/hyperlink" Target="https://pmj.bmj.com/content/97/1148/384" TargetMode="External"/><Relationship Id="rId33" Type="http://schemas.openxmlformats.org/officeDocument/2006/relationships/hyperlink" Target="https://pmj.bmj.com/content/97/1148/384" TargetMode="External"/><Relationship Id="rId38" Type="http://schemas.openxmlformats.org/officeDocument/2006/relationships/hyperlink" Target="https://pmj.bmj.com/content/97/1148/384" TargetMode="External"/><Relationship Id="rId46" Type="http://schemas.openxmlformats.org/officeDocument/2006/relationships/hyperlink" Target="https://pmj.bmj.com/content/97/1148/384" TargetMode="External"/><Relationship Id="rId59" Type="http://schemas.openxmlformats.org/officeDocument/2006/relationships/hyperlink" Target="https://pmj.bmj.com/content/postgradmedj/97/1148/384/F1.large.jpg?download=true" TargetMode="External"/><Relationship Id="rId67" Type="http://schemas.openxmlformats.org/officeDocument/2006/relationships/hyperlink" Target="https://pmj.bmj.com/highwire/powerpoint/178314" TargetMode="External"/><Relationship Id="rId20" Type="http://schemas.openxmlformats.org/officeDocument/2006/relationships/hyperlink" Target="https://pmj.bmj.com/content/97/1148/384" TargetMode="External"/><Relationship Id="rId41" Type="http://schemas.openxmlformats.org/officeDocument/2006/relationships/hyperlink" Target="https://pmj.bmj.com/content/97/1148/384" TargetMode="External"/><Relationship Id="rId54" Type="http://schemas.openxmlformats.org/officeDocument/2006/relationships/hyperlink" Target="https://pmj.bmj.com/content/97/1148/384" TargetMode="External"/><Relationship Id="rId62" Type="http://schemas.openxmlformats.org/officeDocument/2006/relationships/hyperlink" Target="https://pmj.bmj.com/content/97/1148/384" TargetMode="External"/><Relationship Id="rId70" Type="http://schemas.openxmlformats.org/officeDocument/2006/relationships/hyperlink" Target="https://pmj.bmj.com/content/97/1148/384" TargetMode="External"/><Relationship Id="rId75" Type="http://schemas.openxmlformats.org/officeDocument/2006/relationships/hyperlink" Target="https://pmj.bmj.com/content/97/1148/384" TargetMode="External"/><Relationship Id="rId83" Type="http://schemas.openxmlformats.org/officeDocument/2006/relationships/image" Target="media/image5.gif"/><Relationship Id="rId88" Type="http://schemas.openxmlformats.org/officeDocument/2006/relationships/hyperlink" Target="https://pmj.bmj.com/content/97/1148/384" TargetMode="External"/><Relationship Id="rId91" Type="http://schemas.openxmlformats.org/officeDocument/2006/relationships/hyperlink" Target="https://pmj.bmj.com/content/97/1148/384" TargetMode="External"/><Relationship Id="rId96" Type="http://schemas.openxmlformats.org/officeDocument/2006/relationships/hyperlink" Target="https://pmj.bmj.com/content/97/1148/384" TargetMode="External"/><Relationship Id="rId1" Type="http://schemas.openxmlformats.org/officeDocument/2006/relationships/numbering" Target="numbering.xml"/><Relationship Id="rId6" Type="http://schemas.openxmlformats.org/officeDocument/2006/relationships/hyperlink" Target="https://pmj.bmj.com/content/97/1148/384" TargetMode="External"/><Relationship Id="rId15" Type="http://schemas.openxmlformats.org/officeDocument/2006/relationships/hyperlink" Target="https://www.altmetric.com/details.php?domain=pmj.bmj.com&amp;citation_id=106203114&amp;tab=twitter" TargetMode="External"/><Relationship Id="rId23" Type="http://schemas.openxmlformats.org/officeDocument/2006/relationships/hyperlink" Target="https://pmj.bmj.com/content/97/1148/384" TargetMode="External"/><Relationship Id="rId28" Type="http://schemas.openxmlformats.org/officeDocument/2006/relationships/hyperlink" Target="https://pmj.bmj.com/content/97/1148/384" TargetMode="External"/><Relationship Id="rId36" Type="http://schemas.openxmlformats.org/officeDocument/2006/relationships/hyperlink" Target="https://pmj.bmj.com/content/97/1148/384" TargetMode="External"/><Relationship Id="rId49" Type="http://schemas.openxmlformats.org/officeDocument/2006/relationships/hyperlink" Target="https://pmj.bmj.com/content/97/1148/384" TargetMode="External"/><Relationship Id="rId57" Type="http://schemas.openxmlformats.org/officeDocument/2006/relationships/hyperlink" Target="https://pmj.bmj.com/content/postgradmedj/97/1148/384/F1.large.jpg?width=800&amp;height=600&amp;carousel=1" TargetMode="External"/><Relationship Id="rId10" Type="http://schemas.openxmlformats.org/officeDocument/2006/relationships/hyperlink" Target="mailto:Tahseen.Chowdhury@nhs.net" TargetMode="External"/><Relationship Id="rId31" Type="http://schemas.openxmlformats.org/officeDocument/2006/relationships/hyperlink" Target="https://pmj.bmj.com/content/97/1148/384" TargetMode="External"/><Relationship Id="rId44" Type="http://schemas.openxmlformats.org/officeDocument/2006/relationships/hyperlink" Target="https://pmj.bmj.com/content/97/1148/384" TargetMode="External"/><Relationship Id="rId52" Type="http://schemas.openxmlformats.org/officeDocument/2006/relationships/hyperlink" Target="https://pmj.bmj.com/content/97/1148/384" TargetMode="External"/><Relationship Id="rId60" Type="http://schemas.openxmlformats.org/officeDocument/2006/relationships/hyperlink" Target="https://pmj.bmj.com/content/postgradmedj/97/1148/384/F1.large.jpg" TargetMode="External"/><Relationship Id="rId65" Type="http://schemas.openxmlformats.org/officeDocument/2006/relationships/hyperlink" Target="https://pmj.bmj.com/content/postgradmedj/97/1148/384/F2.large.jpg?download=true" TargetMode="External"/><Relationship Id="rId73" Type="http://schemas.openxmlformats.org/officeDocument/2006/relationships/hyperlink" Target="https://pmj.bmj.com/content/97/1148/384" TargetMode="External"/><Relationship Id="rId78" Type="http://schemas.openxmlformats.org/officeDocument/2006/relationships/image" Target="media/image4.gif"/><Relationship Id="rId81" Type="http://schemas.openxmlformats.org/officeDocument/2006/relationships/hyperlink" Target="https://pmj.bmj.com/highwire/powerpoint/178306" TargetMode="External"/><Relationship Id="rId86" Type="http://schemas.openxmlformats.org/officeDocument/2006/relationships/hyperlink" Target="https://pmj.bmj.com/highwire/powerpoint/178302" TargetMode="External"/><Relationship Id="rId94" Type="http://schemas.openxmlformats.org/officeDocument/2006/relationships/hyperlink" Target="https://pmj.bmj.com/content/97/1148/384" TargetMode="External"/><Relationship Id="rId99" Type="http://schemas.openxmlformats.org/officeDocument/2006/relationships/hyperlink" Target="https://pmj.bmj.com/content/97/1148/384"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mj.bmj.com/content/97/1148/384" TargetMode="External"/><Relationship Id="rId13" Type="http://schemas.openxmlformats.org/officeDocument/2006/relationships/image" Target="media/image1.png"/><Relationship Id="rId18" Type="http://schemas.openxmlformats.org/officeDocument/2006/relationships/hyperlink" Target="https://pmj.bmj.com/content/97/1148/384" TargetMode="External"/><Relationship Id="rId39" Type="http://schemas.openxmlformats.org/officeDocument/2006/relationships/hyperlink" Target="https://pmj.bmj.com/highwire/markup/178335/expansion?width=1000&amp;height=500&amp;iframe=true&amp;postprocessors=highwire_tables%2Chighwire_reclass%2Chighwire_figures%2Chighwire_math%2Chighwire_inline_linked_media%2Chighwire_emb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4461</Words>
  <Characters>29355</Characters>
  <Application>Microsoft Office Word</Application>
  <DocSecurity>0</DocSecurity>
  <Lines>431</Lines>
  <Paragraphs>183</Paragraphs>
  <ScaleCrop>false</ScaleCrop>
  <Company/>
  <LinksUpToDate>false</LinksUpToDate>
  <CharactersWithSpaces>33633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Bonny Musyoki</dc:creator>
  <cp:lastModifiedBy>Windows User</cp:lastModifiedBy>
  <cp:revision>2</cp:revision>
  <dcterms:created xsi:type="dcterms:W3CDTF">2023-08-03T09:55:00Z</dcterms:created>
  <dcterms:modified xsi:type="dcterms:W3CDTF">2023-08-03T09:55:00Z</dcterms:modified>
</cp:coreProperties>
</file>