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4594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882963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A8A702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01BF53B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9BBBDE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82E88C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92025D6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1588100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5992F4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66745BA" w14:textId="77777777" w:rsidR="005F4F75" w:rsidRPr="002125E8" w:rsidRDefault="005F4F75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6712739" w14:textId="5CCA0C95" w:rsidR="00C01ED2" w:rsidRPr="002125E8" w:rsidRDefault="00030FAF" w:rsidP="003E7A09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E8">
        <w:rPr>
          <w:rFonts w:ascii="Times New Roman" w:hAnsi="Times New Roman"/>
          <w:b/>
          <w:bCs/>
          <w:sz w:val="24"/>
          <w:szCs w:val="24"/>
        </w:rPr>
        <w:t>Background Knowledge and Teaching Vocabulary</w:t>
      </w:r>
    </w:p>
    <w:p w14:paraId="4130B4AD" w14:textId="3ECA487D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Student</w:t>
      </w:r>
      <w:r w:rsidR="002E3064">
        <w:rPr>
          <w:rFonts w:ascii="Times New Roman" w:hAnsi="Times New Roman"/>
          <w:sz w:val="24"/>
          <w:szCs w:val="24"/>
        </w:rPr>
        <w:t>'</w:t>
      </w:r>
      <w:r w:rsidRPr="002125E8">
        <w:rPr>
          <w:rFonts w:ascii="Times New Roman" w:hAnsi="Times New Roman"/>
          <w:sz w:val="24"/>
          <w:szCs w:val="24"/>
        </w:rPr>
        <w:t>s Name</w:t>
      </w:r>
    </w:p>
    <w:p w14:paraId="04901B7B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Institution Affiliation</w:t>
      </w:r>
    </w:p>
    <w:p w14:paraId="277AEDDD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Course Name</w:t>
      </w:r>
    </w:p>
    <w:p w14:paraId="32040942" w14:textId="0331E035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Professor</w:t>
      </w:r>
      <w:r w:rsidR="002E3064">
        <w:rPr>
          <w:rFonts w:ascii="Times New Roman" w:hAnsi="Times New Roman"/>
          <w:sz w:val="24"/>
          <w:szCs w:val="24"/>
        </w:rPr>
        <w:t>'</w:t>
      </w:r>
      <w:r w:rsidRPr="002125E8">
        <w:rPr>
          <w:rFonts w:ascii="Times New Roman" w:hAnsi="Times New Roman"/>
          <w:sz w:val="24"/>
          <w:szCs w:val="24"/>
        </w:rPr>
        <w:t>s Name</w:t>
      </w:r>
    </w:p>
    <w:p w14:paraId="5FE3F7E0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 xml:space="preserve">Date </w:t>
      </w:r>
    </w:p>
    <w:p w14:paraId="47A9307B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B5ABEF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491D415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981DE74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63FE427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C20881C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71248C7" w14:textId="77777777" w:rsidR="005F4F75" w:rsidRPr="002125E8" w:rsidRDefault="005F4F75" w:rsidP="003E7A0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79A65F8" w14:textId="5B2733DB" w:rsidR="000E2090" w:rsidRPr="002125E8" w:rsidRDefault="000E2090" w:rsidP="003E7A09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E8">
        <w:rPr>
          <w:rFonts w:ascii="Times New Roman" w:hAnsi="Times New Roman"/>
          <w:b/>
          <w:bCs/>
          <w:sz w:val="24"/>
          <w:szCs w:val="24"/>
        </w:rPr>
        <w:lastRenderedPageBreak/>
        <w:t>Background Knowledge and Teaching Vocabulary</w:t>
      </w:r>
    </w:p>
    <w:p w14:paraId="302F9258" w14:textId="6C7FF580" w:rsidR="00162F4A" w:rsidRPr="002125E8" w:rsidRDefault="00162F4A" w:rsidP="003E7A09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5E8">
        <w:rPr>
          <w:rFonts w:ascii="Times New Roman" w:hAnsi="Times New Roman"/>
          <w:b/>
          <w:bCs/>
          <w:sz w:val="24"/>
          <w:szCs w:val="24"/>
        </w:rPr>
        <w:t xml:space="preserve">Glossary </w:t>
      </w:r>
    </w:p>
    <w:p w14:paraId="1D25F4D2" w14:textId="7D93999F" w:rsidR="00162F4A" w:rsidRPr="002125E8" w:rsidRDefault="000E2090" w:rsidP="003E7A0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2125E8">
        <w:rPr>
          <w:rFonts w:ascii="Times New Roman" w:hAnsi="Times New Roman"/>
          <w:b/>
          <w:sz w:val="24"/>
          <w:szCs w:val="24"/>
        </w:rPr>
        <w:t>Background</w:t>
      </w:r>
      <w:r w:rsidR="002125E8">
        <w:rPr>
          <w:rFonts w:ascii="Times New Roman" w:hAnsi="Times New Roman"/>
          <w:b/>
          <w:sz w:val="24"/>
          <w:szCs w:val="24"/>
        </w:rPr>
        <w:t xml:space="preserve"> Knowledge</w:t>
      </w:r>
    </w:p>
    <w:p w14:paraId="6CA4F8F9" w14:textId="6F0CF7E7" w:rsidR="00162F4A" w:rsidRPr="002125E8" w:rsidRDefault="009366A3" w:rsidP="002125E8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Background knowledge is t</w:t>
      </w:r>
      <w:r w:rsidR="002125E8">
        <w:rPr>
          <w:rFonts w:ascii="Times New Roman" w:hAnsi="Times New Roman"/>
          <w:bCs/>
          <w:sz w:val="24"/>
          <w:szCs w:val="24"/>
        </w:rPr>
        <w:t xml:space="preserve">he depth of </w:t>
      </w:r>
      <w:r>
        <w:rPr>
          <w:rFonts w:ascii="Times New Roman" w:hAnsi="Times New Roman"/>
          <w:bCs/>
          <w:sz w:val="24"/>
          <w:szCs w:val="24"/>
        </w:rPr>
        <w:t>understanding a particular topic and</w:t>
      </w:r>
      <w:r w:rsidR="002125E8">
        <w:rPr>
          <w:rFonts w:ascii="Times New Roman" w:hAnsi="Times New Roman"/>
          <w:bCs/>
          <w:sz w:val="24"/>
          <w:szCs w:val="24"/>
        </w:rPr>
        <w:t xml:space="preserve"> ideas connected to </w:t>
      </w:r>
      <w:r w:rsidR="002E3064">
        <w:rPr>
          <w:rFonts w:ascii="Times New Roman" w:hAnsi="Times New Roman"/>
          <w:bCs/>
          <w:sz w:val="24"/>
          <w:szCs w:val="24"/>
        </w:rPr>
        <w:t xml:space="preserve">the </w:t>
      </w:r>
      <w:r w:rsidR="002125E8">
        <w:rPr>
          <w:rFonts w:ascii="Times New Roman" w:hAnsi="Times New Roman"/>
          <w:bCs/>
          <w:sz w:val="24"/>
          <w:szCs w:val="24"/>
        </w:rPr>
        <w:t>text's words.</w:t>
      </w:r>
    </w:p>
    <w:p w14:paraId="7A6DC5B7" w14:textId="5948CF25" w:rsidR="00162F4A" w:rsidRPr="002125E8" w:rsidRDefault="00162F4A" w:rsidP="003E7A0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2125E8">
        <w:rPr>
          <w:rFonts w:ascii="Times New Roman" w:hAnsi="Times New Roman"/>
          <w:b/>
          <w:sz w:val="24"/>
          <w:szCs w:val="24"/>
        </w:rPr>
        <w:t>Comprehension</w:t>
      </w:r>
    </w:p>
    <w:p w14:paraId="7C1E0200" w14:textId="6F6DAE47" w:rsidR="00162F4A" w:rsidRPr="002125E8" w:rsidRDefault="00A4192B" w:rsidP="002125E8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Comprehension is the capacity of a person to</w:t>
      </w:r>
      <w:r w:rsidR="009366A3">
        <w:rPr>
          <w:rFonts w:ascii="Times New Roman" w:hAnsi="Times New Roman"/>
          <w:bCs/>
          <w:sz w:val="24"/>
          <w:szCs w:val="24"/>
        </w:rPr>
        <w:t xml:space="preserve"> understand what is being read and taught accurately</w:t>
      </w:r>
      <w:r w:rsidR="002125E8">
        <w:rPr>
          <w:rFonts w:ascii="Times New Roman" w:hAnsi="Times New Roman"/>
          <w:bCs/>
          <w:sz w:val="24"/>
          <w:szCs w:val="24"/>
        </w:rPr>
        <w:t>.</w:t>
      </w:r>
    </w:p>
    <w:p w14:paraId="4B5530A2" w14:textId="77777777" w:rsidR="00162F4A" w:rsidRPr="002125E8" w:rsidRDefault="00162F4A" w:rsidP="003E7A09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2125E8">
        <w:rPr>
          <w:rFonts w:ascii="Times New Roman" w:hAnsi="Times New Roman"/>
          <w:b/>
          <w:bCs/>
          <w:sz w:val="24"/>
          <w:szCs w:val="24"/>
        </w:rPr>
        <w:t xml:space="preserve">Text-to-self, text-to-world, and text-to-text strategy: </w:t>
      </w:r>
    </w:p>
    <w:p w14:paraId="53BC9339" w14:textId="24304FBD" w:rsidR="00162F4A" w:rsidRPr="002125E8" w:rsidRDefault="00F13659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a teaching strategy that links the text to the reader's personal experiences, beliefs</w:t>
      </w:r>
      <w:r w:rsidR="004B5D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</w:t>
      </w:r>
      <w:r w:rsidR="004B5DC0">
        <w:rPr>
          <w:rFonts w:ascii="Times New Roman" w:hAnsi="Times New Roman"/>
          <w:sz w:val="24"/>
          <w:szCs w:val="24"/>
        </w:rPr>
        <w:t xml:space="preserve"> real events</w:t>
      </w:r>
      <w:r w:rsidR="002E30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B5DC0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can help students understand the </w:t>
      </w:r>
      <w:r w:rsidR="004B5DC0">
        <w:rPr>
          <w:rFonts w:ascii="Times New Roman" w:hAnsi="Times New Roman"/>
          <w:sz w:val="24"/>
          <w:szCs w:val="24"/>
        </w:rPr>
        <w:t>topic</w:t>
      </w:r>
      <w:r>
        <w:rPr>
          <w:rFonts w:ascii="Times New Roman" w:hAnsi="Times New Roman"/>
          <w:sz w:val="24"/>
          <w:szCs w:val="24"/>
        </w:rPr>
        <w:t xml:space="preserve"> better.</w:t>
      </w:r>
    </w:p>
    <w:p w14:paraId="4541156B" w14:textId="1433ADA5" w:rsidR="00162F4A" w:rsidRPr="002125E8" w:rsidRDefault="00162F4A" w:rsidP="003E7A09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2125E8">
        <w:rPr>
          <w:rFonts w:ascii="Times New Roman" w:hAnsi="Times New Roman"/>
          <w:b/>
          <w:bCs/>
          <w:sz w:val="24"/>
          <w:szCs w:val="24"/>
        </w:rPr>
        <w:t>Vocabulary</w:t>
      </w:r>
    </w:p>
    <w:p w14:paraId="41E589FE" w14:textId="1AD12449" w:rsidR="00162F4A" w:rsidRPr="002125E8" w:rsidRDefault="002E3064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the collection of familiar words that a person or group understands well.</w:t>
      </w:r>
    </w:p>
    <w:p w14:paraId="7FBB1AD2" w14:textId="4800E40C" w:rsidR="00F076B4" w:rsidRPr="002125E8" w:rsidRDefault="00F076B4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615"/>
        <w:gridCol w:w="1620"/>
        <w:gridCol w:w="1710"/>
        <w:gridCol w:w="1800"/>
        <w:gridCol w:w="1800"/>
        <w:gridCol w:w="1620"/>
      </w:tblGrid>
      <w:tr w:rsidR="002E3064" w:rsidRPr="002125E8" w14:paraId="35849ACB" w14:textId="77777777" w:rsidTr="00F076B4">
        <w:trPr>
          <w:trHeight w:val="422"/>
        </w:trPr>
        <w:tc>
          <w:tcPr>
            <w:tcW w:w="4945" w:type="dxa"/>
            <w:gridSpan w:val="3"/>
          </w:tcPr>
          <w:p w14:paraId="4AA156B2" w14:textId="3B769513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Grade Band:  K</w:t>
            </w:r>
            <w:r w:rsidR="00860CCE"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indergarten</w:t>
            </w:r>
          </w:p>
        </w:tc>
        <w:tc>
          <w:tcPr>
            <w:tcW w:w="5220" w:type="dxa"/>
            <w:gridSpan w:val="3"/>
          </w:tcPr>
          <w:p w14:paraId="2A87C45B" w14:textId="5AB6330B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Content Area:</w:t>
            </w:r>
            <w:r w:rsidR="002E3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60CCE"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</w:p>
        </w:tc>
      </w:tr>
      <w:tr w:rsidR="00745CBF" w:rsidRPr="002125E8" w14:paraId="52A946B6" w14:textId="77777777" w:rsidTr="00F4462F">
        <w:tc>
          <w:tcPr>
            <w:tcW w:w="1615" w:type="dxa"/>
          </w:tcPr>
          <w:p w14:paraId="3B333F61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Task</w:t>
            </w:r>
          </w:p>
          <w:p w14:paraId="381339B7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99F446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Strategy 1</w:t>
            </w:r>
          </w:p>
        </w:tc>
        <w:tc>
          <w:tcPr>
            <w:tcW w:w="1710" w:type="dxa"/>
          </w:tcPr>
          <w:p w14:paraId="313D169E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Strategy 2</w:t>
            </w:r>
          </w:p>
        </w:tc>
        <w:tc>
          <w:tcPr>
            <w:tcW w:w="1800" w:type="dxa"/>
          </w:tcPr>
          <w:p w14:paraId="0F99888A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Strategy 3</w:t>
            </w:r>
          </w:p>
        </w:tc>
        <w:tc>
          <w:tcPr>
            <w:tcW w:w="1800" w:type="dxa"/>
          </w:tcPr>
          <w:p w14:paraId="1017C125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Strategy 4</w:t>
            </w:r>
          </w:p>
        </w:tc>
        <w:tc>
          <w:tcPr>
            <w:tcW w:w="1620" w:type="dxa"/>
          </w:tcPr>
          <w:p w14:paraId="7A5965F4" w14:textId="77777777" w:rsidR="00F076B4" w:rsidRPr="002125E8" w:rsidRDefault="00F076B4" w:rsidP="003E7A0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Strategy 5</w:t>
            </w:r>
          </w:p>
        </w:tc>
      </w:tr>
      <w:tr w:rsidR="00745CBF" w:rsidRPr="002125E8" w14:paraId="61D8EDE7" w14:textId="77777777" w:rsidTr="00F4462F">
        <w:tc>
          <w:tcPr>
            <w:tcW w:w="1615" w:type="dxa"/>
          </w:tcPr>
          <w:p w14:paraId="0A5E9A5D" w14:textId="6B0C41B8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t>Activating Background Knowledge</w:t>
            </w:r>
          </w:p>
          <w:p w14:paraId="4BD7A707" w14:textId="77777777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2F86E5" w14:textId="67DBA56E" w:rsidR="00F076B4" w:rsidRPr="002125E8" w:rsidRDefault="00112C08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253" w:rsidRPr="002125E8">
              <w:rPr>
                <w:rFonts w:ascii="Times New Roman" w:hAnsi="Times New Roman"/>
                <w:sz w:val="24"/>
                <w:szCs w:val="24"/>
              </w:rPr>
              <w:t>Before introducing the topic</w:t>
            </w:r>
            <w:r w:rsidR="002E3064">
              <w:rPr>
                <w:rFonts w:ascii="Times New Roman" w:hAnsi="Times New Roman"/>
                <w:sz w:val="24"/>
                <w:szCs w:val="24"/>
              </w:rPr>
              <w:t xml:space="preserve">, allow them to brainstorm </w:t>
            </w:r>
            <w:r w:rsidR="002E3064">
              <w:rPr>
                <w:rFonts w:ascii="Times New Roman" w:hAnsi="Times New Roman"/>
                <w:sz w:val="24"/>
                <w:szCs w:val="24"/>
              </w:rPr>
              <w:lastRenderedPageBreak/>
              <w:t>with the students</w:t>
            </w:r>
            <w:r w:rsidR="00E83253" w:rsidRPr="002125E8">
              <w:rPr>
                <w:rFonts w:ascii="Times New Roman" w:hAnsi="Times New Roman"/>
                <w:sz w:val="24"/>
                <w:szCs w:val="24"/>
              </w:rPr>
              <w:t xml:space="preserve"> what they anticipate on the subject</w:t>
            </w:r>
            <w:r w:rsidR="002E30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956C061" w14:textId="5D211B37" w:rsidR="00F076B4" w:rsidRPr="002125E8" w:rsidRDefault="00450DD2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Invite students to share a story or memory about the book's subject.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Also</w:t>
            </w:r>
            <w:r w:rsidR="002E3064">
              <w:rPr>
                <w:rFonts w:ascii="Times New Roman" w:hAnsi="Times New Roman"/>
                <w:sz w:val="24"/>
                <w:szCs w:val="24"/>
              </w:rPr>
              <w:t>,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 ask </w:t>
            </w:r>
            <w:r w:rsidR="002E3064">
              <w:rPr>
                <w:rFonts w:ascii="Times New Roman" w:hAnsi="Times New Roman"/>
                <w:sz w:val="24"/>
                <w:szCs w:val="24"/>
              </w:rPr>
              <w:t>s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>tudents to reflect on the</w:t>
            </w:r>
            <w:r w:rsidR="002E3064">
              <w:rPr>
                <w:rFonts w:ascii="Times New Roman" w:hAnsi="Times New Roman"/>
                <w:sz w:val="24"/>
                <w:szCs w:val="24"/>
              </w:rPr>
              <w:t>ir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 knowledge of the topic and discuss </w:t>
            </w:r>
            <w:r w:rsidR="002E3064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among themselves. </w:t>
            </w:r>
          </w:p>
        </w:tc>
        <w:tc>
          <w:tcPr>
            <w:tcW w:w="1800" w:type="dxa"/>
          </w:tcPr>
          <w:p w14:paraId="55DC1148" w14:textId="4EED4360" w:rsidR="00E83253" w:rsidRPr="002125E8" w:rsidRDefault="00E83253" w:rsidP="003E7A0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Generate a  Chart t</w:t>
            </w:r>
            <w:r w:rsidR="002E3064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track what a student knows, wants to know, and </w:t>
            </w:r>
            <w:r w:rsidR="002E30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wants to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>learn about a subject</w:t>
            </w:r>
            <w:r w:rsidR="002E3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1F2420" w14:textId="502FF9AA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B9C620" w14:textId="5F611BDE" w:rsidR="00F076B4" w:rsidRPr="002125E8" w:rsidRDefault="00450DD2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Show how prior knowledge and new information are connected using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graphic organizers and visuals.</w:t>
            </w:r>
          </w:p>
        </w:tc>
        <w:tc>
          <w:tcPr>
            <w:tcW w:w="1620" w:type="dxa"/>
          </w:tcPr>
          <w:p w14:paraId="72F2A60B" w14:textId="2B76F282" w:rsidR="00F076B4" w:rsidRPr="002125E8" w:rsidRDefault="00450DD2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Organize school trips for students so they can connect a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topic to real-world experiences</w:t>
            </w:r>
            <w:r w:rsidR="00112C08" w:rsidRPr="00212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5CBF" w:rsidRPr="002125E8" w14:paraId="6476E4BF" w14:textId="77777777" w:rsidTr="00F4462F">
        <w:tc>
          <w:tcPr>
            <w:tcW w:w="1615" w:type="dxa"/>
          </w:tcPr>
          <w:p w14:paraId="576B10F8" w14:textId="3B55B1B2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5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Teaching Vocabulary</w:t>
            </w:r>
          </w:p>
          <w:p w14:paraId="79485F72" w14:textId="77777777" w:rsidR="00F076B4" w:rsidRPr="002125E8" w:rsidRDefault="00F076B4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828728" w14:textId="4012BB9C" w:rsidR="001E6BC6" w:rsidRPr="002125E8" w:rsidRDefault="00745CBF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 students by e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ncouraging </w:t>
            </w:r>
            <w:r>
              <w:rPr>
                <w:rFonts w:ascii="Times New Roman" w:hAnsi="Times New Roman"/>
                <w:sz w:val="24"/>
                <w:szCs w:val="24"/>
              </w:rPr>
              <w:t>them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 to read frequently to improve their vocabulary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Also, </w:t>
            </w:r>
            <w:proofErr w:type="gramStart"/>
            <w:r w:rsidR="001E6BC6" w:rsidRPr="002125E8">
              <w:rPr>
                <w:rFonts w:ascii="Times New Roman" w:hAnsi="Times New Roman"/>
                <w:sz w:val="24"/>
                <w:szCs w:val="24"/>
              </w:rPr>
              <w:t>Introduce</w:t>
            </w:r>
            <w:proofErr w:type="gramEnd"/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 students to the word of the week and challenge scholars to 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use the word often.</w:t>
            </w:r>
          </w:p>
        </w:tc>
        <w:tc>
          <w:tcPr>
            <w:tcW w:w="1710" w:type="dxa"/>
          </w:tcPr>
          <w:p w14:paraId="7287F55A" w14:textId="100984A1" w:rsidR="00F076B4" w:rsidRPr="002125E8" w:rsidRDefault="00112C08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lastRenderedPageBreak/>
              <w:t>Using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 the dictionary to teach word meanings and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 visuals</w:t>
            </w:r>
            <w:r w:rsidR="002E3064">
              <w:rPr>
                <w:rFonts w:ascii="Times New Roman" w:hAnsi="Times New Roman"/>
                <w:sz w:val="24"/>
                <w:szCs w:val="24"/>
              </w:rPr>
              <w:t>,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 such as a word wall, 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for students to 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learn a new word and how to 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>pronounce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4DC6625" w14:textId="41179085" w:rsidR="00F076B4" w:rsidRPr="002125E8" w:rsidRDefault="00745CBF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 students l</w:t>
            </w:r>
            <w:r w:rsidR="002E3064">
              <w:rPr>
                <w:rFonts w:ascii="Times New Roman" w:hAnsi="Times New Roman"/>
                <w:sz w:val="24"/>
                <w:szCs w:val="24"/>
              </w:rPr>
              <w:t xml:space="preserve">earn vocabulary </w:t>
            </w: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 w:rsidR="002E30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elling tales to your students. Because of it, they </w:t>
            </w:r>
            <w:r w:rsidR="002E3064">
              <w:rPr>
                <w:rFonts w:ascii="Times New Roman" w:hAnsi="Times New Roman"/>
                <w:sz w:val="24"/>
                <w:szCs w:val="24"/>
              </w:rPr>
              <w:t>can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 inquire and learn new words</w:t>
            </w:r>
            <w:r w:rsidR="00457908">
              <w:rPr>
                <w:rFonts w:ascii="Times New Roman" w:hAnsi="Times New Roman"/>
                <w:sz w:val="24"/>
                <w:szCs w:val="24"/>
              </w:rPr>
              <w:t xml:space="preserve"> which b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>ecome ingrained in their minds.</w:t>
            </w:r>
          </w:p>
        </w:tc>
        <w:tc>
          <w:tcPr>
            <w:tcW w:w="1800" w:type="dxa"/>
          </w:tcPr>
          <w:p w14:paraId="76477B5F" w14:textId="3B1D3B7E" w:rsidR="00F076B4" w:rsidRPr="002125E8" w:rsidRDefault="00F50FC1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125E8">
              <w:rPr>
                <w:rFonts w:ascii="Times New Roman" w:hAnsi="Times New Roman"/>
                <w:sz w:val="24"/>
                <w:szCs w:val="24"/>
              </w:rPr>
              <w:t>Encourag</w:t>
            </w:r>
            <w:r w:rsidR="002E3064">
              <w:rPr>
                <w:rFonts w:ascii="Times New Roman" w:hAnsi="Times New Roman"/>
                <w:sz w:val="24"/>
                <w:szCs w:val="24"/>
              </w:rPr>
              <w:t>ing</w:t>
            </w:r>
            <w:r w:rsidRPr="002125E8">
              <w:rPr>
                <w:rFonts w:ascii="Times New Roman" w:hAnsi="Times New Roman"/>
                <w:sz w:val="24"/>
                <w:szCs w:val="24"/>
              </w:rPr>
              <w:t xml:space="preserve"> students to make a word notebook where they can list new words and illustrate the definitions.</w:t>
            </w:r>
          </w:p>
        </w:tc>
        <w:tc>
          <w:tcPr>
            <w:tcW w:w="1620" w:type="dxa"/>
          </w:tcPr>
          <w:p w14:paraId="2F54D4DD" w14:textId="3FE28378" w:rsidR="00F076B4" w:rsidRPr="002125E8" w:rsidRDefault="00745CBF" w:rsidP="003E7A0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Availing of 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>books with pictures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the students </w:t>
            </w:r>
            <w:r w:rsidR="00F50FC1" w:rsidRPr="002125E8">
              <w:rPr>
                <w:rFonts w:ascii="Times New Roman" w:hAnsi="Times New Roman"/>
                <w:sz w:val="24"/>
                <w:szCs w:val="24"/>
              </w:rPr>
              <w:t>and other illustrations</w:t>
            </w:r>
            <w:r w:rsidR="001E6BC6" w:rsidRPr="002125E8">
              <w:rPr>
                <w:rFonts w:ascii="Times New Roman" w:hAnsi="Times New Roman"/>
                <w:sz w:val="24"/>
                <w:szCs w:val="24"/>
              </w:rPr>
              <w:t xml:space="preserve"> may help your students remember the words. </w:t>
            </w:r>
          </w:p>
        </w:tc>
      </w:tr>
    </w:tbl>
    <w:p w14:paraId="653980A4" w14:textId="77777777" w:rsidR="00F076B4" w:rsidRPr="002125E8" w:rsidRDefault="00F076B4" w:rsidP="003E7A09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p w14:paraId="2FCECBDB" w14:textId="694BCA5B" w:rsidR="00162F4A" w:rsidRPr="002125E8" w:rsidRDefault="00302856" w:rsidP="003E7A0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5E8">
        <w:rPr>
          <w:rFonts w:ascii="Times New Roman" w:hAnsi="Times New Roman"/>
          <w:b/>
          <w:sz w:val="24"/>
          <w:szCs w:val="24"/>
        </w:rPr>
        <w:t>Reflection</w:t>
      </w:r>
    </w:p>
    <w:p w14:paraId="17444D70" w14:textId="77777777" w:rsidR="00457908" w:rsidRDefault="005A4D2A" w:rsidP="003E7A09">
      <w:pPr>
        <w:spacing w:after="0" w:line="480" w:lineRule="auto"/>
        <w:ind w:firstLine="720"/>
        <w:rPr>
          <w:rFonts w:ascii="Times New Roman" w:eastAsiaTheme="majorEastAsia" w:hAnsi="Times New Roman"/>
          <w:bCs/>
          <w:sz w:val="24"/>
          <w:szCs w:val="24"/>
        </w:rPr>
      </w:pPr>
      <w:r w:rsidRPr="002125E8">
        <w:rPr>
          <w:rFonts w:ascii="Times New Roman" w:eastAsiaTheme="majorEastAsia" w:hAnsi="Times New Roman"/>
          <w:bCs/>
          <w:sz w:val="24"/>
          <w:szCs w:val="24"/>
        </w:rPr>
        <w:t xml:space="preserve">A child's language and literacy development are intertwined. Language development is the foundation for a child's reading and writing abilities as they start and progress through school. Background knowledge is beneficial for a student's reading and vocabulary comprehension success. Children in kindergarten must receive explicit vocabulary instruction </w:t>
      </w:r>
      <w:r w:rsidR="00E31588">
        <w:rPr>
          <w:rFonts w:ascii="Times New Roman" w:eastAsiaTheme="majorEastAsia" w:hAnsi="Times New Roman"/>
          <w:bCs/>
          <w:sz w:val="24"/>
          <w:szCs w:val="24"/>
        </w:rPr>
        <w:t>to support</w:t>
      </w:r>
      <w:r w:rsidRPr="002125E8">
        <w:rPr>
          <w:rFonts w:ascii="Times New Roman" w:eastAsiaTheme="majorEastAsia" w:hAnsi="Times New Roman"/>
          <w:bCs/>
          <w:sz w:val="24"/>
          <w:szCs w:val="24"/>
        </w:rPr>
        <w:t xml:space="preserve"> oral and written communication.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 xml:space="preserve"> There is a </w:t>
      </w:r>
      <w:r w:rsidR="00457908">
        <w:rPr>
          <w:rFonts w:ascii="Times New Roman" w:eastAsiaTheme="majorEastAsia" w:hAnsi="Times New Roman"/>
          <w:bCs/>
          <w:sz w:val="24"/>
          <w:szCs w:val="24"/>
        </w:rPr>
        <w:t>strong collaboration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 xml:space="preserve"> between vocabulary knowledge and word comprehension (</w:t>
      </w:r>
      <w:r w:rsidR="00684D18"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84D18"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Lervåg</w:t>
      </w:r>
      <w:proofErr w:type="spellEnd"/>
      <w:r w:rsidR="00E315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684D18"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et al</w:t>
      </w:r>
      <w:r w:rsidR="00E315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.,</w:t>
      </w:r>
      <w:r w:rsidR="00684D18"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2018)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14F82E82" w14:textId="4272AF37" w:rsidR="00457908" w:rsidRDefault="00457908" w:rsidP="00457908">
      <w:pPr>
        <w:spacing w:after="0" w:line="480" w:lineRule="auto"/>
        <w:ind w:firstLine="720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/>
          <w:bCs/>
          <w:sz w:val="24"/>
          <w:szCs w:val="24"/>
        </w:rPr>
        <w:t>S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 xml:space="preserve">tudents who learn vocabulary </w:t>
      </w:r>
      <w:r>
        <w:rPr>
          <w:rFonts w:ascii="Times New Roman" w:eastAsiaTheme="majorEastAsia" w:hAnsi="Times New Roman"/>
          <w:bCs/>
          <w:sz w:val="24"/>
          <w:szCs w:val="24"/>
        </w:rPr>
        <w:t>early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 xml:space="preserve"> also have a deeper understanding of the words and how to use them. </w:t>
      </w:r>
      <w:r w:rsidR="00E31588">
        <w:rPr>
          <w:rFonts w:ascii="Times New Roman" w:eastAsiaTheme="majorEastAsia" w:hAnsi="Times New Roman"/>
          <w:bCs/>
          <w:sz w:val="24"/>
          <w:szCs w:val="24"/>
        </w:rPr>
        <w:t>T</w:t>
      </w:r>
      <w:r w:rsidR="005A4D2A" w:rsidRPr="002125E8">
        <w:rPr>
          <w:rFonts w:ascii="Times New Roman" w:eastAsiaTheme="majorEastAsia" w:hAnsi="Times New Roman"/>
          <w:bCs/>
          <w:sz w:val="24"/>
          <w:szCs w:val="24"/>
        </w:rPr>
        <w:t xml:space="preserve">o effectively teach students and support them in learning new information, educators must have access to </w:t>
      </w:r>
      <w:r w:rsidR="00684D18" w:rsidRPr="002125E8">
        <w:rPr>
          <w:rFonts w:ascii="Times New Roman" w:eastAsiaTheme="majorEastAsia" w:hAnsi="Times New Roman"/>
          <w:bCs/>
          <w:sz w:val="24"/>
          <w:szCs w:val="24"/>
        </w:rPr>
        <w:t>student</w:t>
      </w:r>
      <w:r w:rsidR="00E31588">
        <w:rPr>
          <w:rFonts w:ascii="Times New Roman" w:eastAsiaTheme="majorEastAsia" w:hAnsi="Times New Roman"/>
          <w:bCs/>
          <w:sz w:val="24"/>
          <w:szCs w:val="24"/>
        </w:rPr>
        <w:t>s'</w:t>
      </w:r>
      <w:r w:rsidR="005A4D2A" w:rsidRPr="002125E8">
        <w:rPr>
          <w:rFonts w:ascii="Times New Roman" w:eastAsiaTheme="majorEastAsia" w:hAnsi="Times New Roman"/>
          <w:bCs/>
          <w:sz w:val="24"/>
          <w:szCs w:val="24"/>
        </w:rPr>
        <w:t xml:space="preserve"> prior knowledge</w:t>
      </w:r>
      <w:r w:rsidR="00096DC3" w:rsidRPr="002125E8">
        <w:rPr>
          <w:rFonts w:ascii="Times New Roman" w:eastAsiaTheme="majorEastAsia" w:hAnsi="Times New Roman"/>
          <w:bCs/>
          <w:sz w:val="24"/>
          <w:szCs w:val="24"/>
        </w:rPr>
        <w:t xml:space="preserve"> by using strategies for activation to obtain information.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096DC3" w:rsidRPr="002125E8">
        <w:rPr>
          <w:rFonts w:ascii="Times New Roman" w:hAnsi="Times New Roman"/>
          <w:bCs/>
          <w:sz w:val="24"/>
          <w:szCs w:val="24"/>
        </w:rPr>
        <w:t>Many studies show that slow vocabulary growth in learners makes them less able to understand text at higher grade levels compared to students with</w:t>
      </w:r>
      <w:r w:rsidR="00E31588">
        <w:rPr>
          <w:rFonts w:ascii="Times New Roman" w:hAnsi="Times New Roman"/>
          <w:bCs/>
          <w:sz w:val="24"/>
          <w:szCs w:val="24"/>
        </w:rPr>
        <w:t xml:space="preserve"> quick</w:t>
      </w:r>
      <w:r w:rsidR="00096DC3" w:rsidRPr="002125E8">
        <w:rPr>
          <w:rFonts w:ascii="Times New Roman" w:hAnsi="Times New Roman"/>
          <w:bCs/>
          <w:sz w:val="24"/>
          <w:szCs w:val="24"/>
        </w:rPr>
        <w:t xml:space="preserve"> vocabulary growth. They are more likely to perform poorly on school assessments.</w:t>
      </w:r>
      <w:r w:rsidR="003E7A09" w:rsidRPr="002125E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3601512F" w14:textId="43565565" w:rsidR="00C01ED2" w:rsidRPr="00457908" w:rsidRDefault="003E7A09" w:rsidP="00457908">
      <w:pPr>
        <w:spacing w:after="0" w:line="480" w:lineRule="auto"/>
        <w:ind w:firstLine="720"/>
        <w:rPr>
          <w:rFonts w:ascii="Times New Roman" w:eastAsiaTheme="majorEastAsia" w:hAnsi="Times New Roman"/>
          <w:bCs/>
          <w:sz w:val="24"/>
          <w:szCs w:val="24"/>
        </w:rPr>
      </w:pPr>
      <w:r w:rsidRPr="002125E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Farrow</w:t>
      </w:r>
      <w:r w:rsidR="00E3158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et al.</w:t>
      </w:r>
      <w:r w:rsidRPr="002125E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(2020) assert</w:t>
      </w:r>
      <w:r w:rsidRPr="002125E8">
        <w:rPr>
          <w:rFonts w:ascii="Times New Roman" w:hAnsi="Times New Roman"/>
          <w:bCs/>
          <w:sz w:val="24"/>
          <w:szCs w:val="24"/>
        </w:rPr>
        <w:t xml:space="preserve"> th</w:t>
      </w:r>
      <w:r w:rsidR="00E31588">
        <w:rPr>
          <w:rFonts w:ascii="Times New Roman" w:hAnsi="Times New Roman"/>
          <w:bCs/>
          <w:sz w:val="24"/>
          <w:szCs w:val="24"/>
        </w:rPr>
        <w:t>at the interaction of young children with their teachers provides them with essential language experiences necessary</w:t>
      </w:r>
      <w:r w:rsidRPr="002125E8">
        <w:rPr>
          <w:rFonts w:ascii="Times New Roman" w:hAnsi="Times New Roman"/>
          <w:bCs/>
          <w:sz w:val="24"/>
          <w:szCs w:val="24"/>
        </w:rPr>
        <w:t xml:space="preserve"> to develop early reading readiness skills.</w:t>
      </w:r>
      <w:r w:rsidR="002125E8" w:rsidRPr="002125E8">
        <w:rPr>
          <w:rFonts w:ascii="Times New Roman" w:hAnsi="Times New Roman"/>
          <w:bCs/>
          <w:sz w:val="24"/>
          <w:szCs w:val="24"/>
        </w:rPr>
        <w:t xml:space="preserve"> </w:t>
      </w:r>
      <w:r w:rsidR="00457908">
        <w:rPr>
          <w:rFonts w:ascii="Times New Roman" w:hAnsi="Times New Roman"/>
          <w:bCs/>
          <w:sz w:val="24"/>
          <w:szCs w:val="24"/>
        </w:rPr>
        <w:t xml:space="preserve">Because it supports content-area learning across all subject areas, reading comprehension is necessary for academic success. </w:t>
      </w:r>
      <w:r w:rsidR="002125E8" w:rsidRPr="002125E8">
        <w:rPr>
          <w:rFonts w:ascii="Times New Roman" w:hAnsi="Times New Roman"/>
          <w:bCs/>
          <w:sz w:val="24"/>
          <w:szCs w:val="24"/>
        </w:rPr>
        <w:t>When students draw meaningful connections, they comprehend a text more thoroughly.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The text-to-text, text-to-self, and text-to-world method </w:t>
      </w:r>
      <w:r w:rsidR="002125E8" w:rsidRPr="002125E8">
        <w:rPr>
          <w:rFonts w:ascii="Times New Roman" w:hAnsi="Times New Roman"/>
          <w:bCs/>
          <w:sz w:val="24"/>
          <w:szCs w:val="24"/>
        </w:rPr>
        <w:t>aid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in building </w:t>
      </w:r>
      <w:r w:rsidR="00680CD9">
        <w:rPr>
          <w:rFonts w:ascii="Times New Roman" w:hAnsi="Times New Roman"/>
          <w:bCs/>
          <w:sz w:val="24"/>
          <w:szCs w:val="24"/>
        </w:rPr>
        <w:t>rapport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</w:t>
      </w:r>
      <w:r w:rsidR="00680CD9">
        <w:rPr>
          <w:rFonts w:ascii="Times New Roman" w:hAnsi="Times New Roman"/>
          <w:bCs/>
          <w:sz w:val="24"/>
          <w:szCs w:val="24"/>
        </w:rPr>
        <w:t>with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readers</w:t>
      </w:r>
      <w:r w:rsidR="00680CD9">
        <w:rPr>
          <w:rFonts w:ascii="Times New Roman" w:hAnsi="Times New Roman"/>
          <w:bCs/>
          <w:sz w:val="24"/>
          <w:szCs w:val="24"/>
        </w:rPr>
        <w:t>. It connects readers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to beliefs, real</w:t>
      </w:r>
      <w:r w:rsidR="00E31588">
        <w:rPr>
          <w:rFonts w:ascii="Times New Roman" w:hAnsi="Times New Roman"/>
          <w:bCs/>
          <w:sz w:val="24"/>
          <w:szCs w:val="24"/>
        </w:rPr>
        <w:t>-</w:t>
      </w:r>
      <w:r w:rsidR="000723B1" w:rsidRPr="002125E8">
        <w:rPr>
          <w:rFonts w:ascii="Times New Roman" w:hAnsi="Times New Roman"/>
          <w:bCs/>
          <w:sz w:val="24"/>
          <w:szCs w:val="24"/>
        </w:rPr>
        <w:t>life experiences</w:t>
      </w:r>
      <w:r w:rsidR="00E31588">
        <w:rPr>
          <w:rFonts w:ascii="Times New Roman" w:hAnsi="Times New Roman"/>
          <w:bCs/>
          <w:sz w:val="24"/>
          <w:szCs w:val="24"/>
        </w:rPr>
        <w:t>,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and </w:t>
      </w:r>
      <w:r w:rsidR="00680CD9">
        <w:rPr>
          <w:rFonts w:ascii="Times New Roman" w:hAnsi="Times New Roman"/>
          <w:bCs/>
          <w:sz w:val="24"/>
          <w:szCs w:val="24"/>
        </w:rPr>
        <w:t>events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today. It is one of the </w:t>
      </w:r>
      <w:r w:rsidR="00E31588">
        <w:rPr>
          <w:rFonts w:ascii="Times New Roman" w:hAnsi="Times New Roman"/>
          <w:bCs/>
          <w:sz w:val="24"/>
          <w:szCs w:val="24"/>
        </w:rPr>
        <w:t>most straightforward</w:t>
      </w:r>
      <w:r w:rsidR="000723B1" w:rsidRPr="002125E8">
        <w:rPr>
          <w:rFonts w:ascii="Times New Roman" w:hAnsi="Times New Roman"/>
          <w:bCs/>
          <w:sz w:val="24"/>
          <w:szCs w:val="24"/>
        </w:rPr>
        <w:t xml:space="preserve"> strategies for students to comprehend.</w:t>
      </w:r>
    </w:p>
    <w:p w14:paraId="346599A6" w14:textId="77777777" w:rsidR="00680CD9" w:rsidRPr="002125E8" w:rsidRDefault="00680CD9" w:rsidP="002125E8">
      <w:pPr>
        <w:spacing w:after="0" w:line="48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7397F110" w14:textId="32219730" w:rsidR="00C01ED2" w:rsidRPr="002125E8" w:rsidRDefault="00C01ED2" w:rsidP="003E7A0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5E8">
        <w:rPr>
          <w:rFonts w:ascii="Times New Roman" w:hAnsi="Times New Roman"/>
          <w:b/>
          <w:sz w:val="24"/>
          <w:szCs w:val="24"/>
        </w:rPr>
        <w:t xml:space="preserve">References </w:t>
      </w:r>
    </w:p>
    <w:p w14:paraId="6D0B226E" w14:textId="188A1343" w:rsidR="003E7A09" w:rsidRPr="002125E8" w:rsidRDefault="003E7A09" w:rsidP="003E7A09">
      <w:pPr>
        <w:spacing w:after="0" w:line="48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0" w:name="_Hlk120359488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Farrow,</w:t>
      </w:r>
      <w:bookmarkEnd w:id="0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J., </w:t>
      </w:r>
      <w:proofErr w:type="spellStart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Wasik</w:t>
      </w:r>
      <w:proofErr w:type="spellEnd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B. A., &amp; Hindman, A. H. (2020). Exploring the unique contributions of teachers</w:t>
      </w:r>
      <w:r w:rsidR="002E30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'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syntax to preschoolers</w:t>
      </w:r>
      <w:r w:rsidR="002E30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'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kindergarteners</w:t>
      </w:r>
      <w:r w:rsidR="002E30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'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vocabulary learning. </w:t>
      </w:r>
      <w:r w:rsidRPr="002125E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Early Childhood Research Quarterly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2125E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51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178-190.</w:t>
      </w:r>
    </w:p>
    <w:p w14:paraId="4B7DA3CC" w14:textId="1A522216" w:rsidR="00684D18" w:rsidRPr="002125E8" w:rsidRDefault="00684D18" w:rsidP="003E7A09">
      <w:pPr>
        <w:spacing w:after="0" w:line="48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bookmarkStart w:id="1" w:name="_Hlk120360000"/>
      <w:proofErr w:type="spellStart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Lervåg</w:t>
      </w:r>
      <w:proofErr w:type="spellEnd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A., Hulme, C., &amp; Melby‐</w:t>
      </w:r>
      <w:proofErr w:type="spellStart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Lervåg</w:t>
      </w:r>
      <w:proofErr w:type="spellEnd"/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 (2018). </w:t>
      </w:r>
      <w:bookmarkEnd w:id="1"/>
      <w:r w:rsidR="004579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Unpicking </w:t>
      </w:r>
      <w:r w:rsidR="004579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of 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developmental relationship between </w:t>
      </w:r>
      <w:r w:rsidR="004579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speaking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language skills and reading comprehension: It</w:t>
      </w:r>
      <w:r w:rsidR="004579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is 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simple but complex. </w:t>
      </w:r>
      <w:r w:rsidRPr="002125E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Child development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2125E8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89</w:t>
      </w:r>
      <w:r w:rsidRPr="002125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(5), 1821-1838.</w:t>
      </w:r>
    </w:p>
    <w:p w14:paraId="33879626" w14:textId="77777777" w:rsidR="00C01ED2" w:rsidRPr="002125E8" w:rsidRDefault="00C01ED2" w:rsidP="003E7A09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C01ED2" w:rsidRPr="002125E8" w:rsidSect="001C5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B139" w14:textId="77777777" w:rsidR="0088491C" w:rsidRDefault="0088491C" w:rsidP="000E0D32">
      <w:pPr>
        <w:spacing w:after="0" w:line="240" w:lineRule="auto"/>
      </w:pPr>
      <w:r>
        <w:separator/>
      </w:r>
    </w:p>
  </w:endnote>
  <w:endnote w:type="continuationSeparator" w:id="0">
    <w:p w14:paraId="09624623" w14:textId="77777777" w:rsidR="0088491C" w:rsidRDefault="0088491C" w:rsidP="000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858F" w14:textId="77777777" w:rsidR="00ED6CEA" w:rsidRDefault="00ED6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CC78" w14:textId="77777777" w:rsidR="00ED6CEA" w:rsidRDefault="00ED6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B9A" w14:textId="77777777" w:rsidR="00ED6CEA" w:rsidRDefault="00ED6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D25A" w14:textId="77777777" w:rsidR="0088491C" w:rsidRDefault="0088491C" w:rsidP="000E0D32">
      <w:pPr>
        <w:spacing w:after="0" w:line="240" w:lineRule="auto"/>
      </w:pPr>
      <w:r>
        <w:separator/>
      </w:r>
    </w:p>
  </w:footnote>
  <w:footnote w:type="continuationSeparator" w:id="0">
    <w:p w14:paraId="2500C3EF" w14:textId="77777777" w:rsidR="0088491C" w:rsidRDefault="0088491C" w:rsidP="000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928B" w14:textId="77777777" w:rsidR="00ED6CEA" w:rsidRDefault="00ED6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0D2" w14:textId="2AC1780C" w:rsidR="001C58A1" w:rsidRPr="000113D0" w:rsidRDefault="00ED6CEA" w:rsidP="00F778BB">
    <w:pPr>
      <w:spacing w:after="0" w:line="480" w:lineRule="auto"/>
      <w:rPr>
        <w:rFonts w:ascii="Times New Roman" w:hAnsi="Times New Roman"/>
        <w:b/>
        <w:bCs/>
        <w:sz w:val="24"/>
        <w:szCs w:val="24"/>
      </w:rPr>
    </w:pPr>
    <w:r w:rsidRPr="002125E8">
      <w:rPr>
        <w:rFonts w:ascii="Times New Roman" w:hAnsi="Times New Roman"/>
        <w:b/>
        <w:bCs/>
        <w:sz w:val="24"/>
        <w:szCs w:val="24"/>
      </w:rPr>
      <w:t>BACKGROUND KNOWLEDGE AND TEACHING VOCABULAR</w:t>
    </w:r>
    <w:r>
      <w:rPr>
        <w:rFonts w:ascii="Times New Roman" w:hAnsi="Times New Roman"/>
        <w:b/>
        <w:bCs/>
        <w:sz w:val="24"/>
        <w:szCs w:val="24"/>
      </w:rPr>
      <w:t xml:space="preserve">Y                                  </w:t>
    </w:r>
    <w:r w:rsidR="00E079BA" w:rsidRPr="003E4919">
      <w:rPr>
        <w:rFonts w:ascii="Times New Roman" w:hAnsi="Times New Roman"/>
        <w:sz w:val="24"/>
        <w:szCs w:val="24"/>
      </w:rPr>
      <w:fldChar w:fldCharType="begin"/>
    </w:r>
    <w:r w:rsidR="00E079BA" w:rsidRPr="003E4919">
      <w:rPr>
        <w:rFonts w:ascii="Times New Roman" w:hAnsi="Times New Roman"/>
        <w:sz w:val="24"/>
        <w:szCs w:val="24"/>
      </w:rPr>
      <w:instrText xml:space="preserve"> PAGE   \* MERGEFORMAT </w:instrText>
    </w:r>
    <w:r w:rsidR="00E079BA" w:rsidRPr="003E4919">
      <w:rPr>
        <w:rFonts w:ascii="Times New Roman" w:hAnsi="Times New Roman"/>
        <w:sz w:val="24"/>
        <w:szCs w:val="24"/>
      </w:rPr>
      <w:fldChar w:fldCharType="separate"/>
    </w:r>
    <w:r w:rsidR="00E079BA">
      <w:rPr>
        <w:rFonts w:ascii="Times New Roman" w:hAnsi="Times New Roman"/>
        <w:noProof/>
        <w:sz w:val="24"/>
        <w:szCs w:val="24"/>
      </w:rPr>
      <w:t>3</w:t>
    </w:r>
    <w:r w:rsidR="00E079BA" w:rsidRPr="003E4919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F74E" w14:textId="77777777" w:rsidR="001C58A1" w:rsidRPr="009E0415" w:rsidRDefault="00E079BA" w:rsidP="001C58A1">
    <w:pPr>
      <w:spacing w:after="0" w:line="480" w:lineRule="auto"/>
      <w:ind w:left="72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</w:t>
    </w:r>
    <w:r w:rsidRPr="009E0415">
      <w:rPr>
        <w:rFonts w:ascii="Times New Roman" w:hAnsi="Times New Roman"/>
        <w:sz w:val="24"/>
        <w:szCs w:val="24"/>
      </w:rPr>
      <w:fldChar w:fldCharType="begin"/>
    </w:r>
    <w:r w:rsidRPr="009E0415">
      <w:rPr>
        <w:rFonts w:ascii="Times New Roman" w:hAnsi="Times New Roman"/>
        <w:sz w:val="24"/>
        <w:szCs w:val="24"/>
      </w:rPr>
      <w:instrText xml:space="preserve"> PAGE   \* MERGEFORMAT </w:instrText>
    </w:r>
    <w:r w:rsidRPr="009E041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9E04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12E9"/>
    <w:multiLevelType w:val="hybridMultilevel"/>
    <w:tmpl w:val="6E0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B9B"/>
    <w:multiLevelType w:val="hybridMultilevel"/>
    <w:tmpl w:val="4746D230"/>
    <w:lvl w:ilvl="0" w:tplc="DB02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54AE"/>
    <w:multiLevelType w:val="hybridMultilevel"/>
    <w:tmpl w:val="C3726182"/>
    <w:lvl w:ilvl="0" w:tplc="A18A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6D16"/>
    <w:multiLevelType w:val="hybridMultilevel"/>
    <w:tmpl w:val="78944E26"/>
    <w:lvl w:ilvl="0" w:tplc="ECA6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36E3"/>
    <w:multiLevelType w:val="hybridMultilevel"/>
    <w:tmpl w:val="03505DF0"/>
    <w:lvl w:ilvl="0" w:tplc="EAC2B7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2788"/>
    <w:multiLevelType w:val="hybridMultilevel"/>
    <w:tmpl w:val="977AC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D22F2"/>
    <w:multiLevelType w:val="hybridMultilevel"/>
    <w:tmpl w:val="B4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430E"/>
    <w:multiLevelType w:val="hybridMultilevel"/>
    <w:tmpl w:val="3166A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5875">
    <w:abstractNumId w:val="0"/>
  </w:num>
  <w:num w:numId="2" w16cid:durableId="512034855">
    <w:abstractNumId w:val="5"/>
  </w:num>
  <w:num w:numId="3" w16cid:durableId="1885675528">
    <w:abstractNumId w:val="7"/>
  </w:num>
  <w:num w:numId="4" w16cid:durableId="1268275440">
    <w:abstractNumId w:val="4"/>
  </w:num>
  <w:num w:numId="5" w16cid:durableId="1018506999">
    <w:abstractNumId w:val="6"/>
  </w:num>
  <w:num w:numId="6" w16cid:durableId="896627959">
    <w:abstractNumId w:val="3"/>
  </w:num>
  <w:num w:numId="7" w16cid:durableId="63844913">
    <w:abstractNumId w:val="2"/>
  </w:num>
  <w:num w:numId="8" w16cid:durableId="129887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DE3MzYxNje2MDNS0lEKTi0uzszPAykwMqgFAOGcW0wtAAAA"/>
  </w:docVars>
  <w:rsids>
    <w:rsidRoot w:val="005F4F75"/>
    <w:rsid w:val="00000083"/>
    <w:rsid w:val="00002473"/>
    <w:rsid w:val="00005895"/>
    <w:rsid w:val="00006B6A"/>
    <w:rsid w:val="00006C6D"/>
    <w:rsid w:val="00007871"/>
    <w:rsid w:val="000079B8"/>
    <w:rsid w:val="00007AE6"/>
    <w:rsid w:val="00012F3A"/>
    <w:rsid w:val="0001449A"/>
    <w:rsid w:val="00016B0E"/>
    <w:rsid w:val="00016FD2"/>
    <w:rsid w:val="00017305"/>
    <w:rsid w:val="00017E68"/>
    <w:rsid w:val="00020DD8"/>
    <w:rsid w:val="00020DEB"/>
    <w:rsid w:val="000236FC"/>
    <w:rsid w:val="0002375F"/>
    <w:rsid w:val="00030A31"/>
    <w:rsid w:val="00030FAF"/>
    <w:rsid w:val="00031EB3"/>
    <w:rsid w:val="000325F2"/>
    <w:rsid w:val="000332C9"/>
    <w:rsid w:val="00033C67"/>
    <w:rsid w:val="000343E5"/>
    <w:rsid w:val="0003450D"/>
    <w:rsid w:val="00034882"/>
    <w:rsid w:val="00034A1F"/>
    <w:rsid w:val="0003547D"/>
    <w:rsid w:val="00036782"/>
    <w:rsid w:val="0003746D"/>
    <w:rsid w:val="00040DDE"/>
    <w:rsid w:val="00041DA9"/>
    <w:rsid w:val="0004203C"/>
    <w:rsid w:val="000426A2"/>
    <w:rsid w:val="00042AD7"/>
    <w:rsid w:val="00042AF6"/>
    <w:rsid w:val="000434C5"/>
    <w:rsid w:val="00043D65"/>
    <w:rsid w:val="00044C03"/>
    <w:rsid w:val="00045315"/>
    <w:rsid w:val="00045486"/>
    <w:rsid w:val="00045553"/>
    <w:rsid w:val="000521A7"/>
    <w:rsid w:val="00052313"/>
    <w:rsid w:val="00052730"/>
    <w:rsid w:val="00053289"/>
    <w:rsid w:val="00054483"/>
    <w:rsid w:val="000612CD"/>
    <w:rsid w:val="00062731"/>
    <w:rsid w:val="0006442E"/>
    <w:rsid w:val="000659CF"/>
    <w:rsid w:val="00065DD2"/>
    <w:rsid w:val="000705FF"/>
    <w:rsid w:val="000723B1"/>
    <w:rsid w:val="0007389B"/>
    <w:rsid w:val="00075EBC"/>
    <w:rsid w:val="000761FD"/>
    <w:rsid w:val="00076EC1"/>
    <w:rsid w:val="00080807"/>
    <w:rsid w:val="000842BD"/>
    <w:rsid w:val="0009270C"/>
    <w:rsid w:val="00092A5B"/>
    <w:rsid w:val="0009368C"/>
    <w:rsid w:val="00093784"/>
    <w:rsid w:val="000955D2"/>
    <w:rsid w:val="00096DC3"/>
    <w:rsid w:val="000A14F6"/>
    <w:rsid w:val="000A32DA"/>
    <w:rsid w:val="000A3503"/>
    <w:rsid w:val="000A65D6"/>
    <w:rsid w:val="000A6629"/>
    <w:rsid w:val="000A7924"/>
    <w:rsid w:val="000A7B9F"/>
    <w:rsid w:val="000A7D1C"/>
    <w:rsid w:val="000A7EA6"/>
    <w:rsid w:val="000B27DD"/>
    <w:rsid w:val="000B3900"/>
    <w:rsid w:val="000B3A43"/>
    <w:rsid w:val="000B3FC4"/>
    <w:rsid w:val="000B52FC"/>
    <w:rsid w:val="000B5E6B"/>
    <w:rsid w:val="000B62FF"/>
    <w:rsid w:val="000B659C"/>
    <w:rsid w:val="000B6F4E"/>
    <w:rsid w:val="000B7B57"/>
    <w:rsid w:val="000B7CFB"/>
    <w:rsid w:val="000C0084"/>
    <w:rsid w:val="000C021E"/>
    <w:rsid w:val="000C065D"/>
    <w:rsid w:val="000C0B20"/>
    <w:rsid w:val="000C1818"/>
    <w:rsid w:val="000C3072"/>
    <w:rsid w:val="000C3E64"/>
    <w:rsid w:val="000C445E"/>
    <w:rsid w:val="000C56AC"/>
    <w:rsid w:val="000C64B8"/>
    <w:rsid w:val="000C6D42"/>
    <w:rsid w:val="000C7151"/>
    <w:rsid w:val="000D09A9"/>
    <w:rsid w:val="000D0B11"/>
    <w:rsid w:val="000D1C9E"/>
    <w:rsid w:val="000D252C"/>
    <w:rsid w:val="000D5F7B"/>
    <w:rsid w:val="000D67BC"/>
    <w:rsid w:val="000D6A9F"/>
    <w:rsid w:val="000D7801"/>
    <w:rsid w:val="000D7BDE"/>
    <w:rsid w:val="000D7BE2"/>
    <w:rsid w:val="000E0D32"/>
    <w:rsid w:val="000E1B63"/>
    <w:rsid w:val="000E2090"/>
    <w:rsid w:val="000E3617"/>
    <w:rsid w:val="000E4A06"/>
    <w:rsid w:val="000E59CC"/>
    <w:rsid w:val="000E5FBD"/>
    <w:rsid w:val="000E60C3"/>
    <w:rsid w:val="000E6B81"/>
    <w:rsid w:val="000E6D65"/>
    <w:rsid w:val="000E7614"/>
    <w:rsid w:val="000E7AE5"/>
    <w:rsid w:val="000F042F"/>
    <w:rsid w:val="000F354F"/>
    <w:rsid w:val="000F4A76"/>
    <w:rsid w:val="000F6FC1"/>
    <w:rsid w:val="000F7809"/>
    <w:rsid w:val="000F7B9D"/>
    <w:rsid w:val="000F7E08"/>
    <w:rsid w:val="000F7EA2"/>
    <w:rsid w:val="001000A9"/>
    <w:rsid w:val="001025A8"/>
    <w:rsid w:val="001031BB"/>
    <w:rsid w:val="001037F1"/>
    <w:rsid w:val="00105226"/>
    <w:rsid w:val="00110BA7"/>
    <w:rsid w:val="00112BB7"/>
    <w:rsid w:val="00112C08"/>
    <w:rsid w:val="001158EC"/>
    <w:rsid w:val="00115AA6"/>
    <w:rsid w:val="00116274"/>
    <w:rsid w:val="00121A43"/>
    <w:rsid w:val="00121B9A"/>
    <w:rsid w:val="00121EAB"/>
    <w:rsid w:val="00122E89"/>
    <w:rsid w:val="00126D0D"/>
    <w:rsid w:val="00132A44"/>
    <w:rsid w:val="00133082"/>
    <w:rsid w:val="00134EF8"/>
    <w:rsid w:val="00135CDF"/>
    <w:rsid w:val="00136101"/>
    <w:rsid w:val="001379C2"/>
    <w:rsid w:val="00137C7C"/>
    <w:rsid w:val="00141A55"/>
    <w:rsid w:val="00141EDE"/>
    <w:rsid w:val="00141F2F"/>
    <w:rsid w:val="001420C9"/>
    <w:rsid w:val="00143148"/>
    <w:rsid w:val="00143E70"/>
    <w:rsid w:val="001461C2"/>
    <w:rsid w:val="00147735"/>
    <w:rsid w:val="0014784D"/>
    <w:rsid w:val="00147DC6"/>
    <w:rsid w:val="00147DCC"/>
    <w:rsid w:val="0015031A"/>
    <w:rsid w:val="0015098C"/>
    <w:rsid w:val="001526EF"/>
    <w:rsid w:val="00153B36"/>
    <w:rsid w:val="00153BF6"/>
    <w:rsid w:val="00154FF8"/>
    <w:rsid w:val="0015628A"/>
    <w:rsid w:val="001573E6"/>
    <w:rsid w:val="00157F93"/>
    <w:rsid w:val="00162F4A"/>
    <w:rsid w:val="0016425D"/>
    <w:rsid w:val="001648DC"/>
    <w:rsid w:val="00170117"/>
    <w:rsid w:val="00172AE5"/>
    <w:rsid w:val="00173DFD"/>
    <w:rsid w:val="00176E08"/>
    <w:rsid w:val="00176E1F"/>
    <w:rsid w:val="00176E81"/>
    <w:rsid w:val="0018005B"/>
    <w:rsid w:val="00180FCB"/>
    <w:rsid w:val="0018124E"/>
    <w:rsid w:val="001817BC"/>
    <w:rsid w:val="00181A4E"/>
    <w:rsid w:val="001835AA"/>
    <w:rsid w:val="00183AFF"/>
    <w:rsid w:val="001851B5"/>
    <w:rsid w:val="001900CE"/>
    <w:rsid w:val="001913BC"/>
    <w:rsid w:val="0019273D"/>
    <w:rsid w:val="001940D2"/>
    <w:rsid w:val="00197505"/>
    <w:rsid w:val="00197BB8"/>
    <w:rsid w:val="001A2802"/>
    <w:rsid w:val="001A5B50"/>
    <w:rsid w:val="001A5FE0"/>
    <w:rsid w:val="001A70EB"/>
    <w:rsid w:val="001B078C"/>
    <w:rsid w:val="001B1955"/>
    <w:rsid w:val="001B1F69"/>
    <w:rsid w:val="001B2705"/>
    <w:rsid w:val="001B335F"/>
    <w:rsid w:val="001B559B"/>
    <w:rsid w:val="001B5DE7"/>
    <w:rsid w:val="001B67F3"/>
    <w:rsid w:val="001B6DC1"/>
    <w:rsid w:val="001C0EBE"/>
    <w:rsid w:val="001C4290"/>
    <w:rsid w:val="001C4357"/>
    <w:rsid w:val="001C58A1"/>
    <w:rsid w:val="001C6526"/>
    <w:rsid w:val="001C724C"/>
    <w:rsid w:val="001C7B53"/>
    <w:rsid w:val="001D28EC"/>
    <w:rsid w:val="001D3379"/>
    <w:rsid w:val="001D41BA"/>
    <w:rsid w:val="001D551F"/>
    <w:rsid w:val="001D56DA"/>
    <w:rsid w:val="001D5F43"/>
    <w:rsid w:val="001E09E8"/>
    <w:rsid w:val="001E0DE2"/>
    <w:rsid w:val="001E2025"/>
    <w:rsid w:val="001E3076"/>
    <w:rsid w:val="001E5551"/>
    <w:rsid w:val="001E55EA"/>
    <w:rsid w:val="001E690A"/>
    <w:rsid w:val="001E6BC6"/>
    <w:rsid w:val="001E7434"/>
    <w:rsid w:val="001E7569"/>
    <w:rsid w:val="001F022E"/>
    <w:rsid w:val="001F135C"/>
    <w:rsid w:val="001F162E"/>
    <w:rsid w:val="001F352C"/>
    <w:rsid w:val="001F42A9"/>
    <w:rsid w:val="001F452B"/>
    <w:rsid w:val="001F486F"/>
    <w:rsid w:val="001F5001"/>
    <w:rsid w:val="001F639C"/>
    <w:rsid w:val="001F759C"/>
    <w:rsid w:val="001F7CA7"/>
    <w:rsid w:val="00200706"/>
    <w:rsid w:val="002020C7"/>
    <w:rsid w:val="00204F2D"/>
    <w:rsid w:val="00205ADA"/>
    <w:rsid w:val="00205D8F"/>
    <w:rsid w:val="00206297"/>
    <w:rsid w:val="002063BA"/>
    <w:rsid w:val="00207D7E"/>
    <w:rsid w:val="002108B3"/>
    <w:rsid w:val="002125E8"/>
    <w:rsid w:val="00212802"/>
    <w:rsid w:val="00212A92"/>
    <w:rsid w:val="00213BA0"/>
    <w:rsid w:val="00216194"/>
    <w:rsid w:val="00220BFB"/>
    <w:rsid w:val="00222053"/>
    <w:rsid w:val="0022366C"/>
    <w:rsid w:val="002238EC"/>
    <w:rsid w:val="00224833"/>
    <w:rsid w:val="00224B5C"/>
    <w:rsid w:val="00227C0D"/>
    <w:rsid w:val="002301B7"/>
    <w:rsid w:val="00231A65"/>
    <w:rsid w:val="00231E75"/>
    <w:rsid w:val="002337A4"/>
    <w:rsid w:val="00234417"/>
    <w:rsid w:val="00234583"/>
    <w:rsid w:val="00237784"/>
    <w:rsid w:val="00237ADF"/>
    <w:rsid w:val="00240AF0"/>
    <w:rsid w:val="00241F3F"/>
    <w:rsid w:val="00242299"/>
    <w:rsid w:val="00243166"/>
    <w:rsid w:val="00246630"/>
    <w:rsid w:val="002500C3"/>
    <w:rsid w:val="0025117F"/>
    <w:rsid w:val="00255765"/>
    <w:rsid w:val="00256B34"/>
    <w:rsid w:val="00257AA3"/>
    <w:rsid w:val="00260015"/>
    <w:rsid w:val="00260D53"/>
    <w:rsid w:val="00261561"/>
    <w:rsid w:val="00264EDB"/>
    <w:rsid w:val="00265B5C"/>
    <w:rsid w:val="00265EE2"/>
    <w:rsid w:val="00266E3F"/>
    <w:rsid w:val="00267708"/>
    <w:rsid w:val="00271F5F"/>
    <w:rsid w:val="00276810"/>
    <w:rsid w:val="002773D3"/>
    <w:rsid w:val="00277C54"/>
    <w:rsid w:val="00277D76"/>
    <w:rsid w:val="002809EA"/>
    <w:rsid w:val="00281EDA"/>
    <w:rsid w:val="00283CB3"/>
    <w:rsid w:val="00284927"/>
    <w:rsid w:val="00286586"/>
    <w:rsid w:val="00286AB2"/>
    <w:rsid w:val="00293418"/>
    <w:rsid w:val="002957A0"/>
    <w:rsid w:val="00296FCB"/>
    <w:rsid w:val="002A1B2E"/>
    <w:rsid w:val="002A23FE"/>
    <w:rsid w:val="002A47E9"/>
    <w:rsid w:val="002A4E06"/>
    <w:rsid w:val="002A6122"/>
    <w:rsid w:val="002A6D88"/>
    <w:rsid w:val="002A6DBA"/>
    <w:rsid w:val="002A73EC"/>
    <w:rsid w:val="002B1590"/>
    <w:rsid w:val="002B1EF3"/>
    <w:rsid w:val="002B382B"/>
    <w:rsid w:val="002B3BAE"/>
    <w:rsid w:val="002B6D04"/>
    <w:rsid w:val="002B726A"/>
    <w:rsid w:val="002C3290"/>
    <w:rsid w:val="002C38A8"/>
    <w:rsid w:val="002C3C11"/>
    <w:rsid w:val="002C527E"/>
    <w:rsid w:val="002C6615"/>
    <w:rsid w:val="002D54F9"/>
    <w:rsid w:val="002D581A"/>
    <w:rsid w:val="002D5EC8"/>
    <w:rsid w:val="002D712C"/>
    <w:rsid w:val="002D72DD"/>
    <w:rsid w:val="002E0770"/>
    <w:rsid w:val="002E16FD"/>
    <w:rsid w:val="002E3064"/>
    <w:rsid w:val="002E38DD"/>
    <w:rsid w:val="002E57DF"/>
    <w:rsid w:val="002E589D"/>
    <w:rsid w:val="002E6E8B"/>
    <w:rsid w:val="002E73F1"/>
    <w:rsid w:val="002E780F"/>
    <w:rsid w:val="002E79C0"/>
    <w:rsid w:val="002F1510"/>
    <w:rsid w:val="002F30CA"/>
    <w:rsid w:val="002F30E5"/>
    <w:rsid w:val="002F4236"/>
    <w:rsid w:val="002F5D4A"/>
    <w:rsid w:val="002F5F1B"/>
    <w:rsid w:val="002F6604"/>
    <w:rsid w:val="002F7AA2"/>
    <w:rsid w:val="0030074A"/>
    <w:rsid w:val="00302856"/>
    <w:rsid w:val="00302905"/>
    <w:rsid w:val="00303786"/>
    <w:rsid w:val="00303CC1"/>
    <w:rsid w:val="003042C7"/>
    <w:rsid w:val="00305156"/>
    <w:rsid w:val="003052DA"/>
    <w:rsid w:val="003060C7"/>
    <w:rsid w:val="003061B6"/>
    <w:rsid w:val="00306A97"/>
    <w:rsid w:val="003104F4"/>
    <w:rsid w:val="00310CB7"/>
    <w:rsid w:val="00311A0E"/>
    <w:rsid w:val="00313702"/>
    <w:rsid w:val="003147CE"/>
    <w:rsid w:val="003149E6"/>
    <w:rsid w:val="00314C3D"/>
    <w:rsid w:val="00314D83"/>
    <w:rsid w:val="0031732C"/>
    <w:rsid w:val="00317900"/>
    <w:rsid w:val="00321671"/>
    <w:rsid w:val="00322029"/>
    <w:rsid w:val="00323264"/>
    <w:rsid w:val="003246AC"/>
    <w:rsid w:val="00325319"/>
    <w:rsid w:val="00325CA1"/>
    <w:rsid w:val="00326076"/>
    <w:rsid w:val="00334B06"/>
    <w:rsid w:val="00335918"/>
    <w:rsid w:val="00335A43"/>
    <w:rsid w:val="00342E52"/>
    <w:rsid w:val="00344793"/>
    <w:rsid w:val="00344811"/>
    <w:rsid w:val="00344E8E"/>
    <w:rsid w:val="00345F4F"/>
    <w:rsid w:val="00350B8B"/>
    <w:rsid w:val="00352200"/>
    <w:rsid w:val="003524FB"/>
    <w:rsid w:val="00352AA3"/>
    <w:rsid w:val="00353195"/>
    <w:rsid w:val="00353E52"/>
    <w:rsid w:val="00354E7C"/>
    <w:rsid w:val="00355B36"/>
    <w:rsid w:val="00360DD2"/>
    <w:rsid w:val="0036133D"/>
    <w:rsid w:val="00361C42"/>
    <w:rsid w:val="00363092"/>
    <w:rsid w:val="00364C83"/>
    <w:rsid w:val="00373E3D"/>
    <w:rsid w:val="00374522"/>
    <w:rsid w:val="00374C1F"/>
    <w:rsid w:val="003752AA"/>
    <w:rsid w:val="00375374"/>
    <w:rsid w:val="003753AE"/>
    <w:rsid w:val="00376B66"/>
    <w:rsid w:val="00376C7A"/>
    <w:rsid w:val="0038106E"/>
    <w:rsid w:val="0038156B"/>
    <w:rsid w:val="0038192D"/>
    <w:rsid w:val="00381CD5"/>
    <w:rsid w:val="0038321D"/>
    <w:rsid w:val="00384251"/>
    <w:rsid w:val="00384854"/>
    <w:rsid w:val="00384BD9"/>
    <w:rsid w:val="003851E6"/>
    <w:rsid w:val="00391210"/>
    <w:rsid w:val="003917A9"/>
    <w:rsid w:val="0039337A"/>
    <w:rsid w:val="00394DFA"/>
    <w:rsid w:val="00394E53"/>
    <w:rsid w:val="003979C3"/>
    <w:rsid w:val="003A0CC0"/>
    <w:rsid w:val="003A1692"/>
    <w:rsid w:val="003A215C"/>
    <w:rsid w:val="003A27AE"/>
    <w:rsid w:val="003A3ECB"/>
    <w:rsid w:val="003A4980"/>
    <w:rsid w:val="003A6299"/>
    <w:rsid w:val="003A6EC3"/>
    <w:rsid w:val="003A7B31"/>
    <w:rsid w:val="003B0562"/>
    <w:rsid w:val="003B223F"/>
    <w:rsid w:val="003B46B9"/>
    <w:rsid w:val="003B654A"/>
    <w:rsid w:val="003B7D29"/>
    <w:rsid w:val="003C327B"/>
    <w:rsid w:val="003C52F7"/>
    <w:rsid w:val="003C5E99"/>
    <w:rsid w:val="003C6039"/>
    <w:rsid w:val="003C6898"/>
    <w:rsid w:val="003C746A"/>
    <w:rsid w:val="003C75B4"/>
    <w:rsid w:val="003D14EF"/>
    <w:rsid w:val="003D171A"/>
    <w:rsid w:val="003D2406"/>
    <w:rsid w:val="003D6EC6"/>
    <w:rsid w:val="003E11BB"/>
    <w:rsid w:val="003E4F5D"/>
    <w:rsid w:val="003E6650"/>
    <w:rsid w:val="003E7A09"/>
    <w:rsid w:val="003F06B7"/>
    <w:rsid w:val="003F3985"/>
    <w:rsid w:val="003F3A03"/>
    <w:rsid w:val="003F3C74"/>
    <w:rsid w:val="003F4074"/>
    <w:rsid w:val="003F4DD6"/>
    <w:rsid w:val="003F558E"/>
    <w:rsid w:val="003F65BF"/>
    <w:rsid w:val="003F696B"/>
    <w:rsid w:val="004011AB"/>
    <w:rsid w:val="00401E0D"/>
    <w:rsid w:val="0040362A"/>
    <w:rsid w:val="0040531E"/>
    <w:rsid w:val="00406CF9"/>
    <w:rsid w:val="00407714"/>
    <w:rsid w:val="00410501"/>
    <w:rsid w:val="00410CD4"/>
    <w:rsid w:val="004125ED"/>
    <w:rsid w:val="004127A9"/>
    <w:rsid w:val="00414DE2"/>
    <w:rsid w:val="00416AE2"/>
    <w:rsid w:val="00420B3F"/>
    <w:rsid w:val="004217CC"/>
    <w:rsid w:val="00421C66"/>
    <w:rsid w:val="00422542"/>
    <w:rsid w:val="0042286C"/>
    <w:rsid w:val="00422D04"/>
    <w:rsid w:val="00422E9E"/>
    <w:rsid w:val="00422EC8"/>
    <w:rsid w:val="0042306F"/>
    <w:rsid w:val="0042318F"/>
    <w:rsid w:val="00423B12"/>
    <w:rsid w:val="00424428"/>
    <w:rsid w:val="0042722E"/>
    <w:rsid w:val="0043099D"/>
    <w:rsid w:val="004335CC"/>
    <w:rsid w:val="00434EC2"/>
    <w:rsid w:val="0043568E"/>
    <w:rsid w:val="00437F75"/>
    <w:rsid w:val="00441985"/>
    <w:rsid w:val="00443224"/>
    <w:rsid w:val="004442E9"/>
    <w:rsid w:val="00450DD2"/>
    <w:rsid w:val="00450F7B"/>
    <w:rsid w:val="004536D5"/>
    <w:rsid w:val="0045704A"/>
    <w:rsid w:val="00457908"/>
    <w:rsid w:val="00457BB4"/>
    <w:rsid w:val="00460B63"/>
    <w:rsid w:val="00460B76"/>
    <w:rsid w:val="004646F1"/>
    <w:rsid w:val="00465444"/>
    <w:rsid w:val="00467B8D"/>
    <w:rsid w:val="00467CEC"/>
    <w:rsid w:val="00473F3D"/>
    <w:rsid w:val="004746C9"/>
    <w:rsid w:val="00474F1C"/>
    <w:rsid w:val="004761F9"/>
    <w:rsid w:val="00477F74"/>
    <w:rsid w:val="00481DC6"/>
    <w:rsid w:val="00482B86"/>
    <w:rsid w:val="004862C9"/>
    <w:rsid w:val="0048642C"/>
    <w:rsid w:val="004865D4"/>
    <w:rsid w:val="00486BEC"/>
    <w:rsid w:val="004910AF"/>
    <w:rsid w:val="004911DC"/>
    <w:rsid w:val="00491EDF"/>
    <w:rsid w:val="0049285B"/>
    <w:rsid w:val="00494021"/>
    <w:rsid w:val="00494CF3"/>
    <w:rsid w:val="0049571B"/>
    <w:rsid w:val="00497485"/>
    <w:rsid w:val="00497850"/>
    <w:rsid w:val="00497B95"/>
    <w:rsid w:val="004A2546"/>
    <w:rsid w:val="004A2E83"/>
    <w:rsid w:val="004A560B"/>
    <w:rsid w:val="004B0B28"/>
    <w:rsid w:val="004B2B2F"/>
    <w:rsid w:val="004B58A0"/>
    <w:rsid w:val="004B5AB3"/>
    <w:rsid w:val="004B5DC0"/>
    <w:rsid w:val="004B6864"/>
    <w:rsid w:val="004B73C6"/>
    <w:rsid w:val="004B7536"/>
    <w:rsid w:val="004C4186"/>
    <w:rsid w:val="004C4447"/>
    <w:rsid w:val="004C58A3"/>
    <w:rsid w:val="004C7080"/>
    <w:rsid w:val="004C7293"/>
    <w:rsid w:val="004C7841"/>
    <w:rsid w:val="004D0363"/>
    <w:rsid w:val="004E06AC"/>
    <w:rsid w:val="004E2596"/>
    <w:rsid w:val="004E25E9"/>
    <w:rsid w:val="004E28B1"/>
    <w:rsid w:val="004E294E"/>
    <w:rsid w:val="004E3A48"/>
    <w:rsid w:val="004E4812"/>
    <w:rsid w:val="004E49BC"/>
    <w:rsid w:val="004E5FD0"/>
    <w:rsid w:val="004E6D03"/>
    <w:rsid w:val="004E6DC5"/>
    <w:rsid w:val="004E7544"/>
    <w:rsid w:val="004F08E2"/>
    <w:rsid w:val="004F125A"/>
    <w:rsid w:val="004F4573"/>
    <w:rsid w:val="004F4AE6"/>
    <w:rsid w:val="004F76E5"/>
    <w:rsid w:val="0050448D"/>
    <w:rsid w:val="005104B1"/>
    <w:rsid w:val="0051516F"/>
    <w:rsid w:val="005158C4"/>
    <w:rsid w:val="0051610A"/>
    <w:rsid w:val="005170A3"/>
    <w:rsid w:val="00517EBA"/>
    <w:rsid w:val="005218A5"/>
    <w:rsid w:val="005248E4"/>
    <w:rsid w:val="005278A5"/>
    <w:rsid w:val="00527F75"/>
    <w:rsid w:val="005305CF"/>
    <w:rsid w:val="00532F66"/>
    <w:rsid w:val="005348E6"/>
    <w:rsid w:val="00535327"/>
    <w:rsid w:val="0053623A"/>
    <w:rsid w:val="00537EDA"/>
    <w:rsid w:val="0054009D"/>
    <w:rsid w:val="00543B61"/>
    <w:rsid w:val="00543B62"/>
    <w:rsid w:val="005501AB"/>
    <w:rsid w:val="0055279D"/>
    <w:rsid w:val="005533B2"/>
    <w:rsid w:val="00553438"/>
    <w:rsid w:val="005534A2"/>
    <w:rsid w:val="0055487F"/>
    <w:rsid w:val="00556413"/>
    <w:rsid w:val="00557038"/>
    <w:rsid w:val="00560B89"/>
    <w:rsid w:val="00560E63"/>
    <w:rsid w:val="0056260F"/>
    <w:rsid w:val="005627DC"/>
    <w:rsid w:val="00562C55"/>
    <w:rsid w:val="00563007"/>
    <w:rsid w:val="00564E4D"/>
    <w:rsid w:val="0056533C"/>
    <w:rsid w:val="00566E35"/>
    <w:rsid w:val="0057128F"/>
    <w:rsid w:val="005712F9"/>
    <w:rsid w:val="005714C1"/>
    <w:rsid w:val="00572270"/>
    <w:rsid w:val="00574148"/>
    <w:rsid w:val="005753CF"/>
    <w:rsid w:val="005773B6"/>
    <w:rsid w:val="00577C61"/>
    <w:rsid w:val="00580733"/>
    <w:rsid w:val="005820DF"/>
    <w:rsid w:val="00582699"/>
    <w:rsid w:val="00586A11"/>
    <w:rsid w:val="0058705F"/>
    <w:rsid w:val="005873B1"/>
    <w:rsid w:val="005874D1"/>
    <w:rsid w:val="005906B4"/>
    <w:rsid w:val="005916F3"/>
    <w:rsid w:val="00592E10"/>
    <w:rsid w:val="00593F52"/>
    <w:rsid w:val="00594E35"/>
    <w:rsid w:val="00594F08"/>
    <w:rsid w:val="005954C2"/>
    <w:rsid w:val="005978DB"/>
    <w:rsid w:val="00597DC6"/>
    <w:rsid w:val="005A1064"/>
    <w:rsid w:val="005A2259"/>
    <w:rsid w:val="005A3CD3"/>
    <w:rsid w:val="005A4D2A"/>
    <w:rsid w:val="005A50BF"/>
    <w:rsid w:val="005A66B4"/>
    <w:rsid w:val="005A6DF0"/>
    <w:rsid w:val="005A747F"/>
    <w:rsid w:val="005B5FF8"/>
    <w:rsid w:val="005C27D1"/>
    <w:rsid w:val="005C3AF2"/>
    <w:rsid w:val="005C5424"/>
    <w:rsid w:val="005C5A6A"/>
    <w:rsid w:val="005C7506"/>
    <w:rsid w:val="005D1133"/>
    <w:rsid w:val="005D20AB"/>
    <w:rsid w:val="005D262E"/>
    <w:rsid w:val="005D2B7F"/>
    <w:rsid w:val="005E1211"/>
    <w:rsid w:val="005E1DAC"/>
    <w:rsid w:val="005E281B"/>
    <w:rsid w:val="005E2F4B"/>
    <w:rsid w:val="005E2F9D"/>
    <w:rsid w:val="005E3552"/>
    <w:rsid w:val="005E51DD"/>
    <w:rsid w:val="005E626A"/>
    <w:rsid w:val="005E7E05"/>
    <w:rsid w:val="005F0CD2"/>
    <w:rsid w:val="005F0DD3"/>
    <w:rsid w:val="005F2967"/>
    <w:rsid w:val="005F4F75"/>
    <w:rsid w:val="005F6129"/>
    <w:rsid w:val="005F61E7"/>
    <w:rsid w:val="00600C49"/>
    <w:rsid w:val="00600DB7"/>
    <w:rsid w:val="006021CF"/>
    <w:rsid w:val="006030A6"/>
    <w:rsid w:val="006040FA"/>
    <w:rsid w:val="00606D0B"/>
    <w:rsid w:val="00607316"/>
    <w:rsid w:val="00607B5A"/>
    <w:rsid w:val="00611A5A"/>
    <w:rsid w:val="00613E10"/>
    <w:rsid w:val="0061564A"/>
    <w:rsid w:val="0061623E"/>
    <w:rsid w:val="006209BE"/>
    <w:rsid w:val="0062186F"/>
    <w:rsid w:val="006224AD"/>
    <w:rsid w:val="0062439E"/>
    <w:rsid w:val="006269B3"/>
    <w:rsid w:val="0062755D"/>
    <w:rsid w:val="0062784D"/>
    <w:rsid w:val="00627FC9"/>
    <w:rsid w:val="0063144C"/>
    <w:rsid w:val="006315FA"/>
    <w:rsid w:val="00632BD1"/>
    <w:rsid w:val="0063422A"/>
    <w:rsid w:val="00636A74"/>
    <w:rsid w:val="00636C3C"/>
    <w:rsid w:val="00637B73"/>
    <w:rsid w:val="00640632"/>
    <w:rsid w:val="00642AB9"/>
    <w:rsid w:val="0064330C"/>
    <w:rsid w:val="0064598D"/>
    <w:rsid w:val="00645AFF"/>
    <w:rsid w:val="00645C87"/>
    <w:rsid w:val="00646DA7"/>
    <w:rsid w:val="0065032A"/>
    <w:rsid w:val="006513FA"/>
    <w:rsid w:val="00652130"/>
    <w:rsid w:val="0065371E"/>
    <w:rsid w:val="00657DF4"/>
    <w:rsid w:val="00661471"/>
    <w:rsid w:val="00662157"/>
    <w:rsid w:val="006645CA"/>
    <w:rsid w:val="0066589D"/>
    <w:rsid w:val="00665FBF"/>
    <w:rsid w:val="006673CC"/>
    <w:rsid w:val="006701C2"/>
    <w:rsid w:val="006703A0"/>
    <w:rsid w:val="00671DD3"/>
    <w:rsid w:val="00672693"/>
    <w:rsid w:val="0067278F"/>
    <w:rsid w:val="00672CB4"/>
    <w:rsid w:val="006738E2"/>
    <w:rsid w:val="00673F16"/>
    <w:rsid w:val="006772D4"/>
    <w:rsid w:val="00680CD9"/>
    <w:rsid w:val="00682B96"/>
    <w:rsid w:val="0068421F"/>
    <w:rsid w:val="00684D18"/>
    <w:rsid w:val="00685482"/>
    <w:rsid w:val="00686FD0"/>
    <w:rsid w:val="00687877"/>
    <w:rsid w:val="00692F70"/>
    <w:rsid w:val="006935E2"/>
    <w:rsid w:val="00693D5D"/>
    <w:rsid w:val="00695810"/>
    <w:rsid w:val="00697DDF"/>
    <w:rsid w:val="006A060A"/>
    <w:rsid w:val="006A1205"/>
    <w:rsid w:val="006A1CE5"/>
    <w:rsid w:val="006A2611"/>
    <w:rsid w:val="006A54CF"/>
    <w:rsid w:val="006B153D"/>
    <w:rsid w:val="006B1E83"/>
    <w:rsid w:val="006B27F2"/>
    <w:rsid w:val="006B4FE7"/>
    <w:rsid w:val="006B5078"/>
    <w:rsid w:val="006C0DE3"/>
    <w:rsid w:val="006C1DB3"/>
    <w:rsid w:val="006C2BA4"/>
    <w:rsid w:val="006C3D4E"/>
    <w:rsid w:val="006C4C11"/>
    <w:rsid w:val="006C6BE3"/>
    <w:rsid w:val="006C750F"/>
    <w:rsid w:val="006C7A02"/>
    <w:rsid w:val="006C7A07"/>
    <w:rsid w:val="006C7B12"/>
    <w:rsid w:val="006C7BC0"/>
    <w:rsid w:val="006D0C55"/>
    <w:rsid w:val="006D2598"/>
    <w:rsid w:val="006D4960"/>
    <w:rsid w:val="006D6510"/>
    <w:rsid w:val="006D7B04"/>
    <w:rsid w:val="006E2281"/>
    <w:rsid w:val="006E2BAB"/>
    <w:rsid w:val="006E621A"/>
    <w:rsid w:val="006F003D"/>
    <w:rsid w:val="006F0A34"/>
    <w:rsid w:val="006F10F2"/>
    <w:rsid w:val="006F1291"/>
    <w:rsid w:val="006F24AD"/>
    <w:rsid w:val="006F34DA"/>
    <w:rsid w:val="006F3605"/>
    <w:rsid w:val="006F362E"/>
    <w:rsid w:val="006F5808"/>
    <w:rsid w:val="006F63F4"/>
    <w:rsid w:val="006F70EB"/>
    <w:rsid w:val="007000A5"/>
    <w:rsid w:val="007001AE"/>
    <w:rsid w:val="00700DC1"/>
    <w:rsid w:val="0070206F"/>
    <w:rsid w:val="007021B8"/>
    <w:rsid w:val="007027A2"/>
    <w:rsid w:val="007029AC"/>
    <w:rsid w:val="00703CE5"/>
    <w:rsid w:val="007056AC"/>
    <w:rsid w:val="00705E3B"/>
    <w:rsid w:val="00706F77"/>
    <w:rsid w:val="0071007E"/>
    <w:rsid w:val="007142E1"/>
    <w:rsid w:val="00714752"/>
    <w:rsid w:val="00715F10"/>
    <w:rsid w:val="007170A0"/>
    <w:rsid w:val="00722311"/>
    <w:rsid w:val="0072390E"/>
    <w:rsid w:val="00725F96"/>
    <w:rsid w:val="007260CA"/>
    <w:rsid w:val="007261C1"/>
    <w:rsid w:val="007315C5"/>
    <w:rsid w:val="00732154"/>
    <w:rsid w:val="007374F3"/>
    <w:rsid w:val="00737B7C"/>
    <w:rsid w:val="007428B3"/>
    <w:rsid w:val="00743680"/>
    <w:rsid w:val="00743FE1"/>
    <w:rsid w:val="00745CBF"/>
    <w:rsid w:val="007500A8"/>
    <w:rsid w:val="007517E0"/>
    <w:rsid w:val="00752108"/>
    <w:rsid w:val="00752D31"/>
    <w:rsid w:val="007536A8"/>
    <w:rsid w:val="00753747"/>
    <w:rsid w:val="00755CAE"/>
    <w:rsid w:val="007572FC"/>
    <w:rsid w:val="007579CA"/>
    <w:rsid w:val="00762329"/>
    <w:rsid w:val="00762AC9"/>
    <w:rsid w:val="00762F6B"/>
    <w:rsid w:val="007637E0"/>
    <w:rsid w:val="00764F8A"/>
    <w:rsid w:val="00765277"/>
    <w:rsid w:val="00765AA1"/>
    <w:rsid w:val="00765FEE"/>
    <w:rsid w:val="00766589"/>
    <w:rsid w:val="00766E26"/>
    <w:rsid w:val="007712B5"/>
    <w:rsid w:val="007737BB"/>
    <w:rsid w:val="00773E23"/>
    <w:rsid w:val="0077478C"/>
    <w:rsid w:val="00774DE4"/>
    <w:rsid w:val="00775050"/>
    <w:rsid w:val="0077536F"/>
    <w:rsid w:val="0078004C"/>
    <w:rsid w:val="00781C3B"/>
    <w:rsid w:val="00782F68"/>
    <w:rsid w:val="007864A8"/>
    <w:rsid w:val="00791DAD"/>
    <w:rsid w:val="007925FF"/>
    <w:rsid w:val="00793CF8"/>
    <w:rsid w:val="00794938"/>
    <w:rsid w:val="00796041"/>
    <w:rsid w:val="007978F7"/>
    <w:rsid w:val="00797D5B"/>
    <w:rsid w:val="00797DEA"/>
    <w:rsid w:val="007A3464"/>
    <w:rsid w:val="007A5667"/>
    <w:rsid w:val="007A6367"/>
    <w:rsid w:val="007B0096"/>
    <w:rsid w:val="007B0500"/>
    <w:rsid w:val="007B1BBF"/>
    <w:rsid w:val="007B415D"/>
    <w:rsid w:val="007B63F5"/>
    <w:rsid w:val="007C2318"/>
    <w:rsid w:val="007C23E7"/>
    <w:rsid w:val="007C408D"/>
    <w:rsid w:val="007C417F"/>
    <w:rsid w:val="007D0A0F"/>
    <w:rsid w:val="007D10F1"/>
    <w:rsid w:val="007D4930"/>
    <w:rsid w:val="007D5D7E"/>
    <w:rsid w:val="007D62BF"/>
    <w:rsid w:val="007D7540"/>
    <w:rsid w:val="007E00BA"/>
    <w:rsid w:val="007E04D0"/>
    <w:rsid w:val="007E0DD9"/>
    <w:rsid w:val="007E1236"/>
    <w:rsid w:val="007E14BB"/>
    <w:rsid w:val="007E18A5"/>
    <w:rsid w:val="007E192B"/>
    <w:rsid w:val="007E1EB5"/>
    <w:rsid w:val="007E24AA"/>
    <w:rsid w:val="007E310A"/>
    <w:rsid w:val="007E48B4"/>
    <w:rsid w:val="007E7E89"/>
    <w:rsid w:val="007F1885"/>
    <w:rsid w:val="007F1EBB"/>
    <w:rsid w:val="007F4DB1"/>
    <w:rsid w:val="007F54B0"/>
    <w:rsid w:val="00800DDF"/>
    <w:rsid w:val="00803D84"/>
    <w:rsid w:val="00803E0B"/>
    <w:rsid w:val="00804C79"/>
    <w:rsid w:val="008064BB"/>
    <w:rsid w:val="00806895"/>
    <w:rsid w:val="0081013C"/>
    <w:rsid w:val="0081020E"/>
    <w:rsid w:val="00810EF4"/>
    <w:rsid w:val="00811432"/>
    <w:rsid w:val="00811686"/>
    <w:rsid w:val="00812685"/>
    <w:rsid w:val="00813323"/>
    <w:rsid w:val="00815D46"/>
    <w:rsid w:val="00816B2E"/>
    <w:rsid w:val="00822E99"/>
    <w:rsid w:val="00824E24"/>
    <w:rsid w:val="00827678"/>
    <w:rsid w:val="00831014"/>
    <w:rsid w:val="00832C2B"/>
    <w:rsid w:val="008334DE"/>
    <w:rsid w:val="00833A44"/>
    <w:rsid w:val="00834C42"/>
    <w:rsid w:val="00835174"/>
    <w:rsid w:val="008374EF"/>
    <w:rsid w:val="008376F4"/>
    <w:rsid w:val="00841470"/>
    <w:rsid w:val="00844387"/>
    <w:rsid w:val="008507F7"/>
    <w:rsid w:val="0085228F"/>
    <w:rsid w:val="00852C15"/>
    <w:rsid w:val="0085333B"/>
    <w:rsid w:val="00853E0C"/>
    <w:rsid w:val="00860CCE"/>
    <w:rsid w:val="00862B3E"/>
    <w:rsid w:val="00864073"/>
    <w:rsid w:val="00864274"/>
    <w:rsid w:val="00864294"/>
    <w:rsid w:val="00866AFB"/>
    <w:rsid w:val="00866D8D"/>
    <w:rsid w:val="00870092"/>
    <w:rsid w:val="008700A6"/>
    <w:rsid w:val="00870252"/>
    <w:rsid w:val="00870506"/>
    <w:rsid w:val="00870A79"/>
    <w:rsid w:val="00870D5F"/>
    <w:rsid w:val="00871EA1"/>
    <w:rsid w:val="00872C3F"/>
    <w:rsid w:val="00872E0D"/>
    <w:rsid w:val="00873E60"/>
    <w:rsid w:val="008747A3"/>
    <w:rsid w:val="0087511A"/>
    <w:rsid w:val="008753B0"/>
    <w:rsid w:val="00875878"/>
    <w:rsid w:val="00875EF1"/>
    <w:rsid w:val="008771BC"/>
    <w:rsid w:val="00877939"/>
    <w:rsid w:val="00877CEA"/>
    <w:rsid w:val="00880225"/>
    <w:rsid w:val="00881998"/>
    <w:rsid w:val="008823F6"/>
    <w:rsid w:val="00882FAD"/>
    <w:rsid w:val="0088491C"/>
    <w:rsid w:val="0088570B"/>
    <w:rsid w:val="00887546"/>
    <w:rsid w:val="00891B59"/>
    <w:rsid w:val="00892056"/>
    <w:rsid w:val="008923A0"/>
    <w:rsid w:val="00892F9E"/>
    <w:rsid w:val="00893731"/>
    <w:rsid w:val="00893EB5"/>
    <w:rsid w:val="00895EAC"/>
    <w:rsid w:val="0089763D"/>
    <w:rsid w:val="00897F17"/>
    <w:rsid w:val="008A012C"/>
    <w:rsid w:val="008A11A6"/>
    <w:rsid w:val="008A14B6"/>
    <w:rsid w:val="008A2AE9"/>
    <w:rsid w:val="008A4E00"/>
    <w:rsid w:val="008A4EEB"/>
    <w:rsid w:val="008A5405"/>
    <w:rsid w:val="008A5DD6"/>
    <w:rsid w:val="008A7300"/>
    <w:rsid w:val="008B03EE"/>
    <w:rsid w:val="008B0E6D"/>
    <w:rsid w:val="008B0F6B"/>
    <w:rsid w:val="008B1D4A"/>
    <w:rsid w:val="008B321B"/>
    <w:rsid w:val="008B3432"/>
    <w:rsid w:val="008B67E8"/>
    <w:rsid w:val="008B688D"/>
    <w:rsid w:val="008B76A2"/>
    <w:rsid w:val="008C10A1"/>
    <w:rsid w:val="008C16B1"/>
    <w:rsid w:val="008C186C"/>
    <w:rsid w:val="008C1969"/>
    <w:rsid w:val="008C1C32"/>
    <w:rsid w:val="008C4434"/>
    <w:rsid w:val="008C6951"/>
    <w:rsid w:val="008C7DC9"/>
    <w:rsid w:val="008D0A2D"/>
    <w:rsid w:val="008D1D29"/>
    <w:rsid w:val="008D3816"/>
    <w:rsid w:val="008D3FD7"/>
    <w:rsid w:val="008D4E3E"/>
    <w:rsid w:val="008D5C1E"/>
    <w:rsid w:val="008E1383"/>
    <w:rsid w:val="008E15FF"/>
    <w:rsid w:val="008E2742"/>
    <w:rsid w:val="008E2D6F"/>
    <w:rsid w:val="008E5E97"/>
    <w:rsid w:val="008E78FB"/>
    <w:rsid w:val="008F03DD"/>
    <w:rsid w:val="008F0AB0"/>
    <w:rsid w:val="008F536E"/>
    <w:rsid w:val="008F658F"/>
    <w:rsid w:val="008F6A25"/>
    <w:rsid w:val="008F6F09"/>
    <w:rsid w:val="008F72D8"/>
    <w:rsid w:val="008F755A"/>
    <w:rsid w:val="008F7A4C"/>
    <w:rsid w:val="00900065"/>
    <w:rsid w:val="009009A8"/>
    <w:rsid w:val="009057E0"/>
    <w:rsid w:val="00905B74"/>
    <w:rsid w:val="00905F0F"/>
    <w:rsid w:val="009062CC"/>
    <w:rsid w:val="0090645B"/>
    <w:rsid w:val="00907F08"/>
    <w:rsid w:val="0091083F"/>
    <w:rsid w:val="00911C87"/>
    <w:rsid w:val="00912BFF"/>
    <w:rsid w:val="009144F0"/>
    <w:rsid w:val="00914B25"/>
    <w:rsid w:val="009157E7"/>
    <w:rsid w:val="00915969"/>
    <w:rsid w:val="0091733E"/>
    <w:rsid w:val="00917410"/>
    <w:rsid w:val="00920FC4"/>
    <w:rsid w:val="00921115"/>
    <w:rsid w:val="0092112E"/>
    <w:rsid w:val="0092202E"/>
    <w:rsid w:val="00922B77"/>
    <w:rsid w:val="00924F14"/>
    <w:rsid w:val="00925BCF"/>
    <w:rsid w:val="009277AA"/>
    <w:rsid w:val="00932CDA"/>
    <w:rsid w:val="00934FC1"/>
    <w:rsid w:val="00935877"/>
    <w:rsid w:val="00935BC2"/>
    <w:rsid w:val="00935E09"/>
    <w:rsid w:val="009366A3"/>
    <w:rsid w:val="00937753"/>
    <w:rsid w:val="00940997"/>
    <w:rsid w:val="00943A3D"/>
    <w:rsid w:val="00943F86"/>
    <w:rsid w:val="0094515F"/>
    <w:rsid w:val="00945992"/>
    <w:rsid w:val="00951393"/>
    <w:rsid w:val="00954D30"/>
    <w:rsid w:val="00954EF0"/>
    <w:rsid w:val="00955352"/>
    <w:rsid w:val="009577BD"/>
    <w:rsid w:val="00960FE8"/>
    <w:rsid w:val="0096231B"/>
    <w:rsid w:val="00962AFC"/>
    <w:rsid w:val="00963B82"/>
    <w:rsid w:val="0096419F"/>
    <w:rsid w:val="0096447B"/>
    <w:rsid w:val="00964611"/>
    <w:rsid w:val="00964838"/>
    <w:rsid w:val="00964AB7"/>
    <w:rsid w:val="00966AA3"/>
    <w:rsid w:val="00967714"/>
    <w:rsid w:val="00970689"/>
    <w:rsid w:val="009726A4"/>
    <w:rsid w:val="00973998"/>
    <w:rsid w:val="00973D2B"/>
    <w:rsid w:val="0097653B"/>
    <w:rsid w:val="00976B9A"/>
    <w:rsid w:val="00977FE2"/>
    <w:rsid w:val="0098029D"/>
    <w:rsid w:val="009807F1"/>
    <w:rsid w:val="0098477A"/>
    <w:rsid w:val="009853A3"/>
    <w:rsid w:val="00987488"/>
    <w:rsid w:val="00987C65"/>
    <w:rsid w:val="0099224F"/>
    <w:rsid w:val="0099414D"/>
    <w:rsid w:val="00994710"/>
    <w:rsid w:val="009948A2"/>
    <w:rsid w:val="00995141"/>
    <w:rsid w:val="00996076"/>
    <w:rsid w:val="009977FE"/>
    <w:rsid w:val="009A4B01"/>
    <w:rsid w:val="009A4FB0"/>
    <w:rsid w:val="009A53BF"/>
    <w:rsid w:val="009A576C"/>
    <w:rsid w:val="009A6067"/>
    <w:rsid w:val="009B0650"/>
    <w:rsid w:val="009B2F33"/>
    <w:rsid w:val="009B3127"/>
    <w:rsid w:val="009B4086"/>
    <w:rsid w:val="009B5635"/>
    <w:rsid w:val="009B5E66"/>
    <w:rsid w:val="009C0A02"/>
    <w:rsid w:val="009C1EE1"/>
    <w:rsid w:val="009C39DC"/>
    <w:rsid w:val="009C53F8"/>
    <w:rsid w:val="009C700F"/>
    <w:rsid w:val="009C79BD"/>
    <w:rsid w:val="009D6F20"/>
    <w:rsid w:val="009E2769"/>
    <w:rsid w:val="009E4C68"/>
    <w:rsid w:val="009F6376"/>
    <w:rsid w:val="00A022D9"/>
    <w:rsid w:val="00A0498B"/>
    <w:rsid w:val="00A04A8B"/>
    <w:rsid w:val="00A05F81"/>
    <w:rsid w:val="00A13297"/>
    <w:rsid w:val="00A14095"/>
    <w:rsid w:val="00A1621D"/>
    <w:rsid w:val="00A16A24"/>
    <w:rsid w:val="00A21E59"/>
    <w:rsid w:val="00A220A3"/>
    <w:rsid w:val="00A23106"/>
    <w:rsid w:val="00A232A0"/>
    <w:rsid w:val="00A23859"/>
    <w:rsid w:val="00A25C7D"/>
    <w:rsid w:val="00A30FAD"/>
    <w:rsid w:val="00A31712"/>
    <w:rsid w:val="00A33008"/>
    <w:rsid w:val="00A33C6C"/>
    <w:rsid w:val="00A345DF"/>
    <w:rsid w:val="00A357BA"/>
    <w:rsid w:val="00A36A84"/>
    <w:rsid w:val="00A373D9"/>
    <w:rsid w:val="00A37FF0"/>
    <w:rsid w:val="00A4192B"/>
    <w:rsid w:val="00A44C2C"/>
    <w:rsid w:val="00A46EC6"/>
    <w:rsid w:val="00A47812"/>
    <w:rsid w:val="00A47E55"/>
    <w:rsid w:val="00A50203"/>
    <w:rsid w:val="00A5129C"/>
    <w:rsid w:val="00A521D7"/>
    <w:rsid w:val="00A521DC"/>
    <w:rsid w:val="00A52E54"/>
    <w:rsid w:val="00A537D9"/>
    <w:rsid w:val="00A53B12"/>
    <w:rsid w:val="00A540F3"/>
    <w:rsid w:val="00A54310"/>
    <w:rsid w:val="00A54F51"/>
    <w:rsid w:val="00A576C5"/>
    <w:rsid w:val="00A6147A"/>
    <w:rsid w:val="00A6229A"/>
    <w:rsid w:val="00A62CE7"/>
    <w:rsid w:val="00A636BE"/>
    <w:rsid w:val="00A63A51"/>
    <w:rsid w:val="00A64385"/>
    <w:rsid w:val="00A65DDA"/>
    <w:rsid w:val="00A65E96"/>
    <w:rsid w:val="00A6775F"/>
    <w:rsid w:val="00A713FC"/>
    <w:rsid w:val="00A7194B"/>
    <w:rsid w:val="00A75B00"/>
    <w:rsid w:val="00A7619E"/>
    <w:rsid w:val="00A7674F"/>
    <w:rsid w:val="00A769A5"/>
    <w:rsid w:val="00A82554"/>
    <w:rsid w:val="00A82E4F"/>
    <w:rsid w:val="00A83693"/>
    <w:rsid w:val="00A877C5"/>
    <w:rsid w:val="00A87C28"/>
    <w:rsid w:val="00A91FA1"/>
    <w:rsid w:val="00A925D3"/>
    <w:rsid w:val="00A9291D"/>
    <w:rsid w:val="00A93175"/>
    <w:rsid w:val="00A936DD"/>
    <w:rsid w:val="00A967EE"/>
    <w:rsid w:val="00AA1050"/>
    <w:rsid w:val="00AA274A"/>
    <w:rsid w:val="00AA3805"/>
    <w:rsid w:val="00AA3AEA"/>
    <w:rsid w:val="00AA6533"/>
    <w:rsid w:val="00AA658D"/>
    <w:rsid w:val="00AA6A7D"/>
    <w:rsid w:val="00AA6D53"/>
    <w:rsid w:val="00AB03DD"/>
    <w:rsid w:val="00AB095E"/>
    <w:rsid w:val="00AB15A1"/>
    <w:rsid w:val="00AB196C"/>
    <w:rsid w:val="00AB29A5"/>
    <w:rsid w:val="00AB3EB6"/>
    <w:rsid w:val="00AB5D71"/>
    <w:rsid w:val="00AC0112"/>
    <w:rsid w:val="00AC0C14"/>
    <w:rsid w:val="00AC5799"/>
    <w:rsid w:val="00AC667F"/>
    <w:rsid w:val="00AC6789"/>
    <w:rsid w:val="00AC7561"/>
    <w:rsid w:val="00AD095A"/>
    <w:rsid w:val="00AD0DFA"/>
    <w:rsid w:val="00AD0E19"/>
    <w:rsid w:val="00AD382C"/>
    <w:rsid w:val="00AE027B"/>
    <w:rsid w:val="00AE2FDB"/>
    <w:rsid w:val="00AE3AE9"/>
    <w:rsid w:val="00AE481E"/>
    <w:rsid w:val="00AE51E7"/>
    <w:rsid w:val="00AE6339"/>
    <w:rsid w:val="00AF3465"/>
    <w:rsid w:val="00AF36FC"/>
    <w:rsid w:val="00AF4610"/>
    <w:rsid w:val="00AF6092"/>
    <w:rsid w:val="00AF65C6"/>
    <w:rsid w:val="00AF6E4D"/>
    <w:rsid w:val="00B00696"/>
    <w:rsid w:val="00B00AEF"/>
    <w:rsid w:val="00B02226"/>
    <w:rsid w:val="00B02B18"/>
    <w:rsid w:val="00B0338D"/>
    <w:rsid w:val="00B0396C"/>
    <w:rsid w:val="00B061E5"/>
    <w:rsid w:val="00B06E05"/>
    <w:rsid w:val="00B07116"/>
    <w:rsid w:val="00B100F1"/>
    <w:rsid w:val="00B101BE"/>
    <w:rsid w:val="00B11381"/>
    <w:rsid w:val="00B1140F"/>
    <w:rsid w:val="00B119BC"/>
    <w:rsid w:val="00B11D78"/>
    <w:rsid w:val="00B12176"/>
    <w:rsid w:val="00B131BB"/>
    <w:rsid w:val="00B13495"/>
    <w:rsid w:val="00B1403F"/>
    <w:rsid w:val="00B1427F"/>
    <w:rsid w:val="00B177ED"/>
    <w:rsid w:val="00B17890"/>
    <w:rsid w:val="00B17C5F"/>
    <w:rsid w:val="00B203F4"/>
    <w:rsid w:val="00B218FD"/>
    <w:rsid w:val="00B21BA3"/>
    <w:rsid w:val="00B228E4"/>
    <w:rsid w:val="00B23C6F"/>
    <w:rsid w:val="00B26CCA"/>
    <w:rsid w:val="00B30082"/>
    <w:rsid w:val="00B325DA"/>
    <w:rsid w:val="00B34557"/>
    <w:rsid w:val="00B35C06"/>
    <w:rsid w:val="00B42757"/>
    <w:rsid w:val="00B42948"/>
    <w:rsid w:val="00B435E3"/>
    <w:rsid w:val="00B4764B"/>
    <w:rsid w:val="00B47951"/>
    <w:rsid w:val="00B508FB"/>
    <w:rsid w:val="00B51CC2"/>
    <w:rsid w:val="00B51F7F"/>
    <w:rsid w:val="00B53DA3"/>
    <w:rsid w:val="00B56052"/>
    <w:rsid w:val="00B60353"/>
    <w:rsid w:val="00B60501"/>
    <w:rsid w:val="00B61622"/>
    <w:rsid w:val="00B6365E"/>
    <w:rsid w:val="00B641C7"/>
    <w:rsid w:val="00B653F9"/>
    <w:rsid w:val="00B66138"/>
    <w:rsid w:val="00B707A9"/>
    <w:rsid w:val="00B71884"/>
    <w:rsid w:val="00B749ED"/>
    <w:rsid w:val="00B75C68"/>
    <w:rsid w:val="00B76396"/>
    <w:rsid w:val="00B76E03"/>
    <w:rsid w:val="00B77D4A"/>
    <w:rsid w:val="00B80579"/>
    <w:rsid w:val="00B80814"/>
    <w:rsid w:val="00B80B30"/>
    <w:rsid w:val="00B82005"/>
    <w:rsid w:val="00B83332"/>
    <w:rsid w:val="00B833A1"/>
    <w:rsid w:val="00B8574D"/>
    <w:rsid w:val="00B85F10"/>
    <w:rsid w:val="00B85F1F"/>
    <w:rsid w:val="00B86F57"/>
    <w:rsid w:val="00B87292"/>
    <w:rsid w:val="00B906B2"/>
    <w:rsid w:val="00B9095A"/>
    <w:rsid w:val="00B90A6D"/>
    <w:rsid w:val="00B91E7C"/>
    <w:rsid w:val="00B93B44"/>
    <w:rsid w:val="00B951DB"/>
    <w:rsid w:val="00B973DE"/>
    <w:rsid w:val="00BA1204"/>
    <w:rsid w:val="00BA1BF6"/>
    <w:rsid w:val="00BA1C49"/>
    <w:rsid w:val="00BA2386"/>
    <w:rsid w:val="00BA2ABE"/>
    <w:rsid w:val="00BA4E4F"/>
    <w:rsid w:val="00BA61D5"/>
    <w:rsid w:val="00BA632C"/>
    <w:rsid w:val="00BA7017"/>
    <w:rsid w:val="00BA7E67"/>
    <w:rsid w:val="00BA7FAB"/>
    <w:rsid w:val="00BB5279"/>
    <w:rsid w:val="00BC3B0A"/>
    <w:rsid w:val="00BC6428"/>
    <w:rsid w:val="00BC6DDD"/>
    <w:rsid w:val="00BC73E0"/>
    <w:rsid w:val="00BD21AA"/>
    <w:rsid w:val="00BD4A1C"/>
    <w:rsid w:val="00BD58DB"/>
    <w:rsid w:val="00BE09C0"/>
    <w:rsid w:val="00BE32D1"/>
    <w:rsid w:val="00BE34CB"/>
    <w:rsid w:val="00BE625D"/>
    <w:rsid w:val="00BF069D"/>
    <w:rsid w:val="00BF0E17"/>
    <w:rsid w:val="00BF2BC4"/>
    <w:rsid w:val="00BF5304"/>
    <w:rsid w:val="00BF64BF"/>
    <w:rsid w:val="00BF65FF"/>
    <w:rsid w:val="00BF7340"/>
    <w:rsid w:val="00BF77ED"/>
    <w:rsid w:val="00C0037A"/>
    <w:rsid w:val="00C01886"/>
    <w:rsid w:val="00C01EB1"/>
    <w:rsid w:val="00C01ED2"/>
    <w:rsid w:val="00C02BFF"/>
    <w:rsid w:val="00C03A2C"/>
    <w:rsid w:val="00C046B8"/>
    <w:rsid w:val="00C04DAB"/>
    <w:rsid w:val="00C05B15"/>
    <w:rsid w:val="00C060D1"/>
    <w:rsid w:val="00C10E86"/>
    <w:rsid w:val="00C118E1"/>
    <w:rsid w:val="00C12728"/>
    <w:rsid w:val="00C12EC9"/>
    <w:rsid w:val="00C13B55"/>
    <w:rsid w:val="00C1550E"/>
    <w:rsid w:val="00C15626"/>
    <w:rsid w:val="00C167F5"/>
    <w:rsid w:val="00C170FC"/>
    <w:rsid w:val="00C242AA"/>
    <w:rsid w:val="00C25271"/>
    <w:rsid w:val="00C25339"/>
    <w:rsid w:val="00C268E2"/>
    <w:rsid w:val="00C26CA7"/>
    <w:rsid w:val="00C313B4"/>
    <w:rsid w:val="00C31986"/>
    <w:rsid w:val="00C31E29"/>
    <w:rsid w:val="00C3346F"/>
    <w:rsid w:val="00C344F2"/>
    <w:rsid w:val="00C34DF4"/>
    <w:rsid w:val="00C35147"/>
    <w:rsid w:val="00C36B89"/>
    <w:rsid w:val="00C379D0"/>
    <w:rsid w:val="00C37C27"/>
    <w:rsid w:val="00C40655"/>
    <w:rsid w:val="00C40A20"/>
    <w:rsid w:val="00C44181"/>
    <w:rsid w:val="00C4505B"/>
    <w:rsid w:val="00C4531D"/>
    <w:rsid w:val="00C45FF9"/>
    <w:rsid w:val="00C46449"/>
    <w:rsid w:val="00C50584"/>
    <w:rsid w:val="00C50721"/>
    <w:rsid w:val="00C5111B"/>
    <w:rsid w:val="00C534DA"/>
    <w:rsid w:val="00C5394E"/>
    <w:rsid w:val="00C54272"/>
    <w:rsid w:val="00C55210"/>
    <w:rsid w:val="00C55C53"/>
    <w:rsid w:val="00C602EE"/>
    <w:rsid w:val="00C63653"/>
    <w:rsid w:val="00C63E0B"/>
    <w:rsid w:val="00C65498"/>
    <w:rsid w:val="00C65C93"/>
    <w:rsid w:val="00C65F29"/>
    <w:rsid w:val="00C66DAD"/>
    <w:rsid w:val="00C7051A"/>
    <w:rsid w:val="00C714CD"/>
    <w:rsid w:val="00C73BEC"/>
    <w:rsid w:val="00C80556"/>
    <w:rsid w:val="00C84734"/>
    <w:rsid w:val="00C84B93"/>
    <w:rsid w:val="00C84BCA"/>
    <w:rsid w:val="00C85BC1"/>
    <w:rsid w:val="00C8747D"/>
    <w:rsid w:val="00C9259B"/>
    <w:rsid w:val="00C92752"/>
    <w:rsid w:val="00C94013"/>
    <w:rsid w:val="00C96E71"/>
    <w:rsid w:val="00CA26D5"/>
    <w:rsid w:val="00CA2A88"/>
    <w:rsid w:val="00CA2D20"/>
    <w:rsid w:val="00CA315C"/>
    <w:rsid w:val="00CA3A8A"/>
    <w:rsid w:val="00CA3BDB"/>
    <w:rsid w:val="00CA5CD4"/>
    <w:rsid w:val="00CA68D7"/>
    <w:rsid w:val="00CA6A5A"/>
    <w:rsid w:val="00CA75F1"/>
    <w:rsid w:val="00CB0994"/>
    <w:rsid w:val="00CB0E65"/>
    <w:rsid w:val="00CB2840"/>
    <w:rsid w:val="00CB69F1"/>
    <w:rsid w:val="00CB6A81"/>
    <w:rsid w:val="00CC026F"/>
    <w:rsid w:val="00CC0455"/>
    <w:rsid w:val="00CC07EB"/>
    <w:rsid w:val="00CC07EE"/>
    <w:rsid w:val="00CC1238"/>
    <w:rsid w:val="00CC1501"/>
    <w:rsid w:val="00CC15D8"/>
    <w:rsid w:val="00CC1C68"/>
    <w:rsid w:val="00CC22C2"/>
    <w:rsid w:val="00CC2B64"/>
    <w:rsid w:val="00CC31FB"/>
    <w:rsid w:val="00CC33F8"/>
    <w:rsid w:val="00CC682A"/>
    <w:rsid w:val="00CC72CB"/>
    <w:rsid w:val="00CD0907"/>
    <w:rsid w:val="00CD2C70"/>
    <w:rsid w:val="00CD2DA4"/>
    <w:rsid w:val="00CD4DE7"/>
    <w:rsid w:val="00CD65CE"/>
    <w:rsid w:val="00CD6BEA"/>
    <w:rsid w:val="00CD6C4C"/>
    <w:rsid w:val="00CD79E2"/>
    <w:rsid w:val="00CD7C09"/>
    <w:rsid w:val="00CD7C4A"/>
    <w:rsid w:val="00CE0C3A"/>
    <w:rsid w:val="00CE1A4F"/>
    <w:rsid w:val="00CE4EEC"/>
    <w:rsid w:val="00CE6E02"/>
    <w:rsid w:val="00CF0F34"/>
    <w:rsid w:val="00CF2F26"/>
    <w:rsid w:val="00CF3CA6"/>
    <w:rsid w:val="00CF4430"/>
    <w:rsid w:val="00D00BC8"/>
    <w:rsid w:val="00D025F3"/>
    <w:rsid w:val="00D041AC"/>
    <w:rsid w:val="00D05941"/>
    <w:rsid w:val="00D10B2C"/>
    <w:rsid w:val="00D11790"/>
    <w:rsid w:val="00D123B7"/>
    <w:rsid w:val="00D14564"/>
    <w:rsid w:val="00D158DF"/>
    <w:rsid w:val="00D20D52"/>
    <w:rsid w:val="00D20F89"/>
    <w:rsid w:val="00D21214"/>
    <w:rsid w:val="00D21FB2"/>
    <w:rsid w:val="00D23491"/>
    <w:rsid w:val="00D23B62"/>
    <w:rsid w:val="00D24B20"/>
    <w:rsid w:val="00D257F7"/>
    <w:rsid w:val="00D26D83"/>
    <w:rsid w:val="00D27005"/>
    <w:rsid w:val="00D31058"/>
    <w:rsid w:val="00D31495"/>
    <w:rsid w:val="00D31F36"/>
    <w:rsid w:val="00D32138"/>
    <w:rsid w:val="00D33A2C"/>
    <w:rsid w:val="00D340C1"/>
    <w:rsid w:val="00D34800"/>
    <w:rsid w:val="00D36122"/>
    <w:rsid w:val="00D37CA6"/>
    <w:rsid w:val="00D4248E"/>
    <w:rsid w:val="00D427A1"/>
    <w:rsid w:val="00D43297"/>
    <w:rsid w:val="00D44958"/>
    <w:rsid w:val="00D4510F"/>
    <w:rsid w:val="00D45BE8"/>
    <w:rsid w:val="00D46A98"/>
    <w:rsid w:val="00D47B0A"/>
    <w:rsid w:val="00D47B15"/>
    <w:rsid w:val="00D51969"/>
    <w:rsid w:val="00D53415"/>
    <w:rsid w:val="00D53A66"/>
    <w:rsid w:val="00D5445D"/>
    <w:rsid w:val="00D5475B"/>
    <w:rsid w:val="00D54A8D"/>
    <w:rsid w:val="00D54FED"/>
    <w:rsid w:val="00D56BC2"/>
    <w:rsid w:val="00D67733"/>
    <w:rsid w:val="00D67DC8"/>
    <w:rsid w:val="00D67FAA"/>
    <w:rsid w:val="00D71898"/>
    <w:rsid w:val="00D7190A"/>
    <w:rsid w:val="00D73A66"/>
    <w:rsid w:val="00D75A70"/>
    <w:rsid w:val="00D76B53"/>
    <w:rsid w:val="00D80FB1"/>
    <w:rsid w:val="00D81618"/>
    <w:rsid w:val="00D81E3A"/>
    <w:rsid w:val="00D855B1"/>
    <w:rsid w:val="00D8563B"/>
    <w:rsid w:val="00D85D18"/>
    <w:rsid w:val="00D863BB"/>
    <w:rsid w:val="00D87002"/>
    <w:rsid w:val="00D91701"/>
    <w:rsid w:val="00D91770"/>
    <w:rsid w:val="00D92D8C"/>
    <w:rsid w:val="00D93A5F"/>
    <w:rsid w:val="00D94B01"/>
    <w:rsid w:val="00D96954"/>
    <w:rsid w:val="00D97309"/>
    <w:rsid w:val="00D97C1F"/>
    <w:rsid w:val="00DA08C7"/>
    <w:rsid w:val="00DA0E5C"/>
    <w:rsid w:val="00DA1008"/>
    <w:rsid w:val="00DA18C6"/>
    <w:rsid w:val="00DA28F7"/>
    <w:rsid w:val="00DA4976"/>
    <w:rsid w:val="00DA6B4F"/>
    <w:rsid w:val="00DA6D29"/>
    <w:rsid w:val="00DB2813"/>
    <w:rsid w:val="00DB37EA"/>
    <w:rsid w:val="00DB3FFB"/>
    <w:rsid w:val="00DB4DF1"/>
    <w:rsid w:val="00DB65AD"/>
    <w:rsid w:val="00DB7316"/>
    <w:rsid w:val="00DB7824"/>
    <w:rsid w:val="00DC09B8"/>
    <w:rsid w:val="00DC0AC9"/>
    <w:rsid w:val="00DC1A3A"/>
    <w:rsid w:val="00DC1C9B"/>
    <w:rsid w:val="00DC28E2"/>
    <w:rsid w:val="00DC4902"/>
    <w:rsid w:val="00DC577D"/>
    <w:rsid w:val="00DC6EEE"/>
    <w:rsid w:val="00DC77CA"/>
    <w:rsid w:val="00DD00DA"/>
    <w:rsid w:val="00DD093B"/>
    <w:rsid w:val="00DD12A5"/>
    <w:rsid w:val="00DD151C"/>
    <w:rsid w:val="00DD242E"/>
    <w:rsid w:val="00DD27E4"/>
    <w:rsid w:val="00DD28CF"/>
    <w:rsid w:val="00DE15D9"/>
    <w:rsid w:val="00DE1973"/>
    <w:rsid w:val="00DE1CF2"/>
    <w:rsid w:val="00DE44E3"/>
    <w:rsid w:val="00DE46F7"/>
    <w:rsid w:val="00DE637B"/>
    <w:rsid w:val="00DE6E08"/>
    <w:rsid w:val="00DF1B13"/>
    <w:rsid w:val="00DF2ADA"/>
    <w:rsid w:val="00DF3B87"/>
    <w:rsid w:val="00DF5B7A"/>
    <w:rsid w:val="00DF6E63"/>
    <w:rsid w:val="00DF7059"/>
    <w:rsid w:val="00DF7604"/>
    <w:rsid w:val="00DF7E3A"/>
    <w:rsid w:val="00DF7E40"/>
    <w:rsid w:val="00E02E27"/>
    <w:rsid w:val="00E04220"/>
    <w:rsid w:val="00E05754"/>
    <w:rsid w:val="00E067AD"/>
    <w:rsid w:val="00E070B1"/>
    <w:rsid w:val="00E079BA"/>
    <w:rsid w:val="00E10C3E"/>
    <w:rsid w:val="00E1164D"/>
    <w:rsid w:val="00E116D9"/>
    <w:rsid w:val="00E117B1"/>
    <w:rsid w:val="00E12A85"/>
    <w:rsid w:val="00E137FE"/>
    <w:rsid w:val="00E14B38"/>
    <w:rsid w:val="00E17E13"/>
    <w:rsid w:val="00E21064"/>
    <w:rsid w:val="00E2311A"/>
    <w:rsid w:val="00E23712"/>
    <w:rsid w:val="00E31588"/>
    <w:rsid w:val="00E33432"/>
    <w:rsid w:val="00E34EF0"/>
    <w:rsid w:val="00E3581D"/>
    <w:rsid w:val="00E360A2"/>
    <w:rsid w:val="00E36732"/>
    <w:rsid w:val="00E36986"/>
    <w:rsid w:val="00E371FB"/>
    <w:rsid w:val="00E40037"/>
    <w:rsid w:val="00E5018E"/>
    <w:rsid w:val="00E5076E"/>
    <w:rsid w:val="00E50ACA"/>
    <w:rsid w:val="00E53A8E"/>
    <w:rsid w:val="00E53F60"/>
    <w:rsid w:val="00E54B17"/>
    <w:rsid w:val="00E54E4F"/>
    <w:rsid w:val="00E563C0"/>
    <w:rsid w:val="00E60CA8"/>
    <w:rsid w:val="00E63771"/>
    <w:rsid w:val="00E65AB8"/>
    <w:rsid w:val="00E67DDF"/>
    <w:rsid w:val="00E709A7"/>
    <w:rsid w:val="00E74D89"/>
    <w:rsid w:val="00E7534D"/>
    <w:rsid w:val="00E83253"/>
    <w:rsid w:val="00E832C6"/>
    <w:rsid w:val="00E84956"/>
    <w:rsid w:val="00E86EBF"/>
    <w:rsid w:val="00E87876"/>
    <w:rsid w:val="00E905AB"/>
    <w:rsid w:val="00E918B3"/>
    <w:rsid w:val="00E920CE"/>
    <w:rsid w:val="00E95749"/>
    <w:rsid w:val="00E970F9"/>
    <w:rsid w:val="00EA0901"/>
    <w:rsid w:val="00EA0F26"/>
    <w:rsid w:val="00EA1949"/>
    <w:rsid w:val="00EA1E54"/>
    <w:rsid w:val="00EA247A"/>
    <w:rsid w:val="00EA281D"/>
    <w:rsid w:val="00EA513F"/>
    <w:rsid w:val="00EA61A7"/>
    <w:rsid w:val="00EA789C"/>
    <w:rsid w:val="00EB0428"/>
    <w:rsid w:val="00EB10C2"/>
    <w:rsid w:val="00EB2E56"/>
    <w:rsid w:val="00EB340B"/>
    <w:rsid w:val="00EB3665"/>
    <w:rsid w:val="00EB6240"/>
    <w:rsid w:val="00EB77B5"/>
    <w:rsid w:val="00EC0176"/>
    <w:rsid w:val="00EC1267"/>
    <w:rsid w:val="00EC5F2A"/>
    <w:rsid w:val="00EC7EAD"/>
    <w:rsid w:val="00ED1405"/>
    <w:rsid w:val="00ED1B56"/>
    <w:rsid w:val="00ED26B4"/>
    <w:rsid w:val="00ED469C"/>
    <w:rsid w:val="00ED5339"/>
    <w:rsid w:val="00ED5C30"/>
    <w:rsid w:val="00ED6CEA"/>
    <w:rsid w:val="00EE0724"/>
    <w:rsid w:val="00EE145C"/>
    <w:rsid w:val="00EE3623"/>
    <w:rsid w:val="00EE43FA"/>
    <w:rsid w:val="00EE4700"/>
    <w:rsid w:val="00EE4E28"/>
    <w:rsid w:val="00EE557D"/>
    <w:rsid w:val="00EE62F1"/>
    <w:rsid w:val="00EE7628"/>
    <w:rsid w:val="00EF09E8"/>
    <w:rsid w:val="00EF15D6"/>
    <w:rsid w:val="00EF2F09"/>
    <w:rsid w:val="00EF3407"/>
    <w:rsid w:val="00EF3B48"/>
    <w:rsid w:val="00EF409D"/>
    <w:rsid w:val="00EF579D"/>
    <w:rsid w:val="00EF62DA"/>
    <w:rsid w:val="00EF6BB4"/>
    <w:rsid w:val="00F007B0"/>
    <w:rsid w:val="00F01105"/>
    <w:rsid w:val="00F02426"/>
    <w:rsid w:val="00F035D6"/>
    <w:rsid w:val="00F03DB5"/>
    <w:rsid w:val="00F04D1A"/>
    <w:rsid w:val="00F0590B"/>
    <w:rsid w:val="00F0631B"/>
    <w:rsid w:val="00F069A1"/>
    <w:rsid w:val="00F06B81"/>
    <w:rsid w:val="00F076B4"/>
    <w:rsid w:val="00F10642"/>
    <w:rsid w:val="00F109B4"/>
    <w:rsid w:val="00F129D3"/>
    <w:rsid w:val="00F13659"/>
    <w:rsid w:val="00F139EF"/>
    <w:rsid w:val="00F147DD"/>
    <w:rsid w:val="00F15C3E"/>
    <w:rsid w:val="00F15E41"/>
    <w:rsid w:val="00F227AA"/>
    <w:rsid w:val="00F23573"/>
    <w:rsid w:val="00F24436"/>
    <w:rsid w:val="00F24535"/>
    <w:rsid w:val="00F24BE1"/>
    <w:rsid w:val="00F25EDD"/>
    <w:rsid w:val="00F272CB"/>
    <w:rsid w:val="00F30134"/>
    <w:rsid w:val="00F31A0A"/>
    <w:rsid w:val="00F328D6"/>
    <w:rsid w:val="00F33A2B"/>
    <w:rsid w:val="00F35040"/>
    <w:rsid w:val="00F40004"/>
    <w:rsid w:val="00F40798"/>
    <w:rsid w:val="00F418BF"/>
    <w:rsid w:val="00F4462F"/>
    <w:rsid w:val="00F4558F"/>
    <w:rsid w:val="00F5095F"/>
    <w:rsid w:val="00F50DDF"/>
    <w:rsid w:val="00F50FC1"/>
    <w:rsid w:val="00F51636"/>
    <w:rsid w:val="00F534B0"/>
    <w:rsid w:val="00F5449B"/>
    <w:rsid w:val="00F562C1"/>
    <w:rsid w:val="00F56B30"/>
    <w:rsid w:val="00F56F88"/>
    <w:rsid w:val="00F6022B"/>
    <w:rsid w:val="00F63679"/>
    <w:rsid w:val="00F6389C"/>
    <w:rsid w:val="00F64CA2"/>
    <w:rsid w:val="00F65886"/>
    <w:rsid w:val="00F67206"/>
    <w:rsid w:val="00F672B9"/>
    <w:rsid w:val="00F67866"/>
    <w:rsid w:val="00F702E5"/>
    <w:rsid w:val="00F715DF"/>
    <w:rsid w:val="00F72799"/>
    <w:rsid w:val="00F750A7"/>
    <w:rsid w:val="00F76A31"/>
    <w:rsid w:val="00F778BB"/>
    <w:rsid w:val="00F81458"/>
    <w:rsid w:val="00F81C78"/>
    <w:rsid w:val="00F821D1"/>
    <w:rsid w:val="00F82FF8"/>
    <w:rsid w:val="00F83ECC"/>
    <w:rsid w:val="00F8466B"/>
    <w:rsid w:val="00F84829"/>
    <w:rsid w:val="00F863CD"/>
    <w:rsid w:val="00F8663A"/>
    <w:rsid w:val="00F868DE"/>
    <w:rsid w:val="00F87BCD"/>
    <w:rsid w:val="00F90FE2"/>
    <w:rsid w:val="00F9228A"/>
    <w:rsid w:val="00F92438"/>
    <w:rsid w:val="00F9247E"/>
    <w:rsid w:val="00F934C6"/>
    <w:rsid w:val="00F93B35"/>
    <w:rsid w:val="00F93FCC"/>
    <w:rsid w:val="00F94584"/>
    <w:rsid w:val="00F9656F"/>
    <w:rsid w:val="00F96E51"/>
    <w:rsid w:val="00F97357"/>
    <w:rsid w:val="00FA0CF3"/>
    <w:rsid w:val="00FA1862"/>
    <w:rsid w:val="00FA2D93"/>
    <w:rsid w:val="00FA352C"/>
    <w:rsid w:val="00FA3D8D"/>
    <w:rsid w:val="00FA6AAF"/>
    <w:rsid w:val="00FB01CD"/>
    <w:rsid w:val="00FB3237"/>
    <w:rsid w:val="00FB5216"/>
    <w:rsid w:val="00FB5E7F"/>
    <w:rsid w:val="00FB7306"/>
    <w:rsid w:val="00FC06E4"/>
    <w:rsid w:val="00FC0A6D"/>
    <w:rsid w:val="00FC0FF2"/>
    <w:rsid w:val="00FC198D"/>
    <w:rsid w:val="00FC26D0"/>
    <w:rsid w:val="00FC279A"/>
    <w:rsid w:val="00FC2C03"/>
    <w:rsid w:val="00FC3070"/>
    <w:rsid w:val="00FC34AA"/>
    <w:rsid w:val="00FC400E"/>
    <w:rsid w:val="00FC5265"/>
    <w:rsid w:val="00FC5A73"/>
    <w:rsid w:val="00FC6AB5"/>
    <w:rsid w:val="00FC7C9A"/>
    <w:rsid w:val="00FD1B6C"/>
    <w:rsid w:val="00FD3F4D"/>
    <w:rsid w:val="00FD4A26"/>
    <w:rsid w:val="00FD5D5B"/>
    <w:rsid w:val="00FD7F8C"/>
    <w:rsid w:val="00FE2696"/>
    <w:rsid w:val="00FE284C"/>
    <w:rsid w:val="00FE2CFF"/>
    <w:rsid w:val="00FE2E46"/>
    <w:rsid w:val="00FE3192"/>
    <w:rsid w:val="00FE34DB"/>
    <w:rsid w:val="00FE3ABF"/>
    <w:rsid w:val="00FE4792"/>
    <w:rsid w:val="00FE7C50"/>
    <w:rsid w:val="00FF3578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046A"/>
  <w15:docId w15:val="{E73A95BC-4855-4C88-A9AA-613F85E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75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F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D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D32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70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9A5"/>
    <w:pPr>
      <w:ind w:left="720"/>
      <w:contextualSpacing/>
    </w:pPr>
  </w:style>
  <w:style w:type="character" w:customStyle="1" w:styleId="jss1027">
    <w:name w:val="jss1027"/>
    <w:basedOn w:val="DefaultParagraphFont"/>
    <w:rsid w:val="005348E6"/>
  </w:style>
  <w:style w:type="character" w:customStyle="1" w:styleId="selectable">
    <w:name w:val="selectable"/>
    <w:basedOn w:val="DefaultParagraphFont"/>
    <w:rsid w:val="00A13297"/>
  </w:style>
  <w:style w:type="table" w:styleId="TableGrid">
    <w:name w:val="Table Grid"/>
    <w:basedOn w:val="TableNormal"/>
    <w:uiPriority w:val="39"/>
    <w:rsid w:val="000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190614-280F-44CB-A02E-C9BA4FD9A66C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A860-EEC0-43FA-B3A7-94AE111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2</cp:revision>
  <dcterms:created xsi:type="dcterms:W3CDTF">2022-11-26T12:58:00Z</dcterms:created>
  <dcterms:modified xsi:type="dcterms:W3CDTF">2022-11-26T12:58:00Z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206ce9fd01369b74f6bb048e4a85a1ad43e6358ee4e85056905ef7a5ab869392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2022-11-26T12:58:33Z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9d14e1a2-9a67-40cc-a19d-711fafb648a7</vt:lpwstr>
  </property>
  <property fmtid="{D5CDD505-2E9C-101B-9397-08002B2CF9AE}" pid="8" name="MSIP_Label_defa4170-0d19-0005-0004-bc88714345d2_ActionId">
    <vt:lpwstr>da102e20-dc02-4489-8f70-7f5aab54df21</vt:lpwstr>
  </property>
  <property fmtid="{D5CDD505-2E9C-101B-9397-08002B2CF9AE}" pid="9" name="MSIP_Label_defa4170-0d19-0005-0004-bc88714345d2_ContentBits">
    <vt:lpwstr>0</vt:lpwstr>
  </property>
</Properties>
</file>