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97D4" w14:textId="4E06E4FD" w:rsidR="00124EE2" w:rsidRPr="00CB59DB" w:rsidRDefault="00CD1583" w:rsidP="00EE3874">
      <w:pPr>
        <w:jc w:val="center"/>
        <w:rPr>
          <w:b/>
          <w:bCs/>
        </w:rPr>
      </w:pPr>
      <w:r>
        <w:rPr>
          <w:b/>
          <w:bCs/>
        </w:rPr>
        <w:t>Exercise0</w:t>
      </w:r>
      <w:r w:rsidR="006225A4">
        <w:rPr>
          <w:b/>
          <w:bCs/>
        </w:rPr>
        <w:t>6</w:t>
      </w:r>
      <w:r>
        <w:rPr>
          <w:b/>
          <w:bCs/>
        </w:rPr>
        <w:t xml:space="preserve">:  </w:t>
      </w:r>
      <w:r w:rsidR="006225A4">
        <w:rPr>
          <w:b/>
          <w:bCs/>
        </w:rPr>
        <w:t xml:space="preserve">Mulvey/Hitchcock </w:t>
      </w:r>
      <w:r>
        <w:rPr>
          <w:b/>
          <w:bCs/>
        </w:rPr>
        <w:t>Analysis #</w:t>
      </w:r>
      <w:r w:rsidR="009D50CD">
        <w:rPr>
          <w:b/>
          <w:bCs/>
        </w:rPr>
        <w:t>2</w:t>
      </w:r>
    </w:p>
    <w:p w14:paraId="0C8931EE" w14:textId="4864236C" w:rsidR="00CB59DB" w:rsidRPr="00CB59DB" w:rsidRDefault="00CB59DB" w:rsidP="00EE3874">
      <w:pPr>
        <w:jc w:val="center"/>
        <w:rPr>
          <w:b/>
          <w:bCs/>
        </w:rPr>
      </w:pPr>
      <w:r w:rsidRPr="00CB59DB">
        <w:rPr>
          <w:b/>
          <w:bCs/>
        </w:rPr>
        <w:t>(10 Points)</w:t>
      </w:r>
    </w:p>
    <w:p w14:paraId="4C2BDE2C" w14:textId="2E26D8A4" w:rsidR="006225A4" w:rsidRDefault="006225A4" w:rsidP="006225A4"/>
    <w:p w14:paraId="61A52D06" w14:textId="77777777" w:rsidR="002E1215" w:rsidRDefault="002E1215" w:rsidP="002E1215">
      <w:r>
        <w:t>(1) Why does Laura Mulvey turn to psychoanalysis as a way of theorizing the politics of representation in classic Hollywood cinema?</w:t>
      </w:r>
    </w:p>
    <w:p w14:paraId="507CC60B" w14:textId="21CCEFBA" w:rsidR="002E1215" w:rsidRDefault="002E1215" w:rsidP="002E1215">
      <w:r>
        <w:t>(2) How did you understand Mulvey’s subheading “Destruction of Pleasure is a Radical Weapon”?</w:t>
      </w:r>
    </w:p>
    <w:p w14:paraId="5DC67720" w14:textId="4EDC1460" w:rsidR="002E1215" w:rsidRDefault="002E1215" w:rsidP="002E1215">
      <w:r>
        <w:t>(3) According to Mulvey, what kind of pleasures does cinema offer to spectators?</w:t>
      </w:r>
    </w:p>
    <w:p w14:paraId="21D4EC61" w14:textId="1CAD25E3" w:rsidR="002E1215" w:rsidRDefault="002E1215" w:rsidP="002E1215">
      <w:r>
        <w:t>(4) Describe the different roles of female and male characters in the classical Hollywood cinema, according to Mulvey.</w:t>
      </w:r>
    </w:p>
    <w:p w14:paraId="39C1B08D" w14:textId="682F7D2C" w:rsidR="00CA7021" w:rsidRDefault="002E1215" w:rsidP="002E1215">
      <w:r>
        <w:t>(5) What makes a “male gaze” in cinema, in Mulvey’s argument?  What modes of identification are offered to film spectators?</w:t>
      </w:r>
    </w:p>
    <w:p w14:paraId="411139F8" w14:textId="77777777" w:rsidR="002E1215" w:rsidRDefault="002E1215" w:rsidP="003C7DA1"/>
    <w:p w14:paraId="51110285" w14:textId="3A85A0BD"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rPr>
        <w:t>Published in 1974, Mulvey's article is one of the most widely cited and anthologized (though certainly not one of the most accessible) articles in the whole of contemporary film theory, and it dominated feminist film theory during the 1980s and after.</w:t>
      </w:r>
    </w:p>
    <w:p w14:paraId="149A7904" w14:textId="77777777"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rPr>
        <w:t>Laura Mulvey did not undertake empirical studies of actual filmgoers, but declared her intention to make ‘political use’ of Freudian psychoanalytic theory (in a version influenced by the later theorist Jacques Lacan) in a study of cinematic </w:t>
      </w:r>
      <w:r w:rsidRPr="007C008C">
        <w:rPr>
          <w:rFonts w:eastAsia="Times New Roman" w:cstheme="minorHAnsi"/>
          <w:b/>
          <w:bCs/>
        </w:rPr>
        <w:t>spectatorship</w:t>
      </w:r>
      <w:r w:rsidRPr="007C008C">
        <w:rPr>
          <w:rFonts w:eastAsia="Times New Roman" w:cstheme="minorHAnsi"/>
        </w:rPr>
        <w:t>. Such psychoanalytically-inspired studies of spectatorship do not investigate the viewing practices of individuals in specific social contexts; instead, they focus on how ideological 'subject positions' are constructed by media texts.</w:t>
      </w:r>
    </w:p>
    <w:p w14:paraId="052159FC" w14:textId="77777777"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rPr>
        <w:t>Mulvey particularly investigates Freud's discussion of (infantile) </w:t>
      </w:r>
      <w:hyperlink r:id="rId8" w:anchor="Scopophilia" w:history="1">
        <w:r w:rsidRPr="007C008C">
          <w:rPr>
            <w:rFonts w:eastAsia="Times New Roman" w:cstheme="minorHAnsi"/>
            <w:b/>
            <w:bCs/>
            <w:u w:val="single"/>
          </w:rPr>
          <w:t>scopophilia</w:t>
        </w:r>
      </w:hyperlink>
      <w:r w:rsidRPr="007C008C">
        <w:rPr>
          <w:rFonts w:eastAsia="Times New Roman" w:cstheme="minorHAnsi"/>
        </w:rPr>
        <w:t> - the pleasure involved in looking at other people’s bodies as objects--particularly as erotic objects. In the darkness of the cinema auditorium, one may look without being seen either by those on screen by other members of the audience. Mulvey argues that such features of cinema viewing conditions facilitate for the viewer both the </w:t>
      </w:r>
      <w:r w:rsidRPr="007C008C">
        <w:rPr>
          <w:rFonts w:eastAsia="Times New Roman" w:cstheme="minorHAnsi"/>
          <w:b/>
          <w:bCs/>
        </w:rPr>
        <w:t>voyeuristic</w:t>
      </w:r>
      <w:r w:rsidRPr="007C008C">
        <w:rPr>
          <w:rFonts w:eastAsia="Times New Roman" w:cstheme="minorHAnsi"/>
        </w:rPr>
        <w:t> process of </w:t>
      </w:r>
      <w:r w:rsidRPr="007C008C">
        <w:rPr>
          <w:rFonts w:eastAsia="Times New Roman" w:cstheme="minorHAnsi"/>
          <w:b/>
          <w:bCs/>
        </w:rPr>
        <w:t>objectification</w:t>
      </w:r>
      <w:r w:rsidRPr="007C008C">
        <w:rPr>
          <w:rFonts w:eastAsia="Times New Roman" w:cstheme="minorHAnsi"/>
        </w:rPr>
        <w:t> of female characters and also the </w:t>
      </w:r>
      <w:hyperlink r:id="rId9" w:anchor="Narcissism" w:history="1">
        <w:r w:rsidRPr="007C008C">
          <w:rPr>
            <w:rFonts w:eastAsia="Times New Roman" w:cstheme="minorHAnsi"/>
            <w:b/>
            <w:bCs/>
            <w:u w:val="single"/>
          </w:rPr>
          <w:t>narcissistic</w:t>
        </w:r>
      </w:hyperlink>
      <w:r w:rsidRPr="007C008C">
        <w:rPr>
          <w:rFonts w:eastAsia="Times New Roman" w:cstheme="minorHAnsi"/>
        </w:rPr>
        <w:t> process of </w:t>
      </w:r>
      <w:r w:rsidRPr="007C008C">
        <w:rPr>
          <w:rFonts w:eastAsia="Times New Roman" w:cstheme="minorHAnsi"/>
          <w:b/>
          <w:bCs/>
        </w:rPr>
        <w:t>identification</w:t>
      </w:r>
      <w:r w:rsidRPr="007C008C">
        <w:rPr>
          <w:rFonts w:eastAsia="Times New Roman" w:cstheme="minorHAnsi"/>
        </w:rPr>
        <w:t> with an ideal version of the self (the </w:t>
      </w:r>
      <w:r w:rsidRPr="007C008C">
        <w:rPr>
          <w:rFonts w:eastAsia="Times New Roman" w:cstheme="minorHAnsi"/>
          <w:b/>
          <w:bCs/>
        </w:rPr>
        <w:t>ego-ideal) </w:t>
      </w:r>
      <w:r w:rsidRPr="007C008C">
        <w:rPr>
          <w:rFonts w:eastAsia="Times New Roman" w:cstheme="minorHAnsi"/>
        </w:rPr>
        <w:t>seen on the screen.</w:t>
      </w:r>
    </w:p>
    <w:p w14:paraId="6B85CF9E" w14:textId="77777777"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rPr>
        <w:t>She declares that in </w:t>
      </w:r>
      <w:r w:rsidRPr="007C008C">
        <w:rPr>
          <w:rFonts w:eastAsia="Times New Roman" w:cstheme="minorHAnsi"/>
          <w:b/>
          <w:bCs/>
        </w:rPr>
        <w:t>patriarchal</w:t>
      </w:r>
      <w:r w:rsidRPr="007C008C">
        <w:rPr>
          <w:rFonts w:eastAsia="Times New Roman" w:cstheme="minorHAnsi"/>
        </w:rPr>
        <w:t> society ‘pleasure in looking has been split between </w:t>
      </w:r>
      <w:r w:rsidRPr="007C008C">
        <w:rPr>
          <w:rFonts w:eastAsia="Times New Roman" w:cstheme="minorHAnsi"/>
          <w:b/>
          <w:bCs/>
        </w:rPr>
        <w:t>active/male and passive/female.</w:t>
      </w:r>
      <w:r w:rsidRPr="007C008C">
        <w:rPr>
          <w:rFonts w:eastAsia="Times New Roman" w:cstheme="minorHAnsi"/>
        </w:rPr>
        <w:t>’ This is reflected in the dominant forms of cinema. Conventional narrative films in the ‘classical’ Hollywood tradition not only typically focus on a male protagonist in the narrative but also assume a male spectator. ‘As the spectator identifies with the main male protagonist, he projects his look onto that of his like, his screen surrogate, so that the power of the male protagonist as he controls events coincides with the active power of the erotic look, both giving a satisfying sense of omnipotence.’ Traditional films present men as active, controlling subjects and treat women as passive objects of desire for men in both the story and in the audience, and do not allow women to be desiring sexual subjects in their own right. Such films objectify women in relation to ‘the controlling </w:t>
      </w:r>
      <w:r w:rsidRPr="007C008C">
        <w:rPr>
          <w:rFonts w:eastAsia="Times New Roman" w:cstheme="minorHAnsi"/>
          <w:b/>
          <w:bCs/>
        </w:rPr>
        <w:t>male gaze</w:t>
      </w:r>
      <w:r w:rsidRPr="007C008C">
        <w:rPr>
          <w:rFonts w:eastAsia="Times New Roman" w:cstheme="minorHAnsi"/>
        </w:rPr>
        <w:t>’, presenting </w:t>
      </w:r>
      <w:r w:rsidRPr="007C008C">
        <w:rPr>
          <w:rFonts w:eastAsia="Times New Roman" w:cstheme="minorHAnsi"/>
          <w:b/>
          <w:bCs/>
        </w:rPr>
        <w:t>‘woman as image’ (or ‘spectacle’) and man as ‘bearer of the look’</w:t>
      </w:r>
      <w:r w:rsidRPr="007C008C">
        <w:rPr>
          <w:rFonts w:eastAsia="Times New Roman" w:cstheme="minorHAnsi"/>
        </w:rPr>
        <w:t>. (It was Mulvey who coined the frequently used term 'the </w:t>
      </w:r>
      <w:r w:rsidRPr="007C008C">
        <w:rPr>
          <w:rFonts w:eastAsia="Times New Roman" w:cstheme="minorHAnsi"/>
          <w:b/>
          <w:bCs/>
        </w:rPr>
        <w:t>male gaze</w:t>
      </w:r>
      <w:r w:rsidRPr="007C008C">
        <w:rPr>
          <w:rFonts w:eastAsia="Times New Roman" w:cstheme="minorHAnsi"/>
        </w:rPr>
        <w:t>'.) Men do the looking; women are there </w:t>
      </w:r>
      <w:r w:rsidRPr="007C008C">
        <w:rPr>
          <w:rFonts w:eastAsia="Times New Roman" w:cstheme="minorHAnsi"/>
          <w:b/>
          <w:bCs/>
        </w:rPr>
        <w:t xml:space="preserve">'to be looked </w:t>
      </w:r>
      <w:r w:rsidRPr="007C008C">
        <w:rPr>
          <w:rFonts w:eastAsia="Times New Roman" w:cstheme="minorHAnsi"/>
          <w:b/>
          <w:bCs/>
        </w:rPr>
        <w:lastRenderedPageBreak/>
        <w:t>at'.</w:t>
      </w:r>
      <w:r w:rsidRPr="007C008C">
        <w:rPr>
          <w:rFonts w:eastAsia="Times New Roman" w:cstheme="minorHAnsi"/>
        </w:rPr>
        <w:t> The cinematic codes of popular films ‘are obsessively subordinated to the neurotic needs of the male ego’.</w:t>
      </w:r>
    </w:p>
    <w:p w14:paraId="0D30067D" w14:textId="77777777"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rPr>
        <w:t>Mulvey distinguishes between two modes of looking for the film spectator: </w:t>
      </w:r>
      <w:r w:rsidRPr="007C008C">
        <w:rPr>
          <w:rFonts w:eastAsia="Times New Roman" w:cstheme="minorHAnsi"/>
          <w:b/>
          <w:bCs/>
        </w:rPr>
        <w:t>voyeuristic</w:t>
      </w:r>
      <w:r w:rsidRPr="007C008C">
        <w:rPr>
          <w:rFonts w:eastAsia="Times New Roman" w:cstheme="minorHAnsi"/>
        </w:rPr>
        <w:t> and </w:t>
      </w:r>
      <w:r w:rsidRPr="007C008C">
        <w:rPr>
          <w:rFonts w:eastAsia="Times New Roman" w:cstheme="minorHAnsi"/>
          <w:b/>
          <w:bCs/>
        </w:rPr>
        <w:t>fetishistic</w:t>
      </w:r>
      <w:r w:rsidRPr="007C008C">
        <w:rPr>
          <w:rFonts w:eastAsia="Times New Roman" w:cstheme="minorHAnsi"/>
        </w:rPr>
        <w:t>, which she presents in Freudian terms as responses to male </w:t>
      </w:r>
      <w:hyperlink r:id="rId10" w:anchor="Castration" w:history="1">
        <w:r w:rsidRPr="007C008C">
          <w:rPr>
            <w:rFonts w:eastAsia="Times New Roman" w:cstheme="minorHAnsi"/>
            <w:b/>
            <w:bCs/>
            <w:u w:val="single"/>
          </w:rPr>
          <w:t>‘castration anxiety’</w:t>
        </w:r>
      </w:hyperlink>
      <w:r w:rsidRPr="007C008C">
        <w:rPr>
          <w:rFonts w:eastAsia="Times New Roman" w:cstheme="minorHAnsi"/>
        </w:rPr>
        <w:t>. </w:t>
      </w:r>
      <w:r w:rsidRPr="007C008C">
        <w:rPr>
          <w:rFonts w:eastAsia="Times New Roman" w:cstheme="minorHAnsi"/>
          <w:i/>
          <w:iCs/>
        </w:rPr>
        <w:t>Voyeuristic </w:t>
      </w:r>
      <w:r w:rsidRPr="007C008C">
        <w:rPr>
          <w:rFonts w:eastAsia="Times New Roman" w:cstheme="minorHAnsi"/>
        </w:rPr>
        <w:t>looking involves a controlling gaze and Mulvey argues that this has associations with </w:t>
      </w:r>
      <w:r w:rsidRPr="007C008C">
        <w:rPr>
          <w:rFonts w:eastAsia="Times New Roman" w:cstheme="minorHAnsi"/>
          <w:b/>
          <w:bCs/>
        </w:rPr>
        <w:t>sadism (punishment </w:t>
      </w:r>
      <w:r w:rsidRPr="007C008C">
        <w:rPr>
          <w:rFonts w:eastAsia="Times New Roman" w:cstheme="minorHAnsi"/>
        </w:rPr>
        <w:t>and</w:t>
      </w:r>
      <w:r w:rsidRPr="007C008C">
        <w:rPr>
          <w:rFonts w:eastAsia="Times New Roman" w:cstheme="minorHAnsi"/>
          <w:b/>
          <w:bCs/>
        </w:rPr>
        <w:t>/</w:t>
      </w:r>
      <w:r w:rsidRPr="007C008C">
        <w:rPr>
          <w:rFonts w:eastAsia="Times New Roman" w:cstheme="minorHAnsi"/>
        </w:rPr>
        <w:t>or</w:t>
      </w:r>
      <w:r w:rsidRPr="007C008C">
        <w:rPr>
          <w:rFonts w:eastAsia="Times New Roman" w:cstheme="minorHAnsi"/>
          <w:b/>
          <w:bCs/>
        </w:rPr>
        <w:t> demystification)</w:t>
      </w:r>
      <w:r w:rsidRPr="007C008C">
        <w:rPr>
          <w:rFonts w:eastAsia="Times New Roman" w:cstheme="minorHAnsi"/>
        </w:rPr>
        <w:t>: ‘pleasure lies in ascertaining guilt - asserting control and subjecting the guilty person through punishment or forgiveness’. </w:t>
      </w:r>
      <w:r w:rsidRPr="007C008C">
        <w:rPr>
          <w:rFonts w:eastAsia="Times New Roman" w:cstheme="minorHAnsi"/>
          <w:i/>
          <w:iCs/>
        </w:rPr>
        <w:t>Fetishistic </w:t>
      </w:r>
      <w:r w:rsidRPr="007C008C">
        <w:rPr>
          <w:rFonts w:eastAsia="Times New Roman" w:cstheme="minorHAnsi"/>
        </w:rPr>
        <w:t>looking, in contrast, involves ‘the substitution of a fetish object or turning the represented figure itself into a fetish so that it becomes reassuring rather than dangerous. This builds up the physical beauty of the object, transforming it into something satisfying in itself. The erotic instinct is focused on the look alone’. Fetishistic looking, she suggests, leads to overvaluation of the female image and to the cult of the female movie star. Mulvey argues that the film spectator oscillates between these two forms of looking: </w:t>
      </w:r>
      <w:r w:rsidRPr="007C008C">
        <w:rPr>
          <w:rFonts w:eastAsia="Times New Roman" w:cstheme="minorHAnsi"/>
          <w:b/>
          <w:bCs/>
        </w:rPr>
        <w:t>sadistic</w:t>
      </w:r>
      <w:r w:rsidRPr="007C008C">
        <w:rPr>
          <w:rFonts w:eastAsia="Times New Roman" w:cstheme="minorHAnsi"/>
        </w:rPr>
        <w:t> </w:t>
      </w:r>
      <w:r w:rsidRPr="007C008C">
        <w:rPr>
          <w:rFonts w:eastAsia="Times New Roman" w:cstheme="minorHAnsi"/>
          <w:b/>
          <w:bCs/>
        </w:rPr>
        <w:t>voyeurism</w:t>
      </w:r>
      <w:r w:rsidRPr="007C008C">
        <w:rPr>
          <w:rFonts w:eastAsia="Times New Roman" w:cstheme="minorHAnsi"/>
        </w:rPr>
        <w:t> and </w:t>
      </w:r>
      <w:r w:rsidRPr="007C008C">
        <w:rPr>
          <w:rFonts w:eastAsia="Times New Roman" w:cstheme="minorHAnsi"/>
          <w:b/>
          <w:bCs/>
        </w:rPr>
        <w:t>fetishistic scopophilia</w:t>
      </w:r>
      <w:r w:rsidRPr="007C008C">
        <w:rPr>
          <w:rFonts w:eastAsia="Times New Roman" w:cstheme="minorHAnsi"/>
        </w:rPr>
        <w:t> (see also Neale 1992, 283ff; Ellis 1982, 45ff; Macdonald 1995, 26ff; Lapsley &amp; Westlake 1988, 77-9).</w:t>
      </w:r>
    </w:p>
    <w:p w14:paraId="0675B132" w14:textId="77777777"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b/>
          <w:bCs/>
        </w:rPr>
        <w:t>[The above passage is adapted from Daniel Chandler's "Notes on 'The Gaze'"]</w:t>
      </w:r>
    </w:p>
    <w:p w14:paraId="6C1B7F16" w14:textId="77777777" w:rsidR="00CA7021" w:rsidRPr="007C008C" w:rsidRDefault="00CA7021" w:rsidP="00CA7021">
      <w:pPr>
        <w:spacing w:before="100" w:beforeAutospacing="1" w:after="100" w:afterAutospacing="1" w:line="240" w:lineRule="auto"/>
        <w:jc w:val="center"/>
        <w:outlineLvl w:val="0"/>
        <w:rPr>
          <w:rFonts w:eastAsia="Times New Roman" w:cstheme="minorHAnsi"/>
          <w:b/>
          <w:bCs/>
          <w:kern w:val="36"/>
        </w:rPr>
      </w:pPr>
      <w:r w:rsidRPr="007C008C">
        <w:rPr>
          <w:rFonts w:eastAsia="Times New Roman" w:cstheme="minorHAnsi"/>
          <w:b/>
          <w:bCs/>
          <w:kern w:val="36"/>
        </w:rPr>
        <w:t>Key Concepts and Terms for Mulvey's article:</w:t>
      </w:r>
    </w:p>
    <w:tbl>
      <w:tblPr>
        <w:tblW w:w="9000" w:type="dxa"/>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4341"/>
        <w:gridCol w:w="4659"/>
      </w:tblGrid>
      <w:tr w:rsidR="00CA7021" w:rsidRPr="007C008C" w14:paraId="129CB619" w14:textId="77777777" w:rsidTr="004B6AA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5E76A79" w14:textId="77777777" w:rsidR="00CA7021" w:rsidRPr="007C008C" w:rsidRDefault="00CA7021" w:rsidP="004B6AA4">
            <w:pPr>
              <w:spacing w:after="0" w:line="240" w:lineRule="auto"/>
              <w:jc w:val="center"/>
              <w:rPr>
                <w:rFonts w:eastAsia="Times New Roman" w:cstheme="minorHAnsi"/>
              </w:rPr>
            </w:pPr>
            <w:r w:rsidRPr="007C008C">
              <w:rPr>
                <w:rFonts w:eastAsia="Times New Roman" w:cstheme="minorHAnsi"/>
                <w:b/>
                <w:bCs/>
              </w:rPr>
              <w:t>Male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49EC8AFC" w14:textId="77777777" w:rsidR="00CA7021" w:rsidRPr="007C008C" w:rsidRDefault="00CA7021" w:rsidP="004B6AA4">
            <w:pPr>
              <w:spacing w:after="0" w:line="240" w:lineRule="auto"/>
              <w:jc w:val="center"/>
              <w:rPr>
                <w:rFonts w:eastAsia="Times New Roman" w:cstheme="minorHAnsi"/>
              </w:rPr>
            </w:pPr>
            <w:r w:rsidRPr="007C008C">
              <w:rPr>
                <w:rFonts w:eastAsia="Times New Roman" w:cstheme="minorHAnsi"/>
                <w:b/>
                <w:bCs/>
              </w:rPr>
              <w:t>Female</w:t>
            </w:r>
          </w:p>
        </w:tc>
      </w:tr>
      <w:tr w:rsidR="00CA7021" w:rsidRPr="007C008C" w14:paraId="72647763" w14:textId="77777777" w:rsidTr="004B6AA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21029AAD"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Active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BF49E29"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Passive</w:t>
            </w:r>
          </w:p>
        </w:tc>
      </w:tr>
      <w:tr w:rsidR="00CA7021" w:rsidRPr="007C008C" w14:paraId="0D06F5A3" w14:textId="77777777" w:rsidTr="004B6AA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34511C5"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The one who looks (the male character who is "the bearer of the look")</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BC76F55"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Erotic object for the characters within the screen story (connotes "</w:t>
            </w:r>
            <w:r w:rsidRPr="007C008C">
              <w:rPr>
                <w:rFonts w:eastAsia="Times New Roman" w:cstheme="minorHAnsi"/>
                <w:i/>
                <w:iCs/>
              </w:rPr>
              <w:t>to-be-looked-at-ness")</w:t>
            </w:r>
          </w:p>
        </w:tc>
      </w:tr>
      <w:tr w:rsidR="00CA7021" w:rsidRPr="007C008C" w14:paraId="4CF55C6F" w14:textId="77777777" w:rsidTr="004B6AA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F0A14F4"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Advances the narrative (the hero who makes things happen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20D2AAF6"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Freezes the narrative (stalls the flow of action with moments of performance, seduction, eroticism)</w:t>
            </w:r>
          </w:p>
        </w:tc>
      </w:tr>
      <w:tr w:rsidR="00CA7021" w:rsidRPr="007C008C" w14:paraId="0DE0B3DA" w14:textId="77777777" w:rsidTr="004B6AA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BE7E995"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Controls the film fantasy (“projects fantasy onto female figure, which is styled accordingly”)</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AF9027A"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Figures as spectacle within this fantasy</w:t>
            </w:r>
          </w:p>
        </w:tc>
      </w:tr>
      <w:tr w:rsidR="00CA7021" w:rsidRPr="007C008C" w14:paraId="3AFC0351" w14:textId="77777777" w:rsidTr="004B6AA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0606826"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Bearer of the look of the spectator</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D8824E4" w14:textId="77777777" w:rsidR="00CA7021" w:rsidRPr="007C008C" w:rsidRDefault="00CA7021" w:rsidP="004B6AA4">
            <w:pPr>
              <w:spacing w:after="0" w:line="240" w:lineRule="auto"/>
              <w:rPr>
                <w:rFonts w:eastAsia="Times New Roman" w:cstheme="minorHAnsi"/>
              </w:rPr>
            </w:pPr>
            <w:r w:rsidRPr="007C008C">
              <w:rPr>
                <w:rFonts w:eastAsia="Times New Roman" w:cstheme="minorHAnsi"/>
              </w:rPr>
              <w:t>Erotic object for the spectator within the auditorium</w:t>
            </w:r>
          </w:p>
        </w:tc>
      </w:tr>
    </w:tbl>
    <w:p w14:paraId="7117FD04" w14:textId="77777777" w:rsidR="00CA7021" w:rsidRPr="007C008C" w:rsidRDefault="00CA7021" w:rsidP="00CA7021">
      <w:pPr>
        <w:spacing w:before="100" w:beforeAutospacing="1" w:after="100" w:afterAutospacing="1" w:line="240" w:lineRule="auto"/>
        <w:jc w:val="center"/>
        <w:outlineLvl w:val="1"/>
        <w:rPr>
          <w:rFonts w:eastAsia="Times New Roman" w:cstheme="minorHAnsi"/>
          <w:b/>
          <w:bCs/>
        </w:rPr>
      </w:pPr>
      <w:r w:rsidRPr="007C008C">
        <w:rPr>
          <w:rFonts w:eastAsia="Times New Roman" w:cstheme="minorHAnsi"/>
          <w:b/>
          <w:bCs/>
        </w:rPr>
        <w:t>KEY TERMS</w:t>
      </w:r>
    </w:p>
    <w:p w14:paraId="40527684" w14:textId="77777777" w:rsidR="00CA7021" w:rsidRPr="007C008C" w:rsidRDefault="00CA7021" w:rsidP="00CA7021">
      <w:pPr>
        <w:spacing w:before="100" w:beforeAutospacing="1" w:after="100" w:afterAutospacing="1" w:line="240" w:lineRule="auto"/>
        <w:rPr>
          <w:rFonts w:eastAsia="Times New Roman" w:cstheme="minorHAnsi"/>
        </w:rPr>
      </w:pPr>
      <w:proofErr w:type="spellStart"/>
      <w:r w:rsidRPr="007C008C">
        <w:rPr>
          <w:rFonts w:eastAsia="Times New Roman" w:cstheme="minorHAnsi"/>
          <w:b/>
          <w:bCs/>
        </w:rPr>
        <w:t>Phallocentrism</w:t>
      </w:r>
      <w:proofErr w:type="spellEnd"/>
      <w:r w:rsidRPr="007C008C">
        <w:rPr>
          <w:rFonts w:eastAsia="Times New Roman" w:cstheme="minorHAnsi"/>
        </w:rPr>
        <w:t>—advancement of the masculine as the source of power and meaning through cultural, ideological, and social systems (</w:t>
      </w:r>
      <w:r w:rsidRPr="007C008C">
        <w:rPr>
          <w:rFonts w:eastAsia="Times New Roman" w:cstheme="minorHAnsi"/>
          <w:i/>
          <w:iCs/>
        </w:rPr>
        <w:t xml:space="preserve">Routledge Dictionary of Feminism and </w:t>
      </w:r>
      <w:proofErr w:type="spellStart"/>
      <w:r w:rsidRPr="007C008C">
        <w:rPr>
          <w:rFonts w:eastAsia="Times New Roman" w:cstheme="minorHAnsi"/>
          <w:i/>
          <w:iCs/>
        </w:rPr>
        <w:t>Postfeminism</w:t>
      </w:r>
      <w:proofErr w:type="spellEnd"/>
      <w:r w:rsidRPr="007C008C">
        <w:rPr>
          <w:rFonts w:eastAsia="Times New Roman" w:cstheme="minorHAnsi"/>
          <w:i/>
          <w:iCs/>
        </w:rPr>
        <w:t>)</w:t>
      </w:r>
    </w:p>
    <w:p w14:paraId="36998DBB" w14:textId="77777777" w:rsidR="00CA7021" w:rsidRPr="007C008C" w:rsidRDefault="00CA7021" w:rsidP="00CA7021">
      <w:pPr>
        <w:spacing w:before="100" w:beforeAutospacing="1" w:after="100" w:afterAutospacing="1" w:line="240" w:lineRule="auto"/>
        <w:rPr>
          <w:rFonts w:eastAsia="Times New Roman" w:cstheme="minorHAnsi"/>
        </w:rPr>
      </w:pPr>
      <w:bookmarkStart w:id="0" w:name="Scopophilia"/>
      <w:r w:rsidRPr="007C008C">
        <w:rPr>
          <w:rFonts w:eastAsia="Times New Roman" w:cstheme="minorHAnsi"/>
          <w:b/>
          <w:bCs/>
        </w:rPr>
        <w:t>Scopophilia</w:t>
      </w:r>
      <w:bookmarkEnd w:id="0"/>
      <w:r w:rsidRPr="007C008C">
        <w:rPr>
          <w:rFonts w:eastAsia="Times New Roman" w:cstheme="minorHAnsi"/>
        </w:rPr>
        <w:t>—pleasure in looking</w:t>
      </w:r>
    </w:p>
    <w:p w14:paraId="3BDF085D" w14:textId="77777777" w:rsidR="00CA7021" w:rsidRPr="007C008C" w:rsidRDefault="00CA7021" w:rsidP="00CA7021">
      <w:pPr>
        <w:numPr>
          <w:ilvl w:val="0"/>
          <w:numId w:val="1"/>
        </w:numPr>
        <w:spacing w:before="100" w:beforeAutospacing="1" w:after="100" w:afterAutospacing="1" w:line="240" w:lineRule="auto"/>
        <w:rPr>
          <w:rFonts w:eastAsia="Times New Roman" w:cstheme="minorHAnsi"/>
        </w:rPr>
      </w:pPr>
      <w:r w:rsidRPr="007C008C">
        <w:rPr>
          <w:rFonts w:eastAsia="Times New Roman" w:cstheme="minorHAnsi"/>
        </w:rPr>
        <w:t>“the erotic basis for pleasure in looking at another person as object. At the extreme, it can become fixated into a perversion, producing obsessive voyeurs.” (Mulvey)</w:t>
      </w:r>
    </w:p>
    <w:p w14:paraId="7650B1EC" w14:textId="77777777" w:rsidR="00CA7021" w:rsidRPr="007C008C" w:rsidRDefault="00CA7021" w:rsidP="00CA7021">
      <w:pPr>
        <w:spacing w:before="100" w:beforeAutospacing="1" w:after="100" w:afterAutospacing="1" w:line="240" w:lineRule="auto"/>
        <w:rPr>
          <w:rFonts w:eastAsia="Times New Roman" w:cstheme="minorHAnsi"/>
        </w:rPr>
      </w:pPr>
      <w:bookmarkStart w:id="1" w:name="Narcissism"/>
      <w:r w:rsidRPr="007C008C">
        <w:rPr>
          <w:rFonts w:eastAsia="Times New Roman" w:cstheme="minorHAnsi"/>
          <w:b/>
          <w:bCs/>
        </w:rPr>
        <w:t>Narcissism</w:t>
      </w:r>
      <w:bookmarkEnd w:id="1"/>
      <w:r w:rsidRPr="007C008C">
        <w:rPr>
          <w:rFonts w:eastAsia="Times New Roman" w:cstheme="minorHAnsi"/>
        </w:rPr>
        <w:t>—self-love, or an extreme focus on the self and one’s own desires</w:t>
      </w:r>
    </w:p>
    <w:p w14:paraId="10C69848" w14:textId="77777777" w:rsidR="00CA7021" w:rsidRPr="007C008C" w:rsidRDefault="00CA7021" w:rsidP="00CA7021">
      <w:pPr>
        <w:numPr>
          <w:ilvl w:val="0"/>
          <w:numId w:val="2"/>
        </w:numPr>
        <w:spacing w:before="100" w:beforeAutospacing="1" w:after="100" w:afterAutospacing="1" w:line="240" w:lineRule="auto"/>
        <w:rPr>
          <w:rFonts w:eastAsia="Times New Roman" w:cstheme="minorHAnsi"/>
        </w:rPr>
      </w:pPr>
      <w:r w:rsidRPr="007C008C">
        <w:rPr>
          <w:rFonts w:eastAsia="Times New Roman" w:cstheme="minorHAnsi"/>
        </w:rPr>
        <w:t>In cinema, results in spectator’s </w:t>
      </w:r>
      <w:r w:rsidRPr="007C008C">
        <w:rPr>
          <w:rFonts w:eastAsia="Times New Roman" w:cstheme="minorHAnsi"/>
          <w:b/>
          <w:bCs/>
        </w:rPr>
        <w:t>identification</w:t>
      </w:r>
      <w:r w:rsidRPr="007C008C">
        <w:rPr>
          <w:rFonts w:eastAsia="Times New Roman" w:cstheme="minorHAnsi"/>
        </w:rPr>
        <w:t> with the protagonist</w:t>
      </w:r>
    </w:p>
    <w:p w14:paraId="2DCCCB36" w14:textId="77777777" w:rsidR="00CA7021" w:rsidRPr="007C008C" w:rsidRDefault="00CA7021" w:rsidP="00CA7021">
      <w:pPr>
        <w:numPr>
          <w:ilvl w:val="0"/>
          <w:numId w:val="2"/>
        </w:numPr>
        <w:spacing w:before="100" w:beforeAutospacing="1" w:after="100" w:afterAutospacing="1" w:line="240" w:lineRule="auto"/>
        <w:rPr>
          <w:rFonts w:eastAsia="Times New Roman" w:cstheme="minorHAnsi"/>
        </w:rPr>
      </w:pPr>
      <w:r w:rsidRPr="007C008C">
        <w:rPr>
          <w:rFonts w:eastAsia="Times New Roman" w:cstheme="minorHAnsi"/>
        </w:rPr>
        <w:lastRenderedPageBreak/>
        <w:t>“curiosity and the wish to look intermingle with a fascination with likeness and recognition” (Mulvey)</w:t>
      </w:r>
    </w:p>
    <w:p w14:paraId="249CB448" w14:textId="77777777" w:rsidR="00CA7021" w:rsidRPr="007C008C" w:rsidRDefault="00CA7021" w:rsidP="00CA7021">
      <w:pPr>
        <w:spacing w:before="100" w:beforeAutospacing="1" w:after="100" w:afterAutospacing="1" w:line="240" w:lineRule="auto"/>
        <w:rPr>
          <w:rFonts w:eastAsia="Times New Roman" w:cstheme="minorHAnsi"/>
        </w:rPr>
      </w:pPr>
      <w:bookmarkStart w:id="2" w:name="Castration"/>
      <w:r w:rsidRPr="007C008C">
        <w:rPr>
          <w:rFonts w:eastAsia="Times New Roman" w:cstheme="minorHAnsi"/>
          <w:b/>
          <w:bCs/>
        </w:rPr>
        <w:t>Castration anxiety</w:t>
      </w:r>
      <w:bookmarkEnd w:id="2"/>
      <w:r w:rsidRPr="007C008C">
        <w:rPr>
          <w:rFonts w:eastAsia="Times New Roman" w:cstheme="minorHAnsi"/>
        </w:rPr>
        <w:t>—the presence of the female figure frightens the male, since he realizes that he, too, could be without a penis</w:t>
      </w:r>
    </w:p>
    <w:p w14:paraId="2ABCE395" w14:textId="77777777" w:rsidR="00CA7021" w:rsidRPr="007C008C" w:rsidRDefault="00CA7021" w:rsidP="00CA7021">
      <w:pPr>
        <w:numPr>
          <w:ilvl w:val="0"/>
          <w:numId w:val="3"/>
        </w:numPr>
        <w:spacing w:before="100" w:beforeAutospacing="1" w:after="100" w:afterAutospacing="1" w:line="240" w:lineRule="auto"/>
        <w:rPr>
          <w:rFonts w:eastAsia="Times New Roman" w:cstheme="minorHAnsi"/>
        </w:rPr>
      </w:pPr>
      <w:r w:rsidRPr="007C008C">
        <w:rPr>
          <w:rFonts w:eastAsia="Times New Roman" w:cstheme="minorHAnsi"/>
        </w:rPr>
        <w:t>The woman “connotes something that the look continually circles around but disavows: her lack of a penis, implying a threat of castration and hence unpleasure” (Mulvey).</w:t>
      </w:r>
    </w:p>
    <w:p w14:paraId="2B73922A" w14:textId="77777777" w:rsidR="00CA7021" w:rsidRPr="007C008C" w:rsidRDefault="00CA7021" w:rsidP="00CA7021">
      <w:pPr>
        <w:numPr>
          <w:ilvl w:val="0"/>
          <w:numId w:val="3"/>
        </w:numPr>
        <w:spacing w:before="100" w:beforeAutospacing="1" w:after="100" w:afterAutospacing="1" w:line="240" w:lineRule="auto"/>
        <w:rPr>
          <w:rFonts w:eastAsia="Times New Roman" w:cstheme="minorHAnsi"/>
        </w:rPr>
      </w:pPr>
      <w:r w:rsidRPr="007C008C">
        <w:rPr>
          <w:rFonts w:eastAsia="Times New Roman" w:cstheme="minorHAnsi"/>
        </w:rPr>
        <w:t>Can be relieved either through </w:t>
      </w:r>
      <w:r w:rsidRPr="007C008C">
        <w:rPr>
          <w:rFonts w:eastAsia="Times New Roman" w:cstheme="minorHAnsi"/>
          <w:b/>
          <w:bCs/>
        </w:rPr>
        <w:t>demystification</w:t>
      </w:r>
      <w:r w:rsidRPr="007C008C">
        <w:rPr>
          <w:rFonts w:eastAsia="Times New Roman" w:cstheme="minorHAnsi"/>
        </w:rPr>
        <w:t> or </w:t>
      </w:r>
      <w:r w:rsidRPr="007C008C">
        <w:rPr>
          <w:rFonts w:eastAsia="Times New Roman" w:cstheme="minorHAnsi"/>
          <w:b/>
          <w:bCs/>
        </w:rPr>
        <w:t>fetishistic scopophilia</w:t>
      </w:r>
      <w:r w:rsidRPr="007C008C">
        <w:rPr>
          <w:rFonts w:eastAsia="Times New Roman" w:cstheme="minorHAnsi"/>
        </w:rPr>
        <w:t>.</w:t>
      </w:r>
    </w:p>
    <w:p w14:paraId="0BBB103B" w14:textId="77777777"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b/>
          <w:bCs/>
        </w:rPr>
        <w:t>Fetish</w:t>
      </w:r>
      <w:r w:rsidRPr="007C008C">
        <w:rPr>
          <w:rFonts w:eastAsia="Times New Roman" w:cstheme="minorHAnsi"/>
        </w:rPr>
        <w:t>—an object (i.e. high-heels, a feather boa, costume, prop, etc.) that distracts the male’s attention from the </w:t>
      </w:r>
      <w:r w:rsidRPr="007C008C">
        <w:rPr>
          <w:rFonts w:eastAsia="Times New Roman" w:cstheme="minorHAnsi"/>
          <w:b/>
          <w:bCs/>
        </w:rPr>
        <w:t>castration anxiety</w:t>
      </w:r>
      <w:r w:rsidRPr="007C008C">
        <w:rPr>
          <w:rFonts w:eastAsia="Times New Roman" w:cstheme="minorHAnsi"/>
        </w:rPr>
        <w:t> represented by woman and therefore allows him to look at the woman pleasurably without fear.</w:t>
      </w:r>
    </w:p>
    <w:p w14:paraId="226A590A" w14:textId="77777777" w:rsidR="00CA7021" w:rsidRPr="007C008C" w:rsidRDefault="00CA7021" w:rsidP="00CA7021">
      <w:pPr>
        <w:spacing w:before="100" w:beforeAutospacing="1" w:after="100" w:afterAutospacing="1" w:line="240" w:lineRule="auto"/>
        <w:rPr>
          <w:rFonts w:eastAsia="Times New Roman" w:cstheme="minorHAnsi"/>
        </w:rPr>
      </w:pPr>
      <w:r w:rsidRPr="007C008C">
        <w:rPr>
          <w:rFonts w:eastAsia="Times New Roman" w:cstheme="minorHAnsi"/>
        </w:rPr>
        <w:t> </w:t>
      </w:r>
    </w:p>
    <w:p w14:paraId="2AE5E864" w14:textId="77777777" w:rsidR="00CA7021" w:rsidRPr="007C008C" w:rsidRDefault="00CA7021" w:rsidP="003C7DA1">
      <w:pPr>
        <w:rPr>
          <w:rFonts w:cstheme="minorHAnsi"/>
        </w:rPr>
      </w:pPr>
    </w:p>
    <w:sectPr w:rsidR="00CA7021" w:rsidRPr="007C0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7F7"/>
    <w:multiLevelType w:val="multilevel"/>
    <w:tmpl w:val="2A3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34C3"/>
    <w:multiLevelType w:val="multilevel"/>
    <w:tmpl w:val="AB2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20F8C"/>
    <w:multiLevelType w:val="multilevel"/>
    <w:tmpl w:val="4BE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74"/>
    <w:rsid w:val="00124EE2"/>
    <w:rsid w:val="00273992"/>
    <w:rsid w:val="002B6A7C"/>
    <w:rsid w:val="002E1215"/>
    <w:rsid w:val="003C7DA1"/>
    <w:rsid w:val="004C2302"/>
    <w:rsid w:val="004D4C9F"/>
    <w:rsid w:val="00506480"/>
    <w:rsid w:val="00600B4B"/>
    <w:rsid w:val="006225A4"/>
    <w:rsid w:val="006603C9"/>
    <w:rsid w:val="00671E75"/>
    <w:rsid w:val="007C008C"/>
    <w:rsid w:val="007C75F5"/>
    <w:rsid w:val="009D50CD"/>
    <w:rsid w:val="00A11E51"/>
    <w:rsid w:val="00AD66FA"/>
    <w:rsid w:val="00C9496A"/>
    <w:rsid w:val="00CA7021"/>
    <w:rsid w:val="00CB59DB"/>
    <w:rsid w:val="00CD1583"/>
    <w:rsid w:val="00CE575C"/>
    <w:rsid w:val="00D9044B"/>
    <w:rsid w:val="00DC7793"/>
    <w:rsid w:val="00DE53A8"/>
    <w:rsid w:val="00EE3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1251"/>
  <w15:chartTrackingRefBased/>
  <w15:docId w15:val="{9AE54F14-1859-4394-83AC-11BF5C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bonner.com/courses/cms4320/readings/mulveystudyguid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virginiabonner.com/courses/cms4320/readings/mulveystudyguide.html" TargetMode="External"/><Relationship Id="rId4" Type="http://schemas.openxmlformats.org/officeDocument/2006/relationships/numbering" Target="numbering.xml"/><Relationship Id="rId9" Type="http://schemas.openxmlformats.org/officeDocument/2006/relationships/hyperlink" Target="http://www.virginiabonner.com/courses/cms4320/readings/mulveystudy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266EF4F53DA40ACF620635C3F49CE" ma:contentTypeVersion="4" ma:contentTypeDescription="Create a new document." ma:contentTypeScope="" ma:versionID="9b961758010c5bfcc09bcd29bff4baee">
  <xsd:schema xmlns:xsd="http://www.w3.org/2001/XMLSchema" xmlns:xs="http://www.w3.org/2001/XMLSchema" xmlns:p="http://schemas.microsoft.com/office/2006/metadata/properties" xmlns:ns3="3145a1ed-d1a6-4f2a-847d-590ed08eb4ce" targetNamespace="http://schemas.microsoft.com/office/2006/metadata/properties" ma:root="true" ma:fieldsID="a94058c047eba924c677f14b7128586d" ns3:_="">
    <xsd:import namespace="3145a1ed-d1a6-4f2a-847d-590ed08eb4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5a1ed-d1a6-4f2a-847d-590ed08eb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1FE16-3DDD-441B-9E52-84DB5718E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5a1ed-d1a6-4f2a-847d-590ed08eb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60109-378C-4DD0-ABD6-FA6C99349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4A046F-0FB4-4DE2-8267-43E5E514A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Eric</dc:creator>
  <cp:keywords/>
  <dc:description/>
  <cp:lastModifiedBy>Saleh Basalem</cp:lastModifiedBy>
  <cp:revision>3</cp:revision>
  <dcterms:created xsi:type="dcterms:W3CDTF">2022-02-07T01:51:00Z</dcterms:created>
  <dcterms:modified xsi:type="dcterms:W3CDTF">2022-02-07T05:46:00Z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0x010100E2D266EF4F53DA40ACF620635C3F49CE</vt:lpwstr>
  </property>
</Properties>
</file>