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7C700" w14:textId="3F6C67F0" w:rsidR="00FF066E" w:rsidRPr="009371D5" w:rsidRDefault="004E3313" w:rsidP="004E3313">
      <w:pPr>
        <w:pStyle w:val="Heading1"/>
        <w:rPr>
          <w:rFonts w:cs="Arial"/>
        </w:rPr>
      </w:pPr>
      <w:r w:rsidRPr="009371D5">
        <w:rPr>
          <w:rFonts w:cs="Arial"/>
        </w:rPr>
        <w:t>To:</w:t>
      </w:r>
      <w:r w:rsidRPr="009371D5">
        <w:rPr>
          <w:rFonts w:eastAsiaTheme="minorEastAsia" w:cs="Arial"/>
          <w:color w:val="404040" w:themeColor="text1" w:themeTint="BF"/>
          <w:kern w:val="24"/>
          <w:sz w:val="36"/>
          <w:szCs w:val="36"/>
        </w:rPr>
        <w:t xml:space="preserve"> </w:t>
      </w:r>
      <w:r w:rsidR="009371D5">
        <w:rPr>
          <w:rFonts w:eastAsiaTheme="minorEastAsia" w:cs="Arial"/>
          <w:color w:val="404040" w:themeColor="text1" w:themeTint="BF"/>
          <w:kern w:val="24"/>
          <w:sz w:val="36"/>
          <w:szCs w:val="36"/>
        </w:rPr>
        <w:t xml:space="preserve"> </w:t>
      </w:r>
      <w:r w:rsidR="007531BE">
        <w:rPr>
          <w:rFonts w:cs="Arial"/>
        </w:rPr>
        <w:t>XYZ eCommerce CEO</w:t>
      </w:r>
      <w:r w:rsidR="009371D5">
        <w:rPr>
          <w:rFonts w:cs="Arial"/>
        </w:rPr>
        <w:t xml:space="preserve"> </w:t>
      </w:r>
    </w:p>
    <w:p w14:paraId="4EDA231D" w14:textId="751B2A59" w:rsidR="00FF066E" w:rsidRPr="009371D5" w:rsidRDefault="00EF5407" w:rsidP="004E3313">
      <w:pPr>
        <w:pStyle w:val="Heading1"/>
        <w:rPr>
          <w:rFonts w:cs="Arial"/>
        </w:rPr>
      </w:pPr>
      <w:r w:rsidRPr="009371D5">
        <w:rPr>
          <w:rFonts w:cs="Arial"/>
        </w:rPr>
        <w:t>From:</w:t>
      </w:r>
      <w:r w:rsidR="004E3313" w:rsidRPr="009371D5">
        <w:rPr>
          <w:rFonts w:cs="Arial"/>
        </w:rPr>
        <w:t xml:space="preserve"> </w:t>
      </w:r>
      <w:proofErr w:type="spellStart"/>
      <w:r w:rsidR="000672B8">
        <w:rPr>
          <w:rFonts w:cs="Arial"/>
        </w:rPr>
        <w:t>xxxxx</w:t>
      </w:r>
      <w:proofErr w:type="spellEnd"/>
    </w:p>
    <w:p w14:paraId="218200C1" w14:textId="1E6E8F2F" w:rsidR="00FF066E" w:rsidRPr="009371D5" w:rsidRDefault="00EF5407" w:rsidP="004E3313">
      <w:pPr>
        <w:pStyle w:val="Heading1"/>
        <w:rPr>
          <w:rFonts w:cs="Arial"/>
        </w:rPr>
      </w:pPr>
      <w:r w:rsidRPr="009371D5">
        <w:rPr>
          <w:rFonts w:cs="Arial"/>
        </w:rPr>
        <w:t>Date:</w:t>
      </w:r>
      <w:r w:rsidR="004E3313" w:rsidRPr="009371D5">
        <w:rPr>
          <w:rFonts w:cs="Arial"/>
        </w:rPr>
        <w:t xml:space="preserve"> </w:t>
      </w:r>
      <w:r w:rsidR="007531BE">
        <w:rPr>
          <w:rFonts w:cs="Arial"/>
        </w:rPr>
        <w:t>January 1</w:t>
      </w:r>
      <w:r w:rsidR="009C6B7C">
        <w:rPr>
          <w:rFonts w:cs="Arial"/>
        </w:rPr>
        <w:t>5</w:t>
      </w:r>
      <w:r w:rsidR="007531BE">
        <w:rPr>
          <w:rFonts w:cs="Arial"/>
        </w:rPr>
        <w:t>, 2022</w:t>
      </w:r>
    </w:p>
    <w:p w14:paraId="6C6F5BB7" w14:textId="2C7A7374" w:rsidR="004E3313" w:rsidRPr="009371D5" w:rsidRDefault="00EF5407" w:rsidP="004E3313">
      <w:pPr>
        <w:pStyle w:val="Heading1"/>
        <w:rPr>
          <w:rFonts w:cs="Arial"/>
        </w:rPr>
      </w:pPr>
      <w:r w:rsidRPr="009371D5">
        <w:rPr>
          <w:rFonts w:cs="Arial"/>
        </w:rPr>
        <w:t xml:space="preserve">Subject: </w:t>
      </w:r>
      <w:r w:rsidR="009C0571" w:rsidRPr="009C0571">
        <w:rPr>
          <w:rFonts w:cs="Arial"/>
        </w:rPr>
        <w:t>The CEO's Challenge</w:t>
      </w:r>
    </w:p>
    <w:p w14:paraId="3996C2C6" w14:textId="77777777" w:rsidR="00D549DE" w:rsidRDefault="00D549DE" w:rsidP="00F70078">
      <w:pPr>
        <w:pStyle w:val="Heading1"/>
      </w:pPr>
    </w:p>
    <w:p w14:paraId="510D4F0A" w14:textId="77777777" w:rsidR="00D549DE" w:rsidRDefault="00D549DE" w:rsidP="00F70078">
      <w:pPr>
        <w:pStyle w:val="Heading1"/>
      </w:pPr>
    </w:p>
    <w:p w14:paraId="3C0D8F2F" w14:textId="403F2222" w:rsidR="00B167FA" w:rsidRPr="00E027BF" w:rsidRDefault="004E3313" w:rsidP="00F70078">
      <w:pPr>
        <w:pStyle w:val="Heading1"/>
      </w:pPr>
      <w:r>
        <w:t>I</w:t>
      </w:r>
      <w:r w:rsidR="00B167FA" w:rsidRPr="00E027BF">
        <w:t>ntroduction</w:t>
      </w:r>
    </w:p>
    <w:p w14:paraId="7CCCDE84" w14:textId="46FFCF70" w:rsidR="00D85377" w:rsidRPr="00AD3936" w:rsidRDefault="00D85377" w:rsidP="00D85377">
      <w:pPr>
        <w:spacing w:line="480" w:lineRule="auto"/>
        <w:rPr>
          <w:rFonts w:asciiTheme="minorBidi" w:hAnsiTheme="minorBidi" w:cstheme="minorBidi"/>
        </w:rPr>
      </w:pPr>
      <w:r w:rsidRPr="00841D20">
        <w:rPr>
          <w:rFonts w:asciiTheme="minorBidi" w:hAnsiTheme="minorBidi" w:cstheme="minorBidi"/>
        </w:rPr>
        <w:t xml:space="preserve">Some employees at XYZ eCommerce are using personal </w:t>
      </w:r>
      <w:r w:rsidRPr="00841D20">
        <w:rPr>
          <w:rFonts w:asciiTheme="minorBidi" w:hAnsiTheme="minorBidi" w:cstheme="minorBidi"/>
          <w:b/>
          <w:bCs/>
        </w:rPr>
        <w:t>Dro</w:t>
      </w:r>
      <w:r w:rsidR="00841D20">
        <w:rPr>
          <w:rFonts w:asciiTheme="minorBidi" w:hAnsiTheme="minorBidi" w:cstheme="minorBidi"/>
          <w:b/>
          <w:bCs/>
        </w:rPr>
        <w:t>p</w:t>
      </w:r>
      <w:r w:rsidRPr="00841D20">
        <w:rPr>
          <w:rFonts w:asciiTheme="minorBidi" w:hAnsiTheme="minorBidi" w:cstheme="minorBidi"/>
          <w:b/>
          <w:bCs/>
        </w:rPr>
        <w:t>box </w:t>
      </w:r>
      <w:r w:rsidRPr="00841D20">
        <w:rPr>
          <w:rFonts w:asciiTheme="minorBidi" w:hAnsiTheme="minorBidi" w:cstheme="minorBidi"/>
        </w:rPr>
        <w:t>(Shadow IT) without the knowledge and approval of the corporate IT department. Employees must stop storing eCommerce information on personal Dro</w:t>
      </w:r>
      <w:r w:rsidR="00841D20">
        <w:rPr>
          <w:rFonts w:asciiTheme="minorBidi" w:hAnsiTheme="minorBidi" w:cstheme="minorBidi"/>
        </w:rPr>
        <w:t>p</w:t>
      </w:r>
      <w:r w:rsidRPr="00841D20">
        <w:rPr>
          <w:rFonts w:asciiTheme="minorBidi" w:hAnsiTheme="minorBidi" w:cstheme="minorBidi"/>
        </w:rPr>
        <w:t>box on BYOD, and personal Drobox accounts organization systems must be removed</w:t>
      </w:r>
      <w:r w:rsidR="00574174">
        <w:rPr>
          <w:rFonts w:asciiTheme="minorBidi" w:hAnsiTheme="minorBidi" w:cstheme="minorBidi"/>
        </w:rPr>
        <w:t xml:space="preserve"> to protect the organization</w:t>
      </w:r>
      <w:r w:rsidR="006F07A3">
        <w:rPr>
          <w:rFonts w:asciiTheme="minorBidi" w:hAnsiTheme="minorBidi" w:cstheme="minorBidi"/>
        </w:rPr>
        <w:t xml:space="preserve"> </w:t>
      </w:r>
      <w:r w:rsidR="00666652">
        <w:rPr>
          <w:rFonts w:asciiTheme="minorBidi" w:hAnsiTheme="minorBidi" w:cstheme="minorBidi"/>
        </w:rPr>
        <w:t>and customers</w:t>
      </w:r>
      <w:r w:rsidR="006F07A3">
        <w:rPr>
          <w:rFonts w:asciiTheme="minorBidi" w:hAnsiTheme="minorBidi" w:cstheme="minorBidi"/>
        </w:rPr>
        <w:t xml:space="preserve"> personal information</w:t>
      </w:r>
      <w:r w:rsidR="005A0B14">
        <w:rPr>
          <w:rFonts w:asciiTheme="minorBidi" w:hAnsiTheme="minorBidi" w:cstheme="minorBidi"/>
        </w:rPr>
        <w:t>.</w:t>
      </w:r>
    </w:p>
    <w:p w14:paraId="39854595" w14:textId="67BB0A55" w:rsidR="00F2582E" w:rsidRPr="00E027BF" w:rsidRDefault="004E3313" w:rsidP="00F70078">
      <w:pPr>
        <w:pStyle w:val="Heading1"/>
      </w:pPr>
      <w:r>
        <w:t>Proposed Information System</w:t>
      </w:r>
    </w:p>
    <w:p w14:paraId="10C8B861" w14:textId="549368C2" w:rsidR="00E77620" w:rsidRDefault="00AD3936" w:rsidP="007F7612">
      <w:pPr>
        <w:spacing w:line="480" w:lineRule="auto"/>
        <w:rPr>
          <w:rFonts w:asciiTheme="minorBidi" w:hAnsiTheme="minorBidi" w:cstheme="minorBidi"/>
        </w:rPr>
      </w:pPr>
      <w:r w:rsidRPr="00AD3936">
        <w:rPr>
          <w:rFonts w:asciiTheme="minorBidi" w:hAnsiTheme="minorBidi" w:cstheme="minorBidi"/>
        </w:rPr>
        <w:t>BYOD policies and a more mobile workforce put new pressure on information technology and change how employees access company data. Dropbox has established itself as the undisputed leader in access to mobile files. Some employees in the XYZ organization start to use a non-sanctioned applications personal Dropbox account where the user keeps customer PI and other project documentation. XYZ can lose access to shadow cloud-based data, mainly when the user who owns the information leaves the company.</w:t>
      </w:r>
    </w:p>
    <w:p w14:paraId="25D3FCF1" w14:textId="228A97A8" w:rsidR="00F85CFE" w:rsidRPr="00047166" w:rsidRDefault="00F85CFE" w:rsidP="007F7612">
      <w:pPr>
        <w:spacing w:line="480" w:lineRule="auto"/>
        <w:rPr>
          <w:rFonts w:asciiTheme="minorBidi" w:hAnsiTheme="minorBidi" w:cstheme="minorBidi"/>
        </w:rPr>
      </w:pPr>
      <w:r w:rsidRPr="00B06945">
        <w:rPr>
          <w:rFonts w:asciiTheme="minorBidi" w:hAnsiTheme="minorBidi" w:cstheme="minorBidi"/>
        </w:rPr>
        <w:t>“Information architecture is the set of ideas about how all information in a given context should be organized.”</w:t>
      </w:r>
      <w:r w:rsidR="00832555" w:rsidRPr="00047166">
        <w:rPr>
          <w:rFonts w:asciiTheme="minorBidi" w:hAnsiTheme="minorBidi" w:cstheme="minorBidi"/>
        </w:rPr>
        <w:t xml:space="preserve"> </w:t>
      </w:r>
      <w:r w:rsidR="00B06945">
        <w:rPr>
          <w:rFonts w:asciiTheme="minorBidi" w:hAnsiTheme="minorBidi" w:cstheme="minorBidi"/>
        </w:rPr>
        <w:t>(</w:t>
      </w:r>
      <w:hyperlink r:id="rId8" w:history="1">
        <w:r w:rsidR="00B06945" w:rsidRPr="001710ED">
          <w:rPr>
            <w:rStyle w:val="Hyperlink"/>
            <w:rFonts w:asciiTheme="minorBidi" w:hAnsiTheme="minorBidi" w:cstheme="minorBidi"/>
          </w:rPr>
          <w:t>Info syst decision</w:t>
        </w:r>
        <w:r w:rsidR="001710ED" w:rsidRPr="001710ED">
          <w:rPr>
            <w:rStyle w:val="Hyperlink"/>
            <w:rFonts w:asciiTheme="minorBidi" w:hAnsiTheme="minorBidi" w:cstheme="minorBidi"/>
          </w:rPr>
          <w:t>-making</w:t>
        </w:r>
        <w:r w:rsidR="00B06945" w:rsidRPr="001710ED">
          <w:rPr>
            <w:rStyle w:val="Hyperlink"/>
            <w:rFonts w:asciiTheme="minorBidi" w:hAnsiTheme="minorBidi" w:cstheme="minorBidi"/>
          </w:rPr>
          <w:t>)</w:t>
        </w:r>
      </w:hyperlink>
      <w:r w:rsidR="00BA3EA2">
        <w:rPr>
          <w:rFonts w:asciiTheme="minorBidi" w:hAnsiTheme="minorBidi" w:cstheme="minorBidi"/>
        </w:rPr>
        <w:br/>
      </w:r>
      <w:r w:rsidR="00952540" w:rsidRPr="00952540">
        <w:rPr>
          <w:rFonts w:asciiTheme="minorBidi" w:hAnsiTheme="minorBidi" w:cstheme="minorBidi"/>
        </w:rPr>
        <w:lastRenderedPageBreak/>
        <w:t>ManageEngine MDM Plus will be used to set up configuration settings, security commands and retrieve asset data over the air.</w:t>
      </w:r>
    </w:p>
    <w:p w14:paraId="67719540" w14:textId="5FDD1B31" w:rsidR="00F2582E" w:rsidRPr="00E027BF" w:rsidRDefault="005B426D" w:rsidP="005B426D">
      <w:pPr>
        <w:pStyle w:val="NormalWeb"/>
        <w:ind w:left="-990"/>
        <w:jc w:val="center"/>
      </w:pPr>
      <w:r>
        <w:rPr>
          <w:noProof/>
        </w:rPr>
        <w:drawing>
          <wp:inline distT="0" distB="0" distL="0" distR="0" wp14:anchorId="4069046D" wp14:editId="735DC3EC">
            <wp:extent cx="5943600" cy="4180205"/>
            <wp:effectExtent l="0" t="0" r="0" b="0"/>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4180205"/>
                    </a:xfrm>
                    <a:prstGeom prst="rect">
                      <a:avLst/>
                    </a:prstGeom>
                  </pic:spPr>
                </pic:pic>
              </a:graphicData>
            </a:graphic>
          </wp:inline>
        </w:drawing>
      </w:r>
    </w:p>
    <w:p w14:paraId="735A4ED2" w14:textId="341CD70D" w:rsidR="00F2582E" w:rsidRDefault="00F2582E" w:rsidP="005C3D3F">
      <w:pPr>
        <w:pStyle w:val="Caption"/>
      </w:pPr>
      <w:r w:rsidRPr="005C3D3F">
        <w:t xml:space="preserve">Figure </w:t>
      </w:r>
      <w:r w:rsidR="000672B8">
        <w:fldChar w:fldCharType="begin"/>
      </w:r>
      <w:r w:rsidR="000672B8">
        <w:instrText xml:space="preserve"> SEQ Figure \* ARABIC </w:instrText>
      </w:r>
      <w:r w:rsidR="000672B8">
        <w:fldChar w:fldCharType="separate"/>
      </w:r>
      <w:r w:rsidRPr="005C3D3F">
        <w:t>1</w:t>
      </w:r>
      <w:r w:rsidR="000672B8">
        <w:fldChar w:fldCharType="end"/>
      </w:r>
      <w:r w:rsidR="00F519C8">
        <w:t>.</w:t>
      </w:r>
      <w:r w:rsidR="002B2F65" w:rsidRPr="005C3D3F">
        <w:t xml:space="preserve"> </w:t>
      </w:r>
      <w:r w:rsidRPr="005C3D3F">
        <w:t xml:space="preserve"> </w:t>
      </w:r>
      <w:r w:rsidR="002B2F65" w:rsidRPr="005C3D3F">
        <w:t xml:space="preserve">Title </w:t>
      </w:r>
      <w:r w:rsidRPr="005C3D3F">
        <w:t>(Source:</w:t>
      </w:r>
      <w:r w:rsidR="00EF7440">
        <w:t xml:space="preserve"> </w:t>
      </w:r>
      <w:hyperlink r:id="rId10" w:history="1">
        <w:proofErr w:type="spellStart"/>
        <w:r w:rsidR="0057509F" w:rsidRPr="00EF7440">
          <w:rPr>
            <w:rStyle w:val="Hyperlink"/>
          </w:rPr>
          <w:t>manageengine</w:t>
        </w:r>
        <w:proofErr w:type="spellEnd"/>
      </w:hyperlink>
      <w:r w:rsidR="00EF7440">
        <w:t xml:space="preserve"> </w:t>
      </w:r>
      <w:r w:rsidR="00AD3936" w:rsidRPr="005C3D3F">
        <w:t>)</w:t>
      </w:r>
    </w:p>
    <w:p w14:paraId="1CD947CC" w14:textId="083492FF" w:rsidR="005836FE" w:rsidRPr="000B72D6" w:rsidRDefault="005836FE" w:rsidP="005836FE">
      <w:pPr>
        <w:spacing w:line="480" w:lineRule="auto"/>
        <w:rPr>
          <w:rFonts w:asciiTheme="minorBidi" w:hAnsiTheme="minorBidi" w:cstheme="minorBidi"/>
        </w:rPr>
      </w:pPr>
      <w:r w:rsidRPr="00B2672E">
        <w:rPr>
          <w:rFonts w:asciiTheme="minorBidi" w:hAnsiTheme="minorBidi" w:cstheme="minorBidi"/>
        </w:rPr>
        <w:t>All communications from MDM Plus will be routed to mobile devices through intermediate services such as Apple Push Notification (APN) for Apple devices, Firebase Cloud Messaging (FCM) for Android devices, and Windows Push Notification Services (WNS) for Windows devices. A live TCP connection is established for the notification service. APN, FCM, and WNS act as intermediate services to wake up managed devices whenever an operation is performed from the MDM server.</w:t>
      </w:r>
      <w:r>
        <w:rPr>
          <w:rFonts w:asciiTheme="minorBidi" w:hAnsiTheme="minorBidi" w:cstheme="minorBidi"/>
        </w:rPr>
        <w:t xml:space="preserve"> </w:t>
      </w:r>
      <w:r w:rsidRPr="000B72D6">
        <w:rPr>
          <w:rFonts w:asciiTheme="minorBidi" w:hAnsiTheme="minorBidi" w:cstheme="minorBidi"/>
        </w:rPr>
        <w:t>Thus, MDM will detect and notified any use of private Dropbox.</w:t>
      </w:r>
      <w:r>
        <w:rPr>
          <w:rFonts w:asciiTheme="minorBidi" w:hAnsiTheme="minorBidi" w:cstheme="minorBidi"/>
        </w:rPr>
        <w:t xml:space="preserve"> (Figure-1)</w:t>
      </w:r>
    </w:p>
    <w:p w14:paraId="56A42125" w14:textId="77777777" w:rsidR="005836FE" w:rsidRPr="00545106" w:rsidRDefault="005836FE" w:rsidP="005836FE"/>
    <w:p w14:paraId="14F603E5" w14:textId="77777777" w:rsidR="00A728B2" w:rsidRDefault="00A728B2" w:rsidP="00E027BF">
      <w:pPr>
        <w:pStyle w:val="Heading2"/>
      </w:pPr>
    </w:p>
    <w:p w14:paraId="4C73AFC7" w14:textId="77777777" w:rsidR="00A728B2" w:rsidRDefault="00A728B2" w:rsidP="00E027BF">
      <w:pPr>
        <w:pStyle w:val="Heading2"/>
      </w:pPr>
    </w:p>
    <w:p w14:paraId="6F0F1F4C" w14:textId="77777777" w:rsidR="00D549DE" w:rsidRDefault="00D549DE" w:rsidP="00E027BF">
      <w:pPr>
        <w:pStyle w:val="Heading2"/>
      </w:pPr>
    </w:p>
    <w:p w14:paraId="26F3126C" w14:textId="77777777" w:rsidR="00D549DE" w:rsidRDefault="00D549DE" w:rsidP="00E027BF">
      <w:pPr>
        <w:pStyle w:val="Heading2"/>
      </w:pPr>
    </w:p>
    <w:p w14:paraId="4FA1B21E" w14:textId="60333131" w:rsidR="00B21D0F" w:rsidRPr="00E027BF" w:rsidRDefault="004E3313" w:rsidP="00E027BF">
      <w:pPr>
        <w:pStyle w:val="Heading2"/>
      </w:pPr>
      <w:r>
        <w:t>Functions Important to Business</w:t>
      </w:r>
    </w:p>
    <w:p w14:paraId="12497329" w14:textId="75951A2C" w:rsidR="00CD2505" w:rsidRPr="00B347B6" w:rsidRDefault="00CD2505" w:rsidP="00CD2505">
      <w:pPr>
        <w:pStyle w:val="NormalWeb"/>
        <w:spacing w:line="480" w:lineRule="auto"/>
        <w:rPr>
          <w:rFonts w:asciiTheme="minorBidi" w:hAnsiTheme="minorBidi" w:cstheme="minorBidi"/>
          <w:color w:val="auto"/>
        </w:rPr>
      </w:pPr>
      <w:r w:rsidRPr="00B347B6">
        <w:rPr>
          <w:rFonts w:asciiTheme="minorBidi" w:hAnsiTheme="minorBidi" w:cstheme="minorBidi"/>
          <w:color w:val="auto"/>
        </w:rPr>
        <w:t xml:space="preserve">During the Covid-19 pandemic, XYZ </w:t>
      </w:r>
      <w:r w:rsidR="00B347B6">
        <w:rPr>
          <w:rFonts w:asciiTheme="minorBidi" w:hAnsiTheme="minorBidi" w:cstheme="minorBidi"/>
          <w:color w:val="auto"/>
        </w:rPr>
        <w:t>eCommerce</w:t>
      </w:r>
      <w:r w:rsidRPr="00B347B6">
        <w:rPr>
          <w:rFonts w:asciiTheme="minorBidi" w:hAnsiTheme="minorBidi" w:cstheme="minorBidi"/>
          <w:color w:val="auto"/>
        </w:rPr>
        <w:t xml:space="preserve"> decide to allow employees to use BYOD. Bring your Device is the movement that has brought home and work life together in many ways. The benefits of having workers that can use their own mobile devices to perform company work are just too great to ignore. CIOs have incurred more extraordinary expenses and less worker productivity because of poor management and ineffective education on BYOD policies and practices. The poor leadership of XYZ resulted in a BYOD program that leaks company info</w:t>
      </w:r>
      <w:r w:rsidR="0086429C">
        <w:rPr>
          <w:rFonts w:asciiTheme="minorBidi" w:hAnsiTheme="minorBidi" w:cstheme="minorBidi"/>
          <w:color w:val="auto"/>
        </w:rPr>
        <w:t>rmation</w:t>
      </w:r>
      <w:r w:rsidRPr="00B347B6">
        <w:rPr>
          <w:rFonts w:asciiTheme="minorBidi" w:hAnsiTheme="minorBidi" w:cstheme="minorBidi"/>
          <w:color w:val="auto"/>
        </w:rPr>
        <w:t>, suffers security breaches and customer data losses, and runs up a bill far more significant than an organization-managed mobile device plan.</w:t>
      </w:r>
    </w:p>
    <w:p w14:paraId="7841EB4B" w14:textId="77777777" w:rsidR="00CD2505" w:rsidRPr="00CD2505" w:rsidRDefault="00CD2505" w:rsidP="00CD2505">
      <w:pPr>
        <w:pStyle w:val="Caption"/>
        <w:ind w:firstLine="0"/>
        <w:jc w:val="left"/>
        <w:rPr>
          <w:i w:val="0"/>
          <w:iCs w:val="0"/>
        </w:rPr>
      </w:pPr>
    </w:p>
    <w:p w14:paraId="6A8ECBF1" w14:textId="78C8489F" w:rsidR="00F2582E" w:rsidRPr="00E027BF" w:rsidRDefault="00CD2505" w:rsidP="004735A6">
      <w:pPr>
        <w:pStyle w:val="Caption"/>
        <w:ind w:firstLine="180"/>
        <w:rPr>
          <w:color w:val="000000"/>
        </w:rPr>
      </w:pPr>
      <w:r>
        <w:rPr>
          <w:noProof/>
        </w:rPr>
        <w:lastRenderedPageBreak/>
        <w:drawing>
          <wp:inline distT="0" distB="0" distL="0" distR="0" wp14:anchorId="151F792A" wp14:editId="5FA92DAC">
            <wp:extent cx="6572250" cy="5410200"/>
            <wp:effectExtent l="0" t="0" r="0" b="0"/>
            <wp:docPr id="3" name="Picture 3"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6572250" cy="5410200"/>
                    </a:xfrm>
                    <a:prstGeom prst="rect">
                      <a:avLst/>
                    </a:prstGeom>
                  </pic:spPr>
                </pic:pic>
              </a:graphicData>
            </a:graphic>
          </wp:inline>
        </w:drawing>
      </w:r>
      <w:r w:rsidR="00F2582E" w:rsidRPr="00E027BF">
        <w:t xml:space="preserve">Figure </w:t>
      </w:r>
      <w:r w:rsidR="00107117">
        <w:rPr>
          <w:noProof/>
        </w:rPr>
        <w:fldChar w:fldCharType="begin"/>
      </w:r>
      <w:r w:rsidR="00107117">
        <w:rPr>
          <w:noProof/>
        </w:rPr>
        <w:instrText xml:space="preserve"> SEQ Figure \* ARABIC </w:instrText>
      </w:r>
      <w:r w:rsidR="00107117">
        <w:rPr>
          <w:noProof/>
        </w:rPr>
        <w:fldChar w:fldCharType="separate"/>
      </w:r>
      <w:r w:rsidR="00F2582E" w:rsidRPr="00E027BF">
        <w:rPr>
          <w:noProof/>
        </w:rPr>
        <w:t>2</w:t>
      </w:r>
      <w:r w:rsidR="00107117">
        <w:rPr>
          <w:noProof/>
        </w:rPr>
        <w:fldChar w:fldCharType="end"/>
      </w:r>
      <w:r w:rsidR="00F519C8">
        <w:rPr>
          <w:noProof/>
        </w:rPr>
        <w:t>.</w:t>
      </w:r>
      <w:r w:rsidR="002B2F65" w:rsidRPr="00E027BF">
        <w:rPr>
          <w:noProof/>
        </w:rPr>
        <w:t xml:space="preserve"> Title </w:t>
      </w:r>
      <w:r w:rsidR="00F2582E" w:rsidRPr="00E027BF">
        <w:t>(</w:t>
      </w:r>
      <w:r w:rsidRPr="00CD2505">
        <w:t>https://searchmobilecomputing.techtarget.com/</w:t>
      </w:r>
      <w:r w:rsidR="00F2582E" w:rsidRPr="00E027BF">
        <w:t>)</w:t>
      </w:r>
    </w:p>
    <w:p w14:paraId="52F8A55A" w14:textId="77777777" w:rsidR="00CD2505" w:rsidRPr="00B347B6" w:rsidRDefault="00CD2505" w:rsidP="00CD2505">
      <w:pPr>
        <w:pStyle w:val="Heading1"/>
        <w:rPr>
          <w:rFonts w:asciiTheme="minorBidi" w:eastAsia="Times New Roman" w:hAnsiTheme="minorBidi" w:cstheme="minorBidi"/>
          <w:b w:val="0"/>
        </w:rPr>
      </w:pPr>
      <w:r w:rsidRPr="00B347B6">
        <w:rPr>
          <w:rFonts w:asciiTheme="minorBidi" w:eastAsia="Times New Roman" w:hAnsiTheme="minorBidi" w:cstheme="minorBidi"/>
          <w:b w:val="0"/>
        </w:rPr>
        <w:lastRenderedPageBreak/>
        <w:t>The proposed Information framework will help XYZ organization to handle shadow IT issues. The framework suggests deploying a company-approved application to allow the IT department to control data. It only gives employees the access and functionality they need to be productive.</w:t>
      </w:r>
    </w:p>
    <w:p w14:paraId="27EC461D" w14:textId="77777777" w:rsidR="00CD2505" w:rsidRPr="00B347B6" w:rsidRDefault="00CD2505" w:rsidP="00CD2505">
      <w:pPr>
        <w:pStyle w:val="Heading1"/>
        <w:rPr>
          <w:rFonts w:asciiTheme="minorBidi" w:eastAsia="Times New Roman" w:hAnsiTheme="minorBidi" w:cstheme="minorBidi"/>
          <w:b w:val="0"/>
        </w:rPr>
      </w:pPr>
      <w:r w:rsidRPr="00B347B6">
        <w:rPr>
          <w:rFonts w:asciiTheme="minorBidi" w:eastAsia="Times New Roman" w:hAnsiTheme="minorBidi" w:cstheme="minorBidi"/>
          <w:b w:val="0"/>
        </w:rPr>
        <w:t xml:space="preserve">Shadow IT is a corporate issue that is not just about technology. </w:t>
      </w:r>
    </w:p>
    <w:p w14:paraId="2E4A86E6" w14:textId="77777777" w:rsidR="00CD2505" w:rsidRPr="00B347B6" w:rsidRDefault="00CD2505" w:rsidP="00CD2505">
      <w:pPr>
        <w:pStyle w:val="Heading1"/>
        <w:rPr>
          <w:rFonts w:asciiTheme="minorBidi" w:eastAsia="Times New Roman" w:hAnsiTheme="minorBidi" w:cstheme="minorBidi"/>
          <w:b w:val="0"/>
        </w:rPr>
      </w:pPr>
      <w:r w:rsidRPr="00B347B6">
        <w:rPr>
          <w:rFonts w:asciiTheme="minorBidi" w:eastAsia="Times New Roman" w:hAnsiTheme="minorBidi" w:cstheme="minorBidi"/>
          <w:b w:val="0"/>
        </w:rPr>
        <w:t>The CIO should discover, list, and categorize the IT resources of the corporate shadow into three categories:</w:t>
      </w:r>
    </w:p>
    <w:p w14:paraId="7C260084" w14:textId="77777777" w:rsidR="00CD2505" w:rsidRPr="00B347B6" w:rsidRDefault="00CD2505" w:rsidP="00517D51">
      <w:pPr>
        <w:pStyle w:val="Heading1"/>
        <w:ind w:left="1620"/>
        <w:rPr>
          <w:rFonts w:asciiTheme="minorBidi" w:eastAsia="Times New Roman" w:hAnsiTheme="minorBidi" w:cstheme="minorBidi"/>
          <w:b w:val="0"/>
        </w:rPr>
      </w:pPr>
      <w:r w:rsidRPr="00B347B6">
        <w:rPr>
          <w:rFonts w:asciiTheme="minorBidi" w:eastAsia="Times New Roman" w:hAnsiTheme="minorBidi" w:cstheme="minorBidi"/>
          <w:b w:val="0"/>
        </w:rPr>
        <w:t>1. Sanctioned</w:t>
      </w:r>
    </w:p>
    <w:p w14:paraId="58EEB56C" w14:textId="77777777" w:rsidR="00CD2505" w:rsidRPr="00B347B6" w:rsidRDefault="00CD2505" w:rsidP="00517D51">
      <w:pPr>
        <w:pStyle w:val="Heading1"/>
        <w:ind w:left="1620"/>
        <w:rPr>
          <w:rFonts w:asciiTheme="minorBidi" w:eastAsia="Times New Roman" w:hAnsiTheme="minorBidi" w:cstheme="minorBidi"/>
          <w:b w:val="0"/>
        </w:rPr>
      </w:pPr>
      <w:r w:rsidRPr="00B347B6">
        <w:rPr>
          <w:rFonts w:asciiTheme="minorBidi" w:eastAsia="Times New Roman" w:hAnsiTheme="minorBidi" w:cstheme="minorBidi"/>
          <w:b w:val="0"/>
        </w:rPr>
        <w:t xml:space="preserve">2. Prohibited </w:t>
      </w:r>
    </w:p>
    <w:p w14:paraId="58B2D89C" w14:textId="77777777" w:rsidR="00CD2505" w:rsidRPr="00B347B6" w:rsidRDefault="00CD2505" w:rsidP="00517D51">
      <w:pPr>
        <w:pStyle w:val="Heading1"/>
        <w:ind w:left="1620"/>
        <w:rPr>
          <w:rFonts w:asciiTheme="minorBidi" w:eastAsia="Times New Roman" w:hAnsiTheme="minorBidi" w:cstheme="minorBidi"/>
          <w:b w:val="0"/>
        </w:rPr>
      </w:pPr>
      <w:r w:rsidRPr="00B347B6">
        <w:rPr>
          <w:rFonts w:asciiTheme="minorBidi" w:eastAsia="Times New Roman" w:hAnsiTheme="minorBidi" w:cstheme="minorBidi"/>
          <w:b w:val="0"/>
        </w:rPr>
        <w:t xml:space="preserve">3. Authorized </w:t>
      </w:r>
    </w:p>
    <w:p w14:paraId="602CB37C" w14:textId="77777777" w:rsidR="00CD2505" w:rsidRPr="00B347B6" w:rsidRDefault="00CD2505" w:rsidP="00CD2505">
      <w:pPr>
        <w:pStyle w:val="Heading1"/>
        <w:rPr>
          <w:rFonts w:asciiTheme="minorBidi" w:eastAsia="Times New Roman" w:hAnsiTheme="minorBidi" w:cstheme="minorBidi"/>
          <w:b w:val="0"/>
        </w:rPr>
      </w:pPr>
      <w:r w:rsidRPr="00B347B6">
        <w:rPr>
          <w:rFonts w:asciiTheme="minorBidi" w:eastAsia="Times New Roman" w:hAnsiTheme="minorBidi" w:cstheme="minorBidi"/>
          <w:b w:val="0"/>
        </w:rPr>
        <w:t>Compiling this list should be part of XYZ organization's monthly security review. After collecting, you can deal with any piece of IT shadow. A suggested framework for dealing with shadow IT is for the CIO to meet with people who have acquired shadow IT capabilities and go through a discovery process to determine what to do about these products, including the following questions.</w:t>
      </w:r>
    </w:p>
    <w:p w14:paraId="2DEE7B95" w14:textId="77777777" w:rsidR="00CD2505" w:rsidRPr="00B347B6" w:rsidRDefault="00CD2505" w:rsidP="00CD2505">
      <w:pPr>
        <w:pStyle w:val="Heading1"/>
        <w:rPr>
          <w:rFonts w:asciiTheme="minorBidi" w:eastAsia="Times New Roman" w:hAnsiTheme="minorBidi" w:cstheme="minorBidi"/>
          <w:b w:val="0"/>
        </w:rPr>
      </w:pPr>
      <w:r w:rsidRPr="00B347B6">
        <w:rPr>
          <w:rFonts w:asciiTheme="minorBidi" w:eastAsia="Times New Roman" w:hAnsiTheme="minorBidi" w:cstheme="minorBidi"/>
          <w:b w:val="0"/>
        </w:rPr>
        <w:t>1. What is the history of this piece of shadow IT?</w:t>
      </w:r>
    </w:p>
    <w:p w14:paraId="3107CD4F" w14:textId="77777777" w:rsidR="00CD2505" w:rsidRPr="00B347B6" w:rsidRDefault="00CD2505" w:rsidP="00CD2505">
      <w:pPr>
        <w:pStyle w:val="Heading1"/>
        <w:rPr>
          <w:rFonts w:asciiTheme="minorBidi" w:eastAsia="Times New Roman" w:hAnsiTheme="minorBidi" w:cstheme="minorBidi"/>
          <w:b w:val="0"/>
        </w:rPr>
      </w:pPr>
      <w:r w:rsidRPr="00B347B6">
        <w:rPr>
          <w:rFonts w:asciiTheme="minorBidi" w:eastAsia="Times New Roman" w:hAnsiTheme="minorBidi" w:cstheme="minorBidi"/>
          <w:b w:val="0"/>
        </w:rPr>
        <w:t>2. What does this Dropbox provide that our internal offerings do not offer?</w:t>
      </w:r>
    </w:p>
    <w:p w14:paraId="135C22CC" w14:textId="77777777" w:rsidR="00CD2505" w:rsidRPr="00B347B6" w:rsidRDefault="00CD2505" w:rsidP="00CD2505">
      <w:pPr>
        <w:pStyle w:val="Heading1"/>
        <w:rPr>
          <w:rFonts w:asciiTheme="minorBidi" w:eastAsia="Times New Roman" w:hAnsiTheme="minorBidi" w:cstheme="minorBidi"/>
          <w:b w:val="0"/>
        </w:rPr>
      </w:pPr>
      <w:r w:rsidRPr="00B347B6">
        <w:rPr>
          <w:rFonts w:asciiTheme="minorBidi" w:eastAsia="Times New Roman" w:hAnsiTheme="minorBidi" w:cstheme="minorBidi"/>
          <w:b w:val="0"/>
        </w:rPr>
        <w:t>3. Is there any current service IT can provide to satisfy these needs?</w:t>
      </w:r>
    </w:p>
    <w:p w14:paraId="50AFB071" w14:textId="77777777" w:rsidR="00CD2505" w:rsidRPr="00B347B6" w:rsidRDefault="00CD2505" w:rsidP="00CD2505">
      <w:pPr>
        <w:pStyle w:val="Heading1"/>
        <w:rPr>
          <w:rFonts w:asciiTheme="minorBidi" w:eastAsia="Times New Roman" w:hAnsiTheme="minorBidi" w:cstheme="minorBidi"/>
          <w:b w:val="0"/>
        </w:rPr>
      </w:pPr>
      <w:r w:rsidRPr="00B347B6">
        <w:rPr>
          <w:rFonts w:asciiTheme="minorBidi" w:eastAsia="Times New Roman" w:hAnsiTheme="minorBidi" w:cstheme="minorBidi"/>
          <w:b w:val="0"/>
        </w:rPr>
        <w:t>4. What shadow risk does the software incur?</w:t>
      </w:r>
    </w:p>
    <w:p w14:paraId="7F10D210" w14:textId="77777777" w:rsidR="00CD2505" w:rsidRPr="00B347B6" w:rsidRDefault="00CD2505" w:rsidP="00CD2505">
      <w:pPr>
        <w:pStyle w:val="Heading1"/>
        <w:rPr>
          <w:rFonts w:asciiTheme="minorBidi" w:eastAsia="Times New Roman" w:hAnsiTheme="minorBidi" w:cstheme="minorBidi"/>
          <w:b w:val="0"/>
        </w:rPr>
      </w:pPr>
      <w:r w:rsidRPr="00B347B6">
        <w:rPr>
          <w:rFonts w:asciiTheme="minorBidi" w:eastAsia="Times New Roman" w:hAnsiTheme="minorBidi" w:cstheme="minorBidi"/>
          <w:b w:val="0"/>
        </w:rPr>
        <w:t>5. What costs, budget, or resources does it require?</w:t>
      </w:r>
    </w:p>
    <w:p w14:paraId="4357A90C" w14:textId="77777777" w:rsidR="00CD2505" w:rsidRPr="00B347B6" w:rsidRDefault="00CD2505" w:rsidP="00CD2505">
      <w:pPr>
        <w:pStyle w:val="Heading1"/>
        <w:rPr>
          <w:rFonts w:asciiTheme="minorBidi" w:eastAsia="Times New Roman" w:hAnsiTheme="minorBidi" w:cstheme="minorBidi"/>
          <w:b w:val="0"/>
        </w:rPr>
      </w:pPr>
      <w:r w:rsidRPr="00B347B6">
        <w:rPr>
          <w:rFonts w:asciiTheme="minorBidi" w:eastAsia="Times New Roman" w:hAnsiTheme="minorBidi" w:cstheme="minorBidi"/>
          <w:b w:val="0"/>
        </w:rPr>
        <w:t>As far as possible, the discovery should be non-confrontational. The goal is to understand why IT overshadows IT and how it relates to or supports corporate IT in the future.</w:t>
      </w:r>
    </w:p>
    <w:p w14:paraId="14FD074E" w14:textId="77777777" w:rsidR="00CD2505" w:rsidRPr="00B347B6" w:rsidRDefault="00CD2505" w:rsidP="00CD2505">
      <w:pPr>
        <w:pStyle w:val="Heading1"/>
        <w:rPr>
          <w:rFonts w:asciiTheme="minorBidi" w:eastAsia="Times New Roman" w:hAnsiTheme="minorBidi" w:cstheme="minorBidi"/>
          <w:b w:val="0"/>
        </w:rPr>
      </w:pPr>
      <w:r w:rsidRPr="00B347B6">
        <w:rPr>
          <w:rFonts w:asciiTheme="minorBidi" w:eastAsia="Times New Roman" w:hAnsiTheme="minorBidi" w:cstheme="minorBidi"/>
          <w:b w:val="0"/>
        </w:rPr>
        <w:lastRenderedPageBreak/>
        <w:t>Once discovered, the CIO and the shadow IT user should advise and agree on how the organization supports unauthorized or prohibited software/services. Some possibilities could be:</w:t>
      </w:r>
    </w:p>
    <w:p w14:paraId="4A0DFBED" w14:textId="77777777" w:rsidR="00CD2505" w:rsidRPr="00B347B6" w:rsidRDefault="00CD2505" w:rsidP="00CD2505">
      <w:pPr>
        <w:pStyle w:val="Heading1"/>
        <w:rPr>
          <w:rFonts w:asciiTheme="minorBidi" w:eastAsia="Times New Roman" w:hAnsiTheme="minorBidi" w:cstheme="minorBidi"/>
          <w:b w:val="0"/>
        </w:rPr>
      </w:pPr>
      <w:r w:rsidRPr="00B347B6">
        <w:rPr>
          <w:rFonts w:asciiTheme="minorBidi" w:eastAsia="Times New Roman" w:hAnsiTheme="minorBidi" w:cstheme="minorBidi"/>
          <w:b w:val="0"/>
        </w:rPr>
        <w:t>·    Move the shadow IT component to the Authorized list. I</w:t>
      </w:r>
    </w:p>
    <w:p w14:paraId="15867C9B" w14:textId="77777777" w:rsidR="00CD2505" w:rsidRPr="00B347B6" w:rsidRDefault="00CD2505" w:rsidP="00CD2505">
      <w:pPr>
        <w:pStyle w:val="Heading1"/>
        <w:rPr>
          <w:rFonts w:asciiTheme="minorBidi" w:eastAsia="Times New Roman" w:hAnsiTheme="minorBidi" w:cstheme="minorBidi"/>
          <w:b w:val="0"/>
        </w:rPr>
      </w:pPr>
      <w:r w:rsidRPr="00B347B6">
        <w:rPr>
          <w:rFonts w:asciiTheme="minorBidi" w:eastAsia="Times New Roman" w:hAnsiTheme="minorBidi" w:cstheme="minorBidi"/>
          <w:b w:val="0"/>
        </w:rPr>
        <w:t xml:space="preserve">·    Replace the shadow IT with an existing IT function. </w:t>
      </w:r>
    </w:p>
    <w:p w14:paraId="6367010D" w14:textId="77777777" w:rsidR="00CD2505" w:rsidRPr="00B347B6" w:rsidRDefault="00CD2505" w:rsidP="00CD2505">
      <w:pPr>
        <w:pStyle w:val="Heading1"/>
        <w:rPr>
          <w:rFonts w:asciiTheme="minorBidi" w:eastAsia="Times New Roman" w:hAnsiTheme="minorBidi" w:cstheme="minorBidi"/>
          <w:b w:val="0"/>
        </w:rPr>
      </w:pPr>
      <w:r w:rsidRPr="00B347B6">
        <w:rPr>
          <w:rFonts w:asciiTheme="minorBidi" w:eastAsia="Times New Roman" w:hAnsiTheme="minorBidi" w:cstheme="minorBidi"/>
          <w:b w:val="0"/>
        </w:rPr>
        <w:t xml:space="preserve">·    Discontinue using the shadow IT service. It is too risky and too </w:t>
      </w:r>
    </w:p>
    <w:p w14:paraId="01A03927" w14:textId="77777777" w:rsidR="00CD2505" w:rsidRPr="00B347B6" w:rsidRDefault="00CD2505" w:rsidP="00CD2505">
      <w:pPr>
        <w:pStyle w:val="Heading1"/>
        <w:rPr>
          <w:rFonts w:asciiTheme="minorBidi" w:eastAsia="Times New Roman" w:hAnsiTheme="minorBidi" w:cstheme="minorBidi"/>
          <w:b w:val="0"/>
        </w:rPr>
      </w:pPr>
      <w:r w:rsidRPr="00B347B6">
        <w:rPr>
          <w:rFonts w:asciiTheme="minorBidi" w:eastAsia="Times New Roman" w:hAnsiTheme="minorBidi" w:cstheme="minorBidi"/>
          <w:b w:val="0"/>
        </w:rPr>
        <w:t xml:space="preserve">·    IT will support this shadow IT function. </w:t>
      </w:r>
    </w:p>
    <w:p w14:paraId="7ABD3015" w14:textId="77777777" w:rsidR="00CD2505" w:rsidRPr="00B347B6" w:rsidRDefault="00CD2505" w:rsidP="00CD2505">
      <w:pPr>
        <w:pStyle w:val="Heading1"/>
        <w:rPr>
          <w:rFonts w:asciiTheme="minorBidi" w:eastAsia="Times New Roman" w:hAnsiTheme="minorBidi" w:cstheme="minorBidi"/>
          <w:b w:val="0"/>
        </w:rPr>
      </w:pPr>
      <w:r w:rsidRPr="00B347B6">
        <w:rPr>
          <w:rFonts w:asciiTheme="minorBidi" w:eastAsia="Times New Roman" w:hAnsiTheme="minorBidi" w:cstheme="minorBidi"/>
          <w:b w:val="0"/>
        </w:rPr>
        <w:t>·    Other actions, as IT and the shadow IT user(s) decided upon.</w:t>
      </w:r>
    </w:p>
    <w:p w14:paraId="1DE3D72D" w14:textId="77777777" w:rsidR="007E6265" w:rsidRDefault="00CD2505" w:rsidP="00545106">
      <w:pPr>
        <w:pStyle w:val="Heading1"/>
        <w:rPr>
          <w:rFonts w:asciiTheme="minorBidi" w:eastAsia="Times New Roman" w:hAnsiTheme="minorBidi" w:cstheme="minorBidi"/>
          <w:b w:val="0"/>
        </w:rPr>
      </w:pPr>
      <w:r w:rsidRPr="00B347B6">
        <w:rPr>
          <w:rFonts w:asciiTheme="minorBidi" w:eastAsia="Times New Roman" w:hAnsiTheme="minorBidi" w:cstheme="minorBidi"/>
          <w:b w:val="0"/>
        </w:rPr>
        <w:t>This exploration aims to decide how to act on any part of shadow IT that is illegal or prohibited.</w:t>
      </w:r>
      <w:r w:rsidR="00545106">
        <w:rPr>
          <w:rFonts w:asciiTheme="minorBidi" w:eastAsia="Times New Roman" w:hAnsiTheme="minorBidi" w:cstheme="minorBidi"/>
          <w:b w:val="0"/>
        </w:rPr>
        <w:t xml:space="preserve"> </w:t>
      </w:r>
      <w:r w:rsidRPr="00B347B6">
        <w:rPr>
          <w:rFonts w:asciiTheme="minorBidi" w:eastAsia="Times New Roman" w:hAnsiTheme="minorBidi" w:cstheme="minorBidi"/>
          <w:b w:val="0"/>
        </w:rPr>
        <w:t>Shadow IT affects people, their motivations, and some potentially vital business processes or information.</w:t>
      </w:r>
      <w:r w:rsidR="00545106">
        <w:rPr>
          <w:rFonts w:asciiTheme="minorBidi" w:eastAsia="Times New Roman" w:hAnsiTheme="minorBidi" w:cstheme="minorBidi"/>
          <w:b w:val="0"/>
        </w:rPr>
        <w:t xml:space="preserve"> </w:t>
      </w:r>
    </w:p>
    <w:p w14:paraId="3A1C4176" w14:textId="194E390D" w:rsidR="00A728B2" w:rsidRDefault="007E6265" w:rsidP="00545106">
      <w:pPr>
        <w:pStyle w:val="Heading1"/>
        <w:rPr>
          <w:rFonts w:asciiTheme="minorBidi" w:eastAsia="Times New Roman" w:hAnsiTheme="minorBidi" w:cstheme="minorBidi"/>
          <w:b w:val="0"/>
        </w:rPr>
      </w:pPr>
      <w:r>
        <w:rPr>
          <w:rFonts w:asciiTheme="minorBidi" w:eastAsia="Times New Roman" w:hAnsiTheme="minorBidi" w:cstheme="minorBidi"/>
          <w:b w:val="0"/>
        </w:rPr>
        <w:t xml:space="preserve">    </w:t>
      </w:r>
      <w:r w:rsidR="00CD2505" w:rsidRPr="00B347B6">
        <w:rPr>
          <w:rFonts w:asciiTheme="minorBidi" w:eastAsia="Times New Roman" w:hAnsiTheme="minorBidi" w:cstheme="minorBidi"/>
          <w:b w:val="0"/>
        </w:rPr>
        <w:t>This exploration policy usually needs to be defined, validated, and supported at the C-Suite level to prevent turf wars before implementation. If the discovery process between CIO and IT shadow users is not resolved, it should be sent to C-Suite for resolution.</w:t>
      </w:r>
      <w:r w:rsidR="004374C7">
        <w:rPr>
          <w:rFonts w:asciiTheme="minorBidi" w:eastAsia="Times New Roman" w:hAnsiTheme="minorBidi" w:cstheme="minorBidi"/>
          <w:b w:val="0"/>
        </w:rPr>
        <w:t xml:space="preserve"> </w:t>
      </w:r>
    </w:p>
    <w:p w14:paraId="40ACC006" w14:textId="17A899AD" w:rsidR="00EE2CF2" w:rsidRPr="00E027BF" w:rsidRDefault="004E3313" w:rsidP="00F70078">
      <w:pPr>
        <w:pStyle w:val="Heading1"/>
      </w:pPr>
      <w:r>
        <w:t>Data</w:t>
      </w:r>
      <w:r w:rsidR="00437C4A">
        <w:t xml:space="preserve"> Management </w:t>
      </w:r>
    </w:p>
    <w:p w14:paraId="79D4B453" w14:textId="71085394" w:rsidR="00A728B2" w:rsidRPr="004735A6" w:rsidRDefault="00CD2505" w:rsidP="00E027BF">
      <w:pPr>
        <w:pStyle w:val="Heading2"/>
        <w:rPr>
          <w:rFonts w:asciiTheme="minorBidi" w:eastAsia="Times New Roman" w:hAnsiTheme="minorBidi" w:cstheme="minorBidi"/>
          <w:b w:val="0"/>
          <w:color w:val="auto"/>
        </w:rPr>
      </w:pPr>
      <w:r w:rsidRPr="004735A6">
        <w:rPr>
          <w:rFonts w:asciiTheme="minorBidi" w:eastAsia="Times New Roman" w:hAnsiTheme="minorBidi" w:cstheme="minorBidi"/>
          <w:b w:val="0"/>
          <w:color w:val="auto"/>
        </w:rPr>
        <w:t>According CIS500 Textbook; “Implementing data governance policies and procedures that outline the data management requirements can ensure safe and secure cloud computing.” XYZ should use Mobile Device Manager Plus (MDM) to increase BYOD security by protecting corporate data stored on these devices, and as a BYOD management solution for smartphones, tablets, and laptops, it works.</w:t>
      </w:r>
    </w:p>
    <w:p w14:paraId="00B318EE" w14:textId="7016DF11" w:rsidR="00554083" w:rsidRPr="00E027BF" w:rsidRDefault="004E3313" w:rsidP="00E027BF">
      <w:pPr>
        <w:pStyle w:val="Heading2"/>
      </w:pPr>
      <w:r>
        <w:t>Data Types</w:t>
      </w:r>
    </w:p>
    <w:p w14:paraId="5BB7FA06" w14:textId="582F4E7E" w:rsidR="00A728B2" w:rsidRPr="004735A6" w:rsidRDefault="00CD2505" w:rsidP="00E027BF">
      <w:pPr>
        <w:pStyle w:val="Heading2"/>
        <w:rPr>
          <w:rFonts w:asciiTheme="minorBidi" w:eastAsia="Times New Roman" w:hAnsiTheme="minorBidi" w:cstheme="minorBidi"/>
          <w:b w:val="0"/>
          <w:color w:val="auto"/>
        </w:rPr>
      </w:pPr>
      <w:r w:rsidRPr="004735A6">
        <w:rPr>
          <w:rFonts w:asciiTheme="minorBidi" w:eastAsia="Times New Roman" w:hAnsiTheme="minorBidi" w:cstheme="minorBidi"/>
          <w:b w:val="0"/>
          <w:color w:val="auto"/>
        </w:rPr>
        <w:lastRenderedPageBreak/>
        <w:t>XYZ Ecommerce company has different types of data such as Digital Shelf Data, eCommerce Product Data, Online Shopping Data, eCommerce Customer Data, and Ecommerce Sales Data. XYZ want to ensure that the data is high quality, correct, and useful. CIA tried will guide XYZ to have high quality data available at any time</w:t>
      </w:r>
    </w:p>
    <w:p w14:paraId="55A27E7A" w14:textId="02C85D82" w:rsidR="00554083" w:rsidRPr="00E027BF" w:rsidRDefault="004E3313" w:rsidP="00E027BF">
      <w:pPr>
        <w:pStyle w:val="Heading2"/>
      </w:pPr>
      <w:r>
        <w:t>Storage Methods</w:t>
      </w:r>
    </w:p>
    <w:p w14:paraId="21E21846" w14:textId="6789BA0D" w:rsidR="00CD2505" w:rsidRPr="004735A6" w:rsidRDefault="00CD2505" w:rsidP="00CD2505">
      <w:pPr>
        <w:pStyle w:val="Heading2"/>
        <w:rPr>
          <w:rFonts w:asciiTheme="minorBidi" w:eastAsia="Times New Roman" w:hAnsiTheme="minorBidi" w:cstheme="minorBidi"/>
          <w:b w:val="0"/>
          <w:color w:val="auto"/>
        </w:rPr>
      </w:pPr>
      <w:r w:rsidRPr="004735A6">
        <w:rPr>
          <w:rFonts w:asciiTheme="minorBidi" w:eastAsia="Times New Roman" w:hAnsiTheme="minorBidi" w:cstheme="minorBidi"/>
          <w:b w:val="0"/>
          <w:color w:val="auto"/>
        </w:rPr>
        <w:t>Databases are a vital tool for storing, managing, and retrieving information. They are also essential to building an e-commerce system. A well-structured database strengthens e-</w:t>
      </w:r>
      <w:r w:rsidR="00C729CA">
        <w:rPr>
          <w:rFonts w:asciiTheme="minorBidi" w:eastAsia="Times New Roman" w:hAnsiTheme="minorBidi" w:cstheme="minorBidi"/>
          <w:b w:val="0"/>
          <w:color w:val="auto"/>
        </w:rPr>
        <w:t>C</w:t>
      </w:r>
      <w:r w:rsidRPr="004735A6">
        <w:rPr>
          <w:rFonts w:asciiTheme="minorBidi" w:eastAsia="Times New Roman" w:hAnsiTheme="minorBidi" w:cstheme="minorBidi"/>
          <w:b w:val="0"/>
          <w:color w:val="auto"/>
        </w:rPr>
        <w:t xml:space="preserve">ommerce and handles all interactions within the system. After consulting with different departments and careful business analysis, XYZ's marketing department suggested using AWS Cloud Storage. AWS provides on-demand secure storage. The cost of AWS Cloud Storage is more beneficial to the company.  </w:t>
      </w:r>
    </w:p>
    <w:p w14:paraId="6AD5F567" w14:textId="77777777" w:rsidR="00CD2505" w:rsidRDefault="00CD2505" w:rsidP="00CD2505">
      <w:pPr>
        <w:pStyle w:val="Heading2"/>
        <w:rPr>
          <w:rFonts w:asciiTheme="minorBidi" w:eastAsia="Times New Roman" w:hAnsiTheme="minorBidi" w:cstheme="minorBidi"/>
          <w:b w:val="0"/>
          <w:color w:val="auto"/>
        </w:rPr>
      </w:pPr>
      <w:r w:rsidRPr="004735A6">
        <w:rPr>
          <w:rFonts w:asciiTheme="minorBidi" w:eastAsia="Times New Roman" w:hAnsiTheme="minorBidi" w:cstheme="minorBidi"/>
          <w:b w:val="0"/>
          <w:color w:val="auto"/>
        </w:rPr>
        <w:t>High performance, Simple, functional database structure, and High availability and scalability are vital to XYZ eCommerce. Based on these characteristics, the type of database will be a relational, NoSQL database, or a hybrid approach.</w:t>
      </w:r>
    </w:p>
    <w:p w14:paraId="5E3485B4" w14:textId="638B51EC" w:rsidR="00810E8E" w:rsidRDefault="00416AAE" w:rsidP="00810E8E">
      <w:r>
        <w:rPr>
          <w:noProof/>
        </w:rPr>
        <w:drawing>
          <wp:inline distT="0" distB="0" distL="0" distR="0" wp14:anchorId="72D2B1AF" wp14:editId="564E9CDF">
            <wp:extent cx="5943600" cy="2642235"/>
            <wp:effectExtent l="0" t="0" r="0" b="5715"/>
            <wp:docPr id="4" name="Picture 4"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 Teams&#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943600" cy="2642235"/>
                    </a:xfrm>
                    <a:prstGeom prst="rect">
                      <a:avLst/>
                    </a:prstGeom>
                  </pic:spPr>
                </pic:pic>
              </a:graphicData>
            </a:graphic>
          </wp:inline>
        </w:drawing>
      </w:r>
    </w:p>
    <w:p w14:paraId="646C4915" w14:textId="77777777" w:rsidR="006B06DE" w:rsidRDefault="006B06DE" w:rsidP="00810E8E"/>
    <w:p w14:paraId="4B7AF869" w14:textId="65495ADE" w:rsidR="006B06DE" w:rsidRDefault="0035604A" w:rsidP="005C5162">
      <w:pPr>
        <w:jc w:val="center"/>
        <w:rPr>
          <w:i/>
          <w:iCs/>
        </w:rPr>
      </w:pPr>
      <w:r w:rsidRPr="005C5162">
        <w:rPr>
          <w:i/>
          <w:iCs/>
        </w:rPr>
        <w:t xml:space="preserve">Figure </w:t>
      </w:r>
      <w:r w:rsidRPr="005C5162">
        <w:rPr>
          <w:i/>
          <w:iCs/>
          <w:noProof/>
        </w:rPr>
        <w:t xml:space="preserve">3. Title </w:t>
      </w:r>
      <w:r w:rsidRPr="005C5162">
        <w:rPr>
          <w:i/>
          <w:iCs/>
        </w:rPr>
        <w:t>(</w:t>
      </w:r>
      <w:hyperlink r:id="rId13" w:history="1">
        <w:r w:rsidR="005C5162" w:rsidRPr="005C5162">
          <w:rPr>
            <w:rStyle w:val="Hyperlink"/>
            <w:i/>
            <w:iCs/>
          </w:rPr>
          <w:t>AWS-Metadata</w:t>
        </w:r>
      </w:hyperlink>
      <w:r w:rsidR="005C5162" w:rsidRPr="005C5162">
        <w:rPr>
          <w:i/>
          <w:iCs/>
        </w:rPr>
        <w:t>)</w:t>
      </w:r>
    </w:p>
    <w:p w14:paraId="28AFDDED" w14:textId="77777777" w:rsidR="005C5162" w:rsidRPr="005C5162" w:rsidRDefault="005C5162" w:rsidP="005C5162">
      <w:pPr>
        <w:jc w:val="center"/>
        <w:rPr>
          <w:i/>
          <w:iCs/>
        </w:rPr>
      </w:pPr>
    </w:p>
    <w:p w14:paraId="49AD5352" w14:textId="083E7518" w:rsidR="006B06DE" w:rsidRPr="00393819" w:rsidRDefault="006B06DE" w:rsidP="00393819">
      <w:pPr>
        <w:spacing w:line="480" w:lineRule="auto"/>
        <w:rPr>
          <w:rFonts w:asciiTheme="minorBidi" w:hAnsiTheme="minorBidi" w:cstheme="minorBidi"/>
        </w:rPr>
      </w:pPr>
      <w:r w:rsidRPr="00393819">
        <w:rPr>
          <w:rFonts w:asciiTheme="minorBidi" w:hAnsiTheme="minorBidi" w:cstheme="minorBidi"/>
        </w:rPr>
        <w:lastRenderedPageBreak/>
        <w:t>The</w:t>
      </w:r>
      <w:r w:rsidRPr="00393819">
        <w:rPr>
          <w:rFonts w:asciiTheme="minorBidi" w:hAnsiTheme="minorBidi" w:cstheme="minorBidi"/>
          <w:b/>
          <w:bCs/>
        </w:rPr>
        <w:t xml:space="preserve"> Metadata Database </w:t>
      </w:r>
      <w:r w:rsidRPr="00393819">
        <w:rPr>
          <w:rFonts w:asciiTheme="minorBidi" w:hAnsiTheme="minorBidi" w:cstheme="minorBidi"/>
        </w:rPr>
        <w:t>is responsible for storing metadata information of files and users. It also saves the copy of the files from tracking the history of changes made by users. We can use SQL as well as NoSQL DB. But using SQL makes sense because it has built-in support for ACID</w:t>
      </w:r>
      <w:r w:rsidR="00DE4CCF">
        <w:rPr>
          <w:rFonts w:asciiTheme="minorBidi" w:hAnsiTheme="minorBidi" w:cstheme="minorBidi"/>
        </w:rPr>
        <w:t xml:space="preserve"> (</w:t>
      </w:r>
      <w:r w:rsidR="00DE4CCF" w:rsidRPr="00DE4CCF">
        <w:rPr>
          <w:rFonts w:asciiTheme="minorBidi" w:hAnsiTheme="minorBidi" w:cstheme="minorBidi"/>
        </w:rPr>
        <w:t>atomicity, consistency, isolation, durability</w:t>
      </w:r>
      <w:r w:rsidR="00DE4CCF">
        <w:rPr>
          <w:rFonts w:asciiTheme="minorBidi" w:hAnsiTheme="minorBidi" w:cstheme="minorBidi"/>
        </w:rPr>
        <w:t>)</w:t>
      </w:r>
      <w:r w:rsidRPr="00393819">
        <w:rPr>
          <w:rFonts w:asciiTheme="minorBidi" w:hAnsiTheme="minorBidi" w:cstheme="minorBidi"/>
        </w:rPr>
        <w:t xml:space="preserve"> features. If we have a strong use for NoSQL, we need to create a separate layer in the code responsible for maintaining the ACID NoSQL DB property. For SQL, we can use MySQL or amazons RDS; for NoSQL, we can use Amazon DynamoDB. The main point is that the synchronization service should be able to provide a fixed view of the files using this DB and should be able to send appropriate messages to the relevant customers. The information that we can store in the database is listed as file information objects and user information in the System API section above.</w:t>
      </w:r>
      <w:r w:rsidR="004D10BE">
        <w:rPr>
          <w:rFonts w:asciiTheme="minorBidi" w:hAnsiTheme="minorBidi" w:cstheme="minorBidi"/>
        </w:rPr>
        <w:t xml:space="preserve"> </w:t>
      </w:r>
      <w:r w:rsidR="0035604A" w:rsidRPr="00393819">
        <w:rPr>
          <w:rFonts w:asciiTheme="minorBidi" w:hAnsiTheme="minorBidi" w:cstheme="minorBidi"/>
        </w:rPr>
        <w:t>(Figure-3)</w:t>
      </w:r>
    </w:p>
    <w:p w14:paraId="2BC21BDD" w14:textId="532C701D" w:rsidR="004E3313" w:rsidRPr="00E027BF" w:rsidRDefault="004E3313" w:rsidP="00CD2505">
      <w:pPr>
        <w:pStyle w:val="Heading2"/>
      </w:pPr>
      <w:r>
        <w:lastRenderedPageBreak/>
        <w:t>Data Quality</w:t>
      </w:r>
    </w:p>
    <w:p w14:paraId="0FB5D23D" w14:textId="77777777" w:rsidR="00CD2505" w:rsidRPr="004735A6" w:rsidRDefault="00CD2505" w:rsidP="004735A6">
      <w:pPr>
        <w:pStyle w:val="Heading2"/>
        <w:rPr>
          <w:rFonts w:asciiTheme="minorBidi" w:eastAsia="Times New Roman" w:hAnsiTheme="minorBidi" w:cstheme="minorBidi"/>
          <w:b w:val="0"/>
          <w:color w:val="auto"/>
        </w:rPr>
      </w:pPr>
      <w:r w:rsidRPr="004735A6">
        <w:rPr>
          <w:rFonts w:asciiTheme="minorBidi" w:eastAsia="Times New Roman" w:hAnsiTheme="minorBidi" w:cstheme="minorBidi"/>
          <w:b w:val="0"/>
          <w:color w:val="auto"/>
        </w:rPr>
        <w:t>Jenna Bunnell Senior Manager for Content Marketing at Dialpad says” Data quality is a measure of the accuracy and usefulness of a set of data. The exact definition of data quality will vary depending on the type of data used and what it is used for. Every business that uses data wants to make sure the data is quality, accurate and useful.</w:t>
      </w:r>
    </w:p>
    <w:p w14:paraId="58F8D6D0" w14:textId="4D4F344B" w:rsidR="00A728B2" w:rsidRPr="004735A6" w:rsidRDefault="00CD2505" w:rsidP="004735A6">
      <w:pPr>
        <w:pStyle w:val="Heading2"/>
        <w:rPr>
          <w:rFonts w:asciiTheme="minorBidi" w:eastAsia="Times New Roman" w:hAnsiTheme="minorBidi" w:cstheme="minorBidi"/>
          <w:b w:val="0"/>
          <w:color w:val="auto"/>
        </w:rPr>
      </w:pPr>
      <w:r w:rsidRPr="004735A6">
        <w:rPr>
          <w:rFonts w:asciiTheme="minorBidi" w:eastAsia="Times New Roman" w:hAnsiTheme="minorBidi" w:cstheme="minorBidi"/>
          <w:b w:val="0"/>
          <w:color w:val="auto"/>
        </w:rPr>
        <w:t>XYZ eCommerce requires data quality management, which refers to specific processes and data analysis that improve data quality, prevent data problems, and make data usable.</w:t>
      </w:r>
    </w:p>
    <w:p w14:paraId="1E8AA80D" w14:textId="3BFFA20E" w:rsidR="00437C4A" w:rsidRPr="00E027BF" w:rsidRDefault="00437C4A" w:rsidP="00437C4A">
      <w:pPr>
        <w:pStyle w:val="Heading1"/>
      </w:pPr>
      <w:r>
        <w:t xml:space="preserve">Transition of </w:t>
      </w:r>
      <w:r w:rsidR="00FA6258">
        <w:t xml:space="preserve">System </w:t>
      </w:r>
      <w:r>
        <w:t xml:space="preserve">Functions </w:t>
      </w:r>
      <w:r w:rsidR="00FA6258">
        <w:t xml:space="preserve"> </w:t>
      </w:r>
      <w:r>
        <w:t xml:space="preserve"> </w:t>
      </w:r>
    </w:p>
    <w:p w14:paraId="7C90AA44" w14:textId="77777777" w:rsidR="00CD2505" w:rsidRPr="004735A6" w:rsidRDefault="00CD2505" w:rsidP="004735A6">
      <w:pPr>
        <w:pStyle w:val="Heading2"/>
        <w:rPr>
          <w:rFonts w:asciiTheme="minorBidi" w:eastAsia="Times New Roman" w:hAnsiTheme="minorBidi" w:cstheme="minorBidi"/>
          <w:b w:val="0"/>
          <w:color w:val="auto"/>
        </w:rPr>
      </w:pPr>
      <w:r w:rsidRPr="004735A6">
        <w:rPr>
          <w:rFonts w:asciiTheme="minorBidi" w:eastAsia="Times New Roman" w:hAnsiTheme="minorBidi" w:cstheme="minorBidi"/>
          <w:b w:val="0"/>
          <w:color w:val="auto"/>
        </w:rPr>
        <w:t>The lack of policy and control to use BYOD had a significant negative impact on XYZ data. The negligence of some employees who used personal Dropbox led to leaks of company information, which ultimately damaged the company's reputation.</w:t>
      </w:r>
    </w:p>
    <w:p w14:paraId="54E0FDFE" w14:textId="1F3D6B93" w:rsidR="00CD2505" w:rsidRPr="004735A6" w:rsidRDefault="00CD2505" w:rsidP="004735A6">
      <w:pPr>
        <w:pStyle w:val="Heading2"/>
        <w:rPr>
          <w:rFonts w:asciiTheme="minorBidi" w:eastAsia="Times New Roman" w:hAnsiTheme="minorBidi" w:cstheme="minorBidi"/>
          <w:b w:val="0"/>
          <w:color w:val="auto"/>
        </w:rPr>
      </w:pPr>
      <w:r w:rsidRPr="004735A6">
        <w:rPr>
          <w:rFonts w:asciiTheme="minorBidi" w:eastAsia="Times New Roman" w:hAnsiTheme="minorBidi" w:cstheme="minorBidi"/>
          <w:b w:val="0"/>
          <w:color w:val="auto"/>
        </w:rPr>
        <w:t>The IT department prepares and establish and implements firm policy to prevent employees from using personnel drop Box accounts. Also, IT department uses Mobile Device Manager Plus (MDM) to increase BYOD security by protecting corporate data stored on these devices and as a BYOD management solution for smartphones, tablets, and laptops.</w:t>
      </w:r>
    </w:p>
    <w:p w14:paraId="567CECE3" w14:textId="77777777" w:rsidR="00CD2505" w:rsidRPr="004735A6" w:rsidRDefault="00CD2505" w:rsidP="004735A6">
      <w:pPr>
        <w:pStyle w:val="Heading2"/>
        <w:rPr>
          <w:rFonts w:asciiTheme="minorBidi" w:eastAsia="Times New Roman" w:hAnsiTheme="minorBidi" w:cstheme="minorBidi"/>
          <w:b w:val="0"/>
          <w:color w:val="auto"/>
        </w:rPr>
      </w:pPr>
      <w:r w:rsidRPr="004735A6">
        <w:rPr>
          <w:rFonts w:asciiTheme="minorBidi" w:eastAsia="Times New Roman" w:hAnsiTheme="minorBidi" w:cstheme="minorBidi"/>
          <w:b w:val="0"/>
          <w:color w:val="auto"/>
        </w:rPr>
        <w:t>In addition, the new system must conduct a monthly audit; Violators will be punished.</w:t>
      </w:r>
    </w:p>
    <w:p w14:paraId="429A0586" w14:textId="1198A4B9" w:rsidR="00A728B2" w:rsidRDefault="00CD2505" w:rsidP="004735A6">
      <w:pPr>
        <w:pStyle w:val="Heading2"/>
        <w:rPr>
          <w:rFonts w:asciiTheme="minorBidi" w:eastAsia="Times New Roman" w:hAnsiTheme="minorBidi" w:cstheme="minorBidi"/>
          <w:b w:val="0"/>
          <w:color w:val="auto"/>
        </w:rPr>
      </w:pPr>
      <w:r w:rsidRPr="004735A6">
        <w:rPr>
          <w:rFonts w:asciiTheme="minorBidi" w:eastAsia="Times New Roman" w:hAnsiTheme="minorBidi" w:cstheme="minorBidi"/>
          <w:b w:val="0"/>
          <w:color w:val="auto"/>
        </w:rPr>
        <w:t>By implementing the proposed framework, the XYZ company's reputation will be maintained.</w:t>
      </w:r>
    </w:p>
    <w:p w14:paraId="12833AD5" w14:textId="5D55E0B2" w:rsidR="00554083" w:rsidRPr="00E027BF" w:rsidRDefault="004E3313" w:rsidP="00437C4A">
      <w:pPr>
        <w:pStyle w:val="Heading1"/>
      </w:pPr>
      <w:r>
        <w:t xml:space="preserve">Evidence of Feasibility </w:t>
      </w:r>
    </w:p>
    <w:p w14:paraId="415BFD58" w14:textId="4258B04D" w:rsidR="00260462" w:rsidRPr="004735A6" w:rsidRDefault="00260462" w:rsidP="004735A6">
      <w:pPr>
        <w:pStyle w:val="Heading2"/>
        <w:rPr>
          <w:rFonts w:asciiTheme="minorBidi" w:eastAsia="Times New Roman" w:hAnsiTheme="minorBidi" w:cstheme="minorBidi"/>
          <w:b w:val="0"/>
          <w:color w:val="auto"/>
        </w:rPr>
      </w:pPr>
      <w:r w:rsidRPr="004735A6">
        <w:rPr>
          <w:rFonts w:asciiTheme="minorBidi" w:eastAsia="Times New Roman" w:hAnsiTheme="minorBidi" w:cstheme="minorBidi"/>
          <w:b w:val="0"/>
          <w:color w:val="auto"/>
        </w:rPr>
        <w:lastRenderedPageBreak/>
        <w:t>“Feasibility is the measure of the tangible and intangible benefits of an information system”</w:t>
      </w:r>
      <w:r w:rsidR="00747582" w:rsidRPr="004735A6">
        <w:rPr>
          <w:rFonts w:asciiTheme="minorBidi" w:eastAsia="Times New Roman" w:hAnsiTheme="minorBidi" w:cstheme="minorBidi"/>
          <w:b w:val="0"/>
          <w:color w:val="auto"/>
        </w:rPr>
        <w:t>5</w:t>
      </w:r>
    </w:p>
    <w:p w14:paraId="515A5D57" w14:textId="77777777" w:rsidR="00857BC5" w:rsidRDefault="003843C4" w:rsidP="0072031F">
      <w:pPr>
        <w:pStyle w:val="Heading2"/>
        <w:rPr>
          <w:rFonts w:asciiTheme="minorBidi" w:eastAsia="Times New Roman" w:hAnsiTheme="minorBidi" w:cstheme="minorBidi"/>
          <w:b w:val="0"/>
          <w:color w:val="auto"/>
        </w:rPr>
      </w:pPr>
      <w:r w:rsidRPr="004735A6">
        <w:rPr>
          <w:rFonts w:asciiTheme="minorBidi" w:eastAsia="Times New Roman" w:hAnsiTheme="minorBidi" w:cstheme="minorBidi"/>
          <w:b w:val="0"/>
          <w:color w:val="auto"/>
        </w:rPr>
        <w:t>The</w:t>
      </w:r>
      <w:r w:rsidR="00B80964" w:rsidRPr="004735A6">
        <w:rPr>
          <w:rFonts w:asciiTheme="minorBidi" w:eastAsia="Times New Roman" w:hAnsiTheme="minorBidi" w:cstheme="minorBidi"/>
          <w:b w:val="0"/>
          <w:color w:val="auto"/>
        </w:rPr>
        <w:t xml:space="preserve">re are five type feasibility: Economic, Operational. Technical, </w:t>
      </w:r>
      <w:r w:rsidR="00A30D5A" w:rsidRPr="004735A6">
        <w:rPr>
          <w:rFonts w:asciiTheme="minorBidi" w:eastAsia="Times New Roman" w:hAnsiTheme="minorBidi" w:cstheme="minorBidi"/>
          <w:b w:val="0"/>
          <w:color w:val="auto"/>
        </w:rPr>
        <w:t xml:space="preserve">Schedule and political. </w:t>
      </w:r>
      <w:r w:rsidR="00CD2505" w:rsidRPr="004735A6">
        <w:rPr>
          <w:rFonts w:asciiTheme="minorBidi" w:eastAsia="Times New Roman" w:hAnsiTheme="minorBidi" w:cstheme="minorBidi"/>
          <w:b w:val="0"/>
          <w:color w:val="auto"/>
        </w:rPr>
        <w:t>According to Mange Engine, MDM allows personal cluster devices into groups after which specific policies and apps can be distributed easily. In addition, the new system must conduct. Although drafting a BYOD policy and educating employees about the best practices can reduce the chances of data breaches and unauthorized data access, organizations must also consider the overall management of personally owned devices. The easiest way to manage a BYOD setup is using BYOD management solutions (BYOD MDM</w:t>
      </w:r>
      <w:r w:rsidR="000E19F8" w:rsidRPr="004735A6">
        <w:rPr>
          <w:rFonts w:asciiTheme="minorBidi" w:eastAsia="Times New Roman" w:hAnsiTheme="minorBidi" w:cstheme="minorBidi"/>
          <w:b w:val="0"/>
          <w:color w:val="auto"/>
        </w:rPr>
        <w:t>).</w:t>
      </w:r>
      <w:r w:rsidR="000E19F8" w:rsidRPr="000E19F8">
        <w:rPr>
          <w:rFonts w:asciiTheme="minorBidi" w:eastAsia="Times New Roman" w:hAnsiTheme="minorBidi" w:cstheme="minorBidi"/>
          <w:b w:val="0"/>
          <w:color w:val="auto"/>
        </w:rPr>
        <w:t xml:space="preserve"> </w:t>
      </w:r>
    </w:p>
    <w:p w14:paraId="77AD7EFB" w14:textId="3D85CEC6" w:rsidR="00BF5FAA" w:rsidRPr="000E19F8" w:rsidRDefault="009A10D3" w:rsidP="0072031F">
      <w:pPr>
        <w:pStyle w:val="Heading2"/>
        <w:rPr>
          <w:rFonts w:asciiTheme="minorBidi" w:eastAsia="Times New Roman" w:hAnsiTheme="minorBidi" w:cstheme="minorBidi"/>
          <w:b w:val="0"/>
          <w:color w:val="auto"/>
        </w:rPr>
      </w:pPr>
      <w:r>
        <w:rPr>
          <w:rFonts w:asciiTheme="minorBidi" w:eastAsia="Times New Roman" w:hAnsiTheme="minorBidi" w:cstheme="minorBidi"/>
          <w:b w:val="0"/>
          <w:color w:val="auto"/>
        </w:rPr>
        <w:t>T</w:t>
      </w:r>
      <w:r w:rsidR="000E19F8" w:rsidRPr="000E19F8">
        <w:rPr>
          <w:rFonts w:asciiTheme="minorBidi" w:eastAsia="Times New Roman" w:hAnsiTheme="minorBidi" w:cstheme="minorBidi"/>
          <w:b w:val="0"/>
          <w:color w:val="auto"/>
        </w:rPr>
        <w:t>he</w:t>
      </w:r>
      <w:r w:rsidR="009972EE" w:rsidRPr="000E19F8">
        <w:rPr>
          <w:rFonts w:asciiTheme="minorBidi" w:eastAsia="Times New Roman" w:hAnsiTheme="minorBidi" w:cstheme="minorBidi"/>
          <w:b w:val="0"/>
          <w:color w:val="auto"/>
        </w:rPr>
        <w:t xml:space="preserve"> feasibility and costs of the</w:t>
      </w:r>
      <w:r w:rsidR="009750B1" w:rsidRPr="000E19F8">
        <w:rPr>
          <w:rFonts w:asciiTheme="minorBidi" w:eastAsia="Times New Roman" w:hAnsiTheme="minorBidi" w:cstheme="minorBidi"/>
          <w:b w:val="0"/>
          <w:color w:val="auto"/>
        </w:rPr>
        <w:t xml:space="preserve"> establish and implement the new policy and </w:t>
      </w:r>
      <w:r w:rsidR="004255D6" w:rsidRPr="000E19F8">
        <w:rPr>
          <w:rFonts w:asciiTheme="minorBidi" w:eastAsia="Times New Roman" w:hAnsiTheme="minorBidi" w:cstheme="minorBidi"/>
          <w:b w:val="0"/>
          <w:color w:val="auto"/>
        </w:rPr>
        <w:t>purchasing MDM plus for eComm</w:t>
      </w:r>
      <w:r w:rsidR="009743DB" w:rsidRPr="000E19F8">
        <w:rPr>
          <w:rFonts w:asciiTheme="minorBidi" w:eastAsia="Times New Roman" w:hAnsiTheme="minorBidi" w:cstheme="minorBidi"/>
          <w:b w:val="0"/>
          <w:color w:val="auto"/>
        </w:rPr>
        <w:t>e</w:t>
      </w:r>
      <w:r w:rsidR="004255D6" w:rsidRPr="000E19F8">
        <w:rPr>
          <w:rFonts w:asciiTheme="minorBidi" w:eastAsia="Times New Roman" w:hAnsiTheme="minorBidi" w:cstheme="minorBidi"/>
          <w:b w:val="0"/>
          <w:color w:val="auto"/>
        </w:rPr>
        <w:t xml:space="preserve">rce </w:t>
      </w:r>
      <w:r w:rsidR="009743DB" w:rsidRPr="000E19F8">
        <w:rPr>
          <w:rFonts w:asciiTheme="minorBidi" w:eastAsia="Times New Roman" w:hAnsiTheme="minorBidi" w:cstheme="minorBidi"/>
          <w:b w:val="0"/>
          <w:color w:val="auto"/>
        </w:rPr>
        <w:t>employees’ devices</w:t>
      </w:r>
      <w:r w:rsidR="00BF5FAA" w:rsidRPr="000E19F8">
        <w:rPr>
          <w:rFonts w:asciiTheme="minorBidi" w:eastAsia="Times New Roman" w:hAnsiTheme="minorBidi" w:cstheme="minorBidi"/>
          <w:b w:val="0"/>
          <w:color w:val="auto"/>
        </w:rPr>
        <w:t xml:space="preserve"> are:</w:t>
      </w:r>
    </w:p>
    <w:p w14:paraId="6808E4A6" w14:textId="77777777" w:rsidR="008A746E" w:rsidRDefault="00BF5FAA" w:rsidP="00D61B77">
      <w:pPr>
        <w:pStyle w:val="Heading2"/>
        <w:rPr>
          <w:rFonts w:asciiTheme="minorBidi" w:eastAsia="Times New Roman" w:hAnsiTheme="minorBidi" w:cstheme="minorBidi"/>
          <w:b w:val="0"/>
          <w:color w:val="auto"/>
        </w:rPr>
      </w:pPr>
      <w:r w:rsidRPr="000E19F8">
        <w:rPr>
          <w:rFonts w:asciiTheme="minorBidi" w:eastAsia="Times New Roman" w:hAnsiTheme="minorBidi" w:cstheme="minorBidi"/>
          <w:b w:val="0"/>
          <w:color w:val="auto"/>
        </w:rPr>
        <w:t>XYZ eCommerce has 10,000 employees</w:t>
      </w:r>
    </w:p>
    <w:p w14:paraId="2FE086D3" w14:textId="0A78955D" w:rsidR="000E19F8" w:rsidRPr="0014671D" w:rsidRDefault="000672B8" w:rsidP="00D61B77">
      <w:pPr>
        <w:spacing w:line="480" w:lineRule="auto"/>
        <w:rPr>
          <w:rFonts w:asciiTheme="minorBidi" w:hAnsiTheme="minorBidi" w:cstheme="minorBidi"/>
        </w:rPr>
      </w:pPr>
      <w:hyperlink r:id="rId14" w:history="1">
        <w:r w:rsidR="007203AC" w:rsidRPr="006B5E10">
          <w:rPr>
            <w:rStyle w:val="Hyperlink"/>
            <w:rFonts w:asciiTheme="minorBidi" w:hAnsiTheme="minorBidi" w:cstheme="minorBidi"/>
          </w:rPr>
          <w:t xml:space="preserve">MDM Plus </w:t>
        </w:r>
        <w:r w:rsidR="00AF634B" w:rsidRPr="006B5E10">
          <w:rPr>
            <w:rStyle w:val="Hyperlink"/>
            <w:rFonts w:asciiTheme="minorBidi" w:hAnsiTheme="minorBidi" w:cstheme="minorBidi"/>
          </w:rPr>
          <w:t xml:space="preserve">annual </w:t>
        </w:r>
        <w:r w:rsidR="007203AC" w:rsidRPr="006B5E10">
          <w:rPr>
            <w:rStyle w:val="Hyperlink"/>
            <w:rFonts w:asciiTheme="minorBidi" w:hAnsiTheme="minorBidi" w:cstheme="minorBidi"/>
          </w:rPr>
          <w:t>price</w:t>
        </w:r>
      </w:hyperlink>
      <w:r w:rsidR="007203AC" w:rsidRPr="0014671D">
        <w:rPr>
          <w:rFonts w:asciiTheme="minorBidi" w:hAnsiTheme="minorBidi" w:cstheme="minorBidi"/>
        </w:rPr>
        <w:t xml:space="preserve"> per 10,000 on Cloud </w:t>
      </w:r>
      <w:r w:rsidR="009B7A79" w:rsidRPr="0014671D">
        <w:rPr>
          <w:rFonts w:asciiTheme="minorBidi" w:hAnsiTheme="minorBidi" w:cstheme="minorBidi"/>
        </w:rPr>
        <w:t>$</w:t>
      </w:r>
      <w:r w:rsidR="00AF634B" w:rsidRPr="0014671D">
        <w:rPr>
          <w:rFonts w:asciiTheme="minorBidi" w:hAnsiTheme="minorBidi" w:cstheme="minorBidi"/>
        </w:rPr>
        <w:t>39,195</w:t>
      </w:r>
      <w:r w:rsidR="00FE4910" w:rsidRPr="0014671D">
        <w:rPr>
          <w:rFonts w:asciiTheme="minorBidi" w:hAnsiTheme="minorBidi" w:cstheme="minorBidi"/>
        </w:rPr>
        <w:t xml:space="preserve"> with 1 technician.</w:t>
      </w:r>
    </w:p>
    <w:p w14:paraId="26EA5D20" w14:textId="61EAD866" w:rsidR="00FE4910" w:rsidRPr="0014671D" w:rsidRDefault="009B7A79" w:rsidP="00D61B77">
      <w:pPr>
        <w:spacing w:line="480" w:lineRule="auto"/>
        <w:rPr>
          <w:rFonts w:asciiTheme="minorBidi" w:hAnsiTheme="minorBidi" w:cstheme="minorBidi"/>
        </w:rPr>
      </w:pPr>
      <w:r w:rsidRPr="0014671D">
        <w:rPr>
          <w:rFonts w:asciiTheme="minorBidi" w:hAnsiTheme="minorBidi" w:cstheme="minorBidi"/>
        </w:rPr>
        <w:t>Additional technicians (50): $ 5,995</w:t>
      </w:r>
    </w:p>
    <w:p w14:paraId="0095CB7B" w14:textId="1E286E0E" w:rsidR="00C31669" w:rsidRPr="0014671D" w:rsidRDefault="00C31669" w:rsidP="00D61B77">
      <w:pPr>
        <w:spacing w:line="480" w:lineRule="auto"/>
        <w:rPr>
          <w:rFonts w:asciiTheme="minorBidi" w:hAnsiTheme="minorBidi" w:cstheme="minorBidi"/>
        </w:rPr>
      </w:pPr>
      <w:r w:rsidRPr="0014671D">
        <w:rPr>
          <w:rFonts w:asciiTheme="minorBidi" w:hAnsiTheme="minorBidi" w:cstheme="minorBidi"/>
        </w:rPr>
        <w:t>Total annual Cost for purchasing and implementation of MDM Plus is:</w:t>
      </w:r>
    </w:p>
    <w:p w14:paraId="3FC6A60C" w14:textId="6B4F837F" w:rsidR="00C31669" w:rsidRDefault="007176ED" w:rsidP="00D61B77">
      <w:pPr>
        <w:spacing w:line="480" w:lineRule="auto"/>
        <w:rPr>
          <w:rFonts w:asciiTheme="minorBidi" w:hAnsiTheme="minorBidi" w:cstheme="minorBidi"/>
        </w:rPr>
      </w:pPr>
      <w:r w:rsidRPr="0014671D">
        <w:rPr>
          <w:rFonts w:asciiTheme="minorBidi" w:hAnsiTheme="minorBidi" w:cstheme="minorBidi"/>
        </w:rPr>
        <w:t xml:space="preserve">$39,195 + 5,995 = </w:t>
      </w:r>
      <w:r w:rsidR="00670CB4" w:rsidRPr="0014671D">
        <w:rPr>
          <w:rFonts w:asciiTheme="minorBidi" w:hAnsiTheme="minorBidi" w:cstheme="minorBidi"/>
        </w:rPr>
        <w:t>$45,190</w:t>
      </w:r>
    </w:p>
    <w:p w14:paraId="129554A7" w14:textId="77777777" w:rsidR="00B66CC4" w:rsidRDefault="001A63D1" w:rsidP="00D61B77">
      <w:pPr>
        <w:spacing w:line="480" w:lineRule="auto"/>
        <w:rPr>
          <w:rFonts w:asciiTheme="minorBidi" w:hAnsiTheme="minorBidi" w:cstheme="minorBidi"/>
        </w:rPr>
      </w:pPr>
      <w:r>
        <w:rPr>
          <w:rFonts w:asciiTheme="minorBidi" w:hAnsiTheme="minorBidi" w:cstheme="minorBidi"/>
        </w:rPr>
        <w:t xml:space="preserve">Herning IT stuff </w:t>
      </w:r>
      <w:r w:rsidR="000F6F06">
        <w:rPr>
          <w:rFonts w:asciiTheme="minorBidi" w:hAnsiTheme="minorBidi" w:cstheme="minorBidi"/>
        </w:rPr>
        <w:t xml:space="preserve">for </w:t>
      </w:r>
      <w:r w:rsidR="0047486B">
        <w:rPr>
          <w:rFonts w:asciiTheme="minorBidi" w:hAnsiTheme="minorBidi" w:cstheme="minorBidi"/>
        </w:rPr>
        <w:t>Auditing</w:t>
      </w:r>
      <w:r w:rsidR="000F6F06">
        <w:rPr>
          <w:rFonts w:asciiTheme="minorBidi" w:hAnsiTheme="minorBidi" w:cstheme="minorBidi"/>
        </w:rPr>
        <w:t xml:space="preserve"> </w:t>
      </w:r>
      <w:r w:rsidR="0047486B">
        <w:rPr>
          <w:rFonts w:asciiTheme="minorBidi" w:hAnsiTheme="minorBidi" w:cstheme="minorBidi"/>
        </w:rPr>
        <w:t>and monitoring</w:t>
      </w:r>
      <w:r w:rsidR="00B66CC4">
        <w:rPr>
          <w:rFonts w:asciiTheme="minorBidi" w:hAnsiTheme="minorBidi" w:cstheme="minorBidi"/>
        </w:rPr>
        <w:t xml:space="preserve"> network and devices activities</w:t>
      </w:r>
      <w:r w:rsidR="007F7E1A">
        <w:rPr>
          <w:rFonts w:asciiTheme="minorBidi" w:hAnsiTheme="minorBidi" w:cstheme="minorBidi"/>
        </w:rPr>
        <w:t>:</w:t>
      </w:r>
    </w:p>
    <w:p w14:paraId="4FA46708" w14:textId="2E0F0DE8" w:rsidR="006B5E10" w:rsidRDefault="007F7E1A" w:rsidP="00D61B77">
      <w:pPr>
        <w:spacing w:line="480" w:lineRule="auto"/>
        <w:rPr>
          <w:rFonts w:asciiTheme="minorBidi" w:hAnsiTheme="minorBidi" w:cstheme="minorBidi"/>
        </w:rPr>
      </w:pPr>
      <w:r>
        <w:rPr>
          <w:rFonts w:asciiTheme="minorBidi" w:hAnsiTheme="minorBidi" w:cstheme="minorBidi"/>
        </w:rPr>
        <w:t xml:space="preserve"> </w:t>
      </w:r>
      <w:r w:rsidR="002D53D2">
        <w:rPr>
          <w:rFonts w:asciiTheme="minorBidi" w:hAnsiTheme="minorBidi" w:cstheme="minorBidi"/>
        </w:rPr>
        <w:t>4 IT specialist 1 Security specialist</w:t>
      </w:r>
    </w:p>
    <w:p w14:paraId="6D721481" w14:textId="6E9E43EC" w:rsidR="002D53D2" w:rsidRDefault="00B210AF" w:rsidP="00D61B77">
      <w:pPr>
        <w:spacing w:line="480" w:lineRule="auto"/>
        <w:rPr>
          <w:rFonts w:asciiTheme="minorBidi" w:hAnsiTheme="minorBidi" w:cstheme="minorBidi"/>
        </w:rPr>
      </w:pPr>
      <w:r>
        <w:rPr>
          <w:rFonts w:asciiTheme="minorBidi" w:hAnsiTheme="minorBidi" w:cstheme="minorBidi"/>
        </w:rPr>
        <w:t>IT specialist salary: $125,000</w:t>
      </w:r>
      <w:r w:rsidR="00C0528D">
        <w:rPr>
          <w:rFonts w:asciiTheme="minorBidi" w:hAnsiTheme="minorBidi" w:cstheme="minorBidi"/>
        </w:rPr>
        <w:t xml:space="preserve"> x 4 = 500,000</w:t>
      </w:r>
    </w:p>
    <w:p w14:paraId="3E547316" w14:textId="3E16EB59" w:rsidR="00B210AF" w:rsidRDefault="00025E22" w:rsidP="00D61B77">
      <w:pPr>
        <w:spacing w:line="480" w:lineRule="auto"/>
        <w:rPr>
          <w:rFonts w:asciiTheme="minorBidi" w:hAnsiTheme="minorBidi" w:cstheme="minorBidi"/>
        </w:rPr>
      </w:pPr>
      <w:r>
        <w:rPr>
          <w:rFonts w:asciiTheme="minorBidi" w:hAnsiTheme="minorBidi" w:cstheme="minorBidi"/>
        </w:rPr>
        <w:t xml:space="preserve">Cybersecurity specialist: </w:t>
      </w:r>
      <w:r w:rsidR="00C0528D">
        <w:rPr>
          <w:rFonts w:asciiTheme="minorBidi" w:hAnsiTheme="minorBidi" w:cstheme="minorBidi"/>
        </w:rPr>
        <w:t>$</w:t>
      </w:r>
      <w:r>
        <w:rPr>
          <w:rFonts w:asciiTheme="minorBidi" w:hAnsiTheme="minorBidi" w:cstheme="minorBidi"/>
        </w:rPr>
        <w:t>140,000</w:t>
      </w:r>
    </w:p>
    <w:p w14:paraId="55209495" w14:textId="5BFC3E2B" w:rsidR="00C0528D" w:rsidRDefault="00C0528D" w:rsidP="00D61B77">
      <w:pPr>
        <w:spacing w:line="480" w:lineRule="auto"/>
        <w:rPr>
          <w:rFonts w:asciiTheme="minorBidi" w:hAnsiTheme="minorBidi" w:cstheme="minorBidi"/>
        </w:rPr>
      </w:pPr>
      <w:r>
        <w:rPr>
          <w:rFonts w:asciiTheme="minorBidi" w:hAnsiTheme="minorBidi" w:cstheme="minorBidi"/>
        </w:rPr>
        <w:t xml:space="preserve">Total new stuff salary = $500,000 + $140,000 = </w:t>
      </w:r>
      <w:r w:rsidR="00CE1B34">
        <w:rPr>
          <w:rFonts w:asciiTheme="minorBidi" w:hAnsiTheme="minorBidi" w:cstheme="minorBidi"/>
        </w:rPr>
        <w:t>$640,000</w:t>
      </w:r>
    </w:p>
    <w:p w14:paraId="04B35AEC" w14:textId="10306312" w:rsidR="00CE1B34" w:rsidRDefault="00CE1B34" w:rsidP="00D61B77">
      <w:pPr>
        <w:spacing w:line="480" w:lineRule="auto"/>
        <w:rPr>
          <w:rFonts w:asciiTheme="minorBidi" w:hAnsiTheme="minorBidi" w:cstheme="minorBidi"/>
        </w:rPr>
      </w:pPr>
      <w:r>
        <w:rPr>
          <w:rFonts w:asciiTheme="minorBidi" w:hAnsiTheme="minorBidi" w:cstheme="minorBidi"/>
        </w:rPr>
        <w:t>Total feasibility Cost= $</w:t>
      </w:r>
      <w:r w:rsidR="00B66CC4">
        <w:rPr>
          <w:rFonts w:asciiTheme="minorBidi" w:hAnsiTheme="minorBidi" w:cstheme="minorBidi"/>
        </w:rPr>
        <w:t xml:space="preserve">640,000+ 45,190 = </w:t>
      </w:r>
      <w:r w:rsidR="00857BC5">
        <w:rPr>
          <w:rFonts w:asciiTheme="minorBidi" w:hAnsiTheme="minorBidi" w:cstheme="minorBidi"/>
        </w:rPr>
        <w:t>$685,190</w:t>
      </w:r>
    </w:p>
    <w:p w14:paraId="57A04EC0" w14:textId="573C9D9D" w:rsidR="00F2582E" w:rsidRDefault="00F2582E" w:rsidP="008A746E">
      <w:pPr>
        <w:pStyle w:val="Heading2"/>
      </w:pPr>
    </w:p>
    <w:p w14:paraId="42FC3CC7" w14:textId="77777777" w:rsidR="00DC0351" w:rsidRDefault="00DC0351" w:rsidP="00DC0351"/>
    <w:p w14:paraId="60FBFE58" w14:textId="77777777" w:rsidR="00DC0351" w:rsidRPr="00DC0351" w:rsidRDefault="00DC0351" w:rsidP="00DC0351"/>
    <w:p w14:paraId="36BE3E95" w14:textId="23011A35" w:rsidR="00A97D27" w:rsidRPr="00F5105A" w:rsidRDefault="00A97D27" w:rsidP="00A97D27">
      <w:pPr>
        <w:jc w:val="center"/>
      </w:pPr>
      <w:r w:rsidRPr="00F5105A">
        <w:t>References</w:t>
      </w:r>
    </w:p>
    <w:p w14:paraId="61F16344" w14:textId="692ED91C" w:rsidR="00CD2505" w:rsidRPr="00701915" w:rsidRDefault="00CD2505" w:rsidP="00701915">
      <w:pPr>
        <w:spacing w:line="480" w:lineRule="auto"/>
        <w:ind w:left="720" w:hanging="720"/>
        <w:rPr>
          <w:rFonts w:asciiTheme="minorBidi" w:hAnsiTheme="minorBidi" w:cstheme="minorBidi"/>
        </w:rPr>
      </w:pPr>
      <w:r w:rsidRPr="00701915">
        <w:rPr>
          <w:rFonts w:asciiTheme="minorBidi" w:hAnsiTheme="minorBidi" w:cstheme="minorBidi"/>
        </w:rPr>
        <w:t>1.</w:t>
      </w:r>
      <w:hyperlink r:id="rId15" w:anchor="manage" w:history="1">
        <w:r w:rsidRPr="00701915">
          <w:rPr>
            <w:rStyle w:val="Hyperlink"/>
            <w:rFonts w:asciiTheme="minorBidi" w:hAnsiTheme="minorBidi" w:cstheme="minorBidi"/>
          </w:rPr>
          <w:t>https://www.manageengine.com/mobile-device-management/bring-your-own-device-byod-management.html#manage</w:t>
        </w:r>
      </w:hyperlink>
    </w:p>
    <w:p w14:paraId="238E3346" w14:textId="10ACC096" w:rsidR="00CD2505" w:rsidRPr="00701915" w:rsidRDefault="00CD2505" w:rsidP="00701915">
      <w:pPr>
        <w:spacing w:line="480" w:lineRule="auto"/>
        <w:ind w:left="720" w:hanging="720"/>
        <w:rPr>
          <w:rFonts w:asciiTheme="minorBidi" w:hAnsiTheme="minorBidi" w:cstheme="minorBidi"/>
        </w:rPr>
      </w:pPr>
      <w:r w:rsidRPr="00701915">
        <w:rPr>
          <w:rFonts w:asciiTheme="minorBidi" w:hAnsiTheme="minorBidi" w:cstheme="minorBidi"/>
          <w:color w:val="000080"/>
        </w:rPr>
        <w:t>2.</w:t>
      </w:r>
      <w:r w:rsidR="00A97D27" w:rsidRPr="00701915">
        <w:rPr>
          <w:rFonts w:asciiTheme="minorBidi" w:hAnsiTheme="minorBidi" w:cstheme="minorBidi"/>
          <w:color w:val="000080"/>
        </w:rPr>
        <w:t> </w:t>
      </w:r>
      <w:hyperlink r:id="rId16" w:history="1">
        <w:r w:rsidRPr="00701915">
          <w:rPr>
            <w:rStyle w:val="Hyperlink"/>
            <w:rFonts w:asciiTheme="minorBidi" w:hAnsiTheme="minorBidi" w:cstheme="minorBidi"/>
          </w:rPr>
          <w:t>https://www.hysolate.com/learn/byod/byod-security-threats-security-measures-and-best-practices/</w:t>
        </w:r>
      </w:hyperlink>
    </w:p>
    <w:p w14:paraId="4F73FE22" w14:textId="3739C49E" w:rsidR="003858DF" w:rsidRDefault="00CD2505" w:rsidP="00701915">
      <w:pPr>
        <w:spacing w:line="480" w:lineRule="auto"/>
        <w:ind w:left="720" w:hanging="720"/>
        <w:rPr>
          <w:rFonts w:asciiTheme="minorBidi" w:hAnsiTheme="minorBidi" w:cstheme="minorBidi"/>
        </w:rPr>
      </w:pPr>
      <w:r w:rsidRPr="00701915">
        <w:rPr>
          <w:rFonts w:asciiTheme="minorBidi" w:hAnsiTheme="minorBidi" w:cstheme="minorBidi"/>
        </w:rPr>
        <w:t>3. Info Syst Decision-Making. Available from: Strayer University Bookshelf, McGraw-Hill Create, [Insert Year of Publication].</w:t>
      </w:r>
    </w:p>
    <w:p w14:paraId="202F1373" w14:textId="77777777" w:rsidR="00701915" w:rsidRPr="00701915" w:rsidRDefault="00701915" w:rsidP="00701915">
      <w:pPr>
        <w:spacing w:line="480" w:lineRule="auto"/>
        <w:ind w:left="720" w:hanging="720"/>
        <w:rPr>
          <w:rFonts w:asciiTheme="minorBidi" w:hAnsiTheme="minorBidi" w:cstheme="minorBidi"/>
        </w:rPr>
      </w:pPr>
    </w:p>
    <w:p w14:paraId="72C782E2" w14:textId="528A9FCC" w:rsidR="00CD2505" w:rsidRPr="00701915" w:rsidRDefault="00CD2505" w:rsidP="00701915">
      <w:pPr>
        <w:spacing w:line="480" w:lineRule="auto"/>
        <w:ind w:left="720" w:hanging="720"/>
        <w:rPr>
          <w:rFonts w:asciiTheme="minorBidi" w:hAnsiTheme="minorBidi" w:cstheme="minorBidi"/>
        </w:rPr>
      </w:pPr>
      <w:r w:rsidRPr="00701915">
        <w:rPr>
          <w:rFonts w:asciiTheme="minorBidi" w:hAnsiTheme="minorBidi" w:cstheme="minorBidi"/>
        </w:rPr>
        <w:t>4.</w:t>
      </w:r>
      <w:hyperlink r:id="rId17" w:history="1">
        <w:r w:rsidRPr="00701915">
          <w:rPr>
            <w:rStyle w:val="Hyperlink"/>
            <w:rFonts w:asciiTheme="minorBidi" w:hAnsiTheme="minorBidi" w:cstheme="minorBidi"/>
          </w:rPr>
          <w:t>https://www.bmc.com/blogs/shadow-it/</w:t>
        </w:r>
      </w:hyperlink>
    </w:p>
    <w:p w14:paraId="0976EA8B" w14:textId="77777777" w:rsidR="00CD2505" w:rsidRPr="00701915" w:rsidRDefault="00CD2505" w:rsidP="00701915">
      <w:pPr>
        <w:spacing w:line="480" w:lineRule="auto"/>
        <w:ind w:left="720" w:hanging="720"/>
        <w:rPr>
          <w:rFonts w:asciiTheme="minorBidi" w:hAnsiTheme="minorBidi" w:cstheme="minorBidi"/>
        </w:rPr>
      </w:pPr>
    </w:p>
    <w:p w14:paraId="3748E569" w14:textId="6D035A03" w:rsidR="00CD2505" w:rsidRPr="00701915" w:rsidRDefault="00CD2505" w:rsidP="00701915">
      <w:pPr>
        <w:spacing w:line="480" w:lineRule="auto"/>
        <w:ind w:left="720" w:hanging="720"/>
        <w:rPr>
          <w:rFonts w:asciiTheme="minorBidi" w:hAnsiTheme="minorBidi" w:cstheme="minorBidi"/>
        </w:rPr>
      </w:pPr>
      <w:r w:rsidRPr="00701915">
        <w:rPr>
          <w:rFonts w:asciiTheme="minorBidi" w:hAnsiTheme="minorBidi" w:cstheme="minorBidi"/>
        </w:rPr>
        <w:t>5.</w:t>
      </w:r>
      <w:hyperlink r:id="rId18" w:anchor="what-is-data-quality" w:history="1">
        <w:r w:rsidRPr="00701915">
          <w:rPr>
            <w:rStyle w:val="Hyperlink"/>
            <w:rFonts w:asciiTheme="minorBidi" w:hAnsiTheme="minorBidi" w:cstheme="minorBidi"/>
          </w:rPr>
          <w:t>https://www.bigcommerce.com/blog/data-quality-ecommerce/#what-is-data-quality</w:t>
        </w:r>
      </w:hyperlink>
      <w:r w:rsidR="00B14F23" w:rsidRPr="00701915">
        <w:rPr>
          <w:rFonts w:asciiTheme="minorBidi" w:hAnsiTheme="minorBidi" w:cstheme="minorBidi"/>
        </w:rPr>
        <w:br/>
      </w:r>
    </w:p>
    <w:p w14:paraId="695FE8C7" w14:textId="697D73F7" w:rsidR="00B14F23" w:rsidRPr="00701915" w:rsidRDefault="00B14F23" w:rsidP="00701915">
      <w:pPr>
        <w:spacing w:line="480" w:lineRule="auto"/>
        <w:ind w:left="720" w:hanging="720"/>
        <w:rPr>
          <w:rFonts w:asciiTheme="minorBidi" w:hAnsiTheme="minorBidi" w:cstheme="minorBidi"/>
        </w:rPr>
      </w:pPr>
      <w:r w:rsidRPr="00701915">
        <w:rPr>
          <w:rFonts w:asciiTheme="minorBidi" w:hAnsiTheme="minorBidi" w:cstheme="minorBidi"/>
        </w:rPr>
        <w:t xml:space="preserve">6. </w:t>
      </w:r>
      <w:hyperlink r:id="rId19" w:history="1">
        <w:r w:rsidR="00031CF5" w:rsidRPr="00701915">
          <w:rPr>
            <w:rStyle w:val="Hyperlink"/>
            <w:rFonts w:asciiTheme="minorBidi" w:hAnsiTheme="minorBidi" w:cstheme="minorBidi"/>
          </w:rPr>
          <w:t>https://www.manageengine.com/mobile-device-management/pricing.html</w:t>
        </w:r>
      </w:hyperlink>
    </w:p>
    <w:p w14:paraId="635B9E56" w14:textId="77777777" w:rsidR="003858DF" w:rsidRPr="00701915" w:rsidRDefault="003858DF" w:rsidP="00701915">
      <w:pPr>
        <w:spacing w:line="480" w:lineRule="auto"/>
        <w:ind w:left="720" w:hanging="720"/>
        <w:rPr>
          <w:rFonts w:asciiTheme="minorBidi" w:hAnsiTheme="minorBidi" w:cstheme="minorBidi"/>
        </w:rPr>
      </w:pPr>
    </w:p>
    <w:p w14:paraId="204E9827" w14:textId="72A4D128" w:rsidR="00031CF5" w:rsidRPr="00701915" w:rsidRDefault="00031CF5" w:rsidP="00701915">
      <w:pPr>
        <w:spacing w:line="480" w:lineRule="auto"/>
        <w:ind w:left="720" w:hanging="720"/>
        <w:rPr>
          <w:rFonts w:asciiTheme="minorBidi" w:hAnsiTheme="minorBidi" w:cstheme="minorBidi"/>
        </w:rPr>
      </w:pPr>
      <w:r w:rsidRPr="00701915">
        <w:rPr>
          <w:rFonts w:asciiTheme="minorBidi" w:hAnsiTheme="minorBidi" w:cstheme="minorBidi"/>
        </w:rPr>
        <w:t xml:space="preserve">7. </w:t>
      </w:r>
      <w:hyperlink r:id="rId20" w:history="1">
        <w:r w:rsidRPr="00701915">
          <w:rPr>
            <w:rStyle w:val="Hyperlink"/>
            <w:rFonts w:asciiTheme="minorBidi" w:hAnsiTheme="minorBidi" w:cstheme="minorBidi"/>
          </w:rPr>
          <w:t>System Design Dropbox/Google Drive</w:t>
        </w:r>
        <w:r w:rsidR="003858DF" w:rsidRPr="00701915">
          <w:rPr>
            <w:rStyle w:val="Hyperlink"/>
            <w:rFonts w:asciiTheme="minorBidi" w:hAnsiTheme="minorBidi" w:cstheme="minorBidi"/>
          </w:rPr>
          <w:t>- WordPress</w:t>
        </w:r>
      </w:hyperlink>
    </w:p>
    <w:p w14:paraId="2ED728F8" w14:textId="77777777" w:rsidR="00CD2505" w:rsidRDefault="00CD2505" w:rsidP="00A97D27">
      <w:pPr>
        <w:ind w:left="720" w:hanging="720"/>
      </w:pPr>
    </w:p>
    <w:p w14:paraId="1DF01168" w14:textId="4D51561A" w:rsidR="00495EDB" w:rsidRPr="00CD2505" w:rsidRDefault="00A97D27" w:rsidP="00CD2505">
      <w:pPr>
        <w:pStyle w:val="APAReference"/>
        <w:ind w:left="360" w:hanging="360"/>
        <w:rPr>
          <w:rFonts w:ascii="Arial" w:hAnsi="Arial" w:cs="Arial"/>
        </w:rPr>
      </w:pPr>
      <w:r w:rsidRPr="00E6060B">
        <w:rPr>
          <w:rFonts w:ascii="Arial" w:hAnsi="Arial" w:cs="Arial"/>
          <w:szCs w:val="24"/>
        </w:rPr>
        <w:t xml:space="preserve">. </w:t>
      </w:r>
    </w:p>
    <w:sectPr w:rsidR="00495EDB" w:rsidRPr="00CD2505" w:rsidSect="00B167FA">
      <w:headerReference w:type="even" r:id="rId21"/>
      <w:headerReference w:type="default" r:id="rId22"/>
      <w:footerReference w:type="even" r:id="rId23"/>
      <w:footerReference w:type="default" r:id="rId24"/>
      <w:headerReference w:type="first" r:id="rId25"/>
      <w:footerReference w:type="first" r:id="rId2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D77E5" w14:textId="77777777" w:rsidR="000637F3" w:rsidRDefault="000637F3" w:rsidP="00E027BF">
      <w:r>
        <w:separator/>
      </w:r>
    </w:p>
  </w:endnote>
  <w:endnote w:type="continuationSeparator" w:id="0">
    <w:p w14:paraId="309FBB8F" w14:textId="77777777" w:rsidR="000637F3" w:rsidRDefault="000637F3" w:rsidP="00E02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auto"/>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6B8BB" w14:textId="77777777" w:rsidR="00056420" w:rsidRDefault="000564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0937966"/>
      <w:docPartObj>
        <w:docPartGallery w:val="Page Numbers (Bottom of Page)"/>
        <w:docPartUnique/>
      </w:docPartObj>
    </w:sdtPr>
    <w:sdtEndPr>
      <w:rPr>
        <w:noProof/>
      </w:rPr>
    </w:sdtEndPr>
    <w:sdtContent>
      <w:p w14:paraId="377F7546" w14:textId="245A4EF2" w:rsidR="00495EDB" w:rsidRDefault="00B21D0F" w:rsidP="00E027BF">
        <w:pPr>
          <w:pStyle w:val="Footer"/>
        </w:pPr>
        <w:r>
          <w:t xml:space="preserve"> </w:t>
        </w:r>
      </w:p>
    </w:sdtContent>
  </w:sdt>
  <w:p w14:paraId="0290798D" w14:textId="77777777" w:rsidR="00495EDB" w:rsidRDefault="00495EDB" w:rsidP="00E027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68F71" w14:textId="77777777" w:rsidR="00056420" w:rsidRDefault="000564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78EA2" w14:textId="77777777" w:rsidR="000637F3" w:rsidRDefault="000637F3" w:rsidP="00E027BF">
      <w:r>
        <w:separator/>
      </w:r>
    </w:p>
  </w:footnote>
  <w:footnote w:type="continuationSeparator" w:id="0">
    <w:p w14:paraId="3530B42A" w14:textId="77777777" w:rsidR="000637F3" w:rsidRDefault="000637F3" w:rsidP="00E02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587BD" w14:textId="77777777" w:rsidR="00056420" w:rsidRDefault="000564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5248719"/>
      <w:docPartObj>
        <w:docPartGallery w:val="Page Numbers (Top of Page)"/>
        <w:docPartUnique/>
      </w:docPartObj>
    </w:sdtPr>
    <w:sdtEndPr>
      <w:rPr>
        <w:noProof/>
      </w:rPr>
    </w:sdtEndPr>
    <w:sdtContent>
      <w:p w14:paraId="57A8B731" w14:textId="5C737FD3" w:rsidR="00B21D0F" w:rsidRDefault="00B21D0F" w:rsidP="00E027BF">
        <w:pPr>
          <w:pStyle w:val="Header"/>
          <w:jc w:val="right"/>
        </w:pPr>
        <w:r>
          <w:fldChar w:fldCharType="begin"/>
        </w:r>
        <w:r>
          <w:instrText xml:space="preserve"> PAGE   \* MERGEFORMAT </w:instrText>
        </w:r>
        <w:r>
          <w:fldChar w:fldCharType="separate"/>
        </w:r>
        <w:r w:rsidR="00E6060B">
          <w:rPr>
            <w:noProof/>
          </w:rPr>
          <w:t>4</w:t>
        </w:r>
        <w:r>
          <w:rPr>
            <w:noProof/>
          </w:rPr>
          <w:fldChar w:fldCharType="end"/>
        </w:r>
      </w:p>
    </w:sdtContent>
  </w:sdt>
  <w:p w14:paraId="52971249" w14:textId="77777777" w:rsidR="00495EDB" w:rsidRDefault="00495EDB" w:rsidP="00E027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3F054" w14:textId="77777777" w:rsidR="00056420" w:rsidRDefault="000564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B71C1"/>
    <w:multiLevelType w:val="hybridMultilevel"/>
    <w:tmpl w:val="7B388F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9E01E0E"/>
    <w:multiLevelType w:val="hybridMultilevel"/>
    <w:tmpl w:val="8A7E9C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0292C2B"/>
    <w:multiLevelType w:val="hybridMultilevel"/>
    <w:tmpl w:val="4468CA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13253E3"/>
    <w:multiLevelType w:val="hybridMultilevel"/>
    <w:tmpl w:val="D76E38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B344F01"/>
    <w:multiLevelType w:val="hybridMultilevel"/>
    <w:tmpl w:val="1B4A35B2"/>
    <w:lvl w:ilvl="0" w:tplc="3D22BDC4">
      <w:start w:val="1"/>
      <w:numFmt w:val="bullet"/>
      <w:lvlText w:val=""/>
      <w:lvlJc w:val="left"/>
      <w:pPr>
        <w:tabs>
          <w:tab w:val="num" w:pos="720"/>
        </w:tabs>
        <w:ind w:left="720" w:hanging="360"/>
      </w:pPr>
      <w:rPr>
        <w:rFonts w:ascii="Wingdings 3" w:hAnsi="Wingdings 3" w:hint="default"/>
      </w:rPr>
    </w:lvl>
    <w:lvl w:ilvl="1" w:tplc="890C0890">
      <w:start w:val="1"/>
      <w:numFmt w:val="bullet"/>
      <w:lvlText w:val=""/>
      <w:lvlJc w:val="left"/>
      <w:pPr>
        <w:tabs>
          <w:tab w:val="num" w:pos="1440"/>
        </w:tabs>
        <w:ind w:left="1440" w:hanging="360"/>
      </w:pPr>
      <w:rPr>
        <w:rFonts w:ascii="Wingdings 3" w:hAnsi="Wingdings 3" w:hint="default"/>
      </w:rPr>
    </w:lvl>
    <w:lvl w:ilvl="2" w:tplc="DCB0FA50" w:tentative="1">
      <w:start w:val="1"/>
      <w:numFmt w:val="bullet"/>
      <w:lvlText w:val=""/>
      <w:lvlJc w:val="left"/>
      <w:pPr>
        <w:tabs>
          <w:tab w:val="num" w:pos="2160"/>
        </w:tabs>
        <w:ind w:left="2160" w:hanging="360"/>
      </w:pPr>
      <w:rPr>
        <w:rFonts w:ascii="Wingdings 3" w:hAnsi="Wingdings 3" w:hint="default"/>
      </w:rPr>
    </w:lvl>
    <w:lvl w:ilvl="3" w:tplc="68A048F8" w:tentative="1">
      <w:start w:val="1"/>
      <w:numFmt w:val="bullet"/>
      <w:lvlText w:val=""/>
      <w:lvlJc w:val="left"/>
      <w:pPr>
        <w:tabs>
          <w:tab w:val="num" w:pos="2880"/>
        </w:tabs>
        <w:ind w:left="2880" w:hanging="360"/>
      </w:pPr>
      <w:rPr>
        <w:rFonts w:ascii="Wingdings 3" w:hAnsi="Wingdings 3" w:hint="default"/>
      </w:rPr>
    </w:lvl>
    <w:lvl w:ilvl="4" w:tplc="BA167A0A" w:tentative="1">
      <w:start w:val="1"/>
      <w:numFmt w:val="bullet"/>
      <w:lvlText w:val=""/>
      <w:lvlJc w:val="left"/>
      <w:pPr>
        <w:tabs>
          <w:tab w:val="num" w:pos="3600"/>
        </w:tabs>
        <w:ind w:left="3600" w:hanging="360"/>
      </w:pPr>
      <w:rPr>
        <w:rFonts w:ascii="Wingdings 3" w:hAnsi="Wingdings 3" w:hint="default"/>
      </w:rPr>
    </w:lvl>
    <w:lvl w:ilvl="5" w:tplc="406251DC" w:tentative="1">
      <w:start w:val="1"/>
      <w:numFmt w:val="bullet"/>
      <w:lvlText w:val=""/>
      <w:lvlJc w:val="left"/>
      <w:pPr>
        <w:tabs>
          <w:tab w:val="num" w:pos="4320"/>
        </w:tabs>
        <w:ind w:left="4320" w:hanging="360"/>
      </w:pPr>
      <w:rPr>
        <w:rFonts w:ascii="Wingdings 3" w:hAnsi="Wingdings 3" w:hint="default"/>
      </w:rPr>
    </w:lvl>
    <w:lvl w:ilvl="6" w:tplc="D8944776" w:tentative="1">
      <w:start w:val="1"/>
      <w:numFmt w:val="bullet"/>
      <w:lvlText w:val=""/>
      <w:lvlJc w:val="left"/>
      <w:pPr>
        <w:tabs>
          <w:tab w:val="num" w:pos="5040"/>
        </w:tabs>
        <w:ind w:left="5040" w:hanging="360"/>
      </w:pPr>
      <w:rPr>
        <w:rFonts w:ascii="Wingdings 3" w:hAnsi="Wingdings 3" w:hint="default"/>
      </w:rPr>
    </w:lvl>
    <w:lvl w:ilvl="7" w:tplc="0C0EC8A6" w:tentative="1">
      <w:start w:val="1"/>
      <w:numFmt w:val="bullet"/>
      <w:lvlText w:val=""/>
      <w:lvlJc w:val="left"/>
      <w:pPr>
        <w:tabs>
          <w:tab w:val="num" w:pos="5760"/>
        </w:tabs>
        <w:ind w:left="5760" w:hanging="360"/>
      </w:pPr>
      <w:rPr>
        <w:rFonts w:ascii="Wingdings 3" w:hAnsi="Wingdings 3" w:hint="default"/>
      </w:rPr>
    </w:lvl>
    <w:lvl w:ilvl="8" w:tplc="294A7394"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780C3E1D"/>
    <w:multiLevelType w:val="hybridMultilevel"/>
    <w:tmpl w:val="25C20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90F79DF"/>
    <w:multiLevelType w:val="hybridMultilevel"/>
    <w:tmpl w:val="44F49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6"/>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UzNjEyNDE3Mzc2MDRX0lEKTi0uzszPAykwrQUACe8MMywAAAA="/>
  </w:docVars>
  <w:rsids>
    <w:rsidRoot w:val="00B167FA"/>
    <w:rsid w:val="00004339"/>
    <w:rsid w:val="00025E22"/>
    <w:rsid w:val="00031CF5"/>
    <w:rsid w:val="000401C7"/>
    <w:rsid w:val="0004020B"/>
    <w:rsid w:val="00047166"/>
    <w:rsid w:val="00056420"/>
    <w:rsid w:val="000637F3"/>
    <w:rsid w:val="000672B8"/>
    <w:rsid w:val="000677A5"/>
    <w:rsid w:val="000B72D6"/>
    <w:rsid w:val="000E19F8"/>
    <w:rsid w:val="000F6F06"/>
    <w:rsid w:val="00107117"/>
    <w:rsid w:val="0014671D"/>
    <w:rsid w:val="001710ED"/>
    <w:rsid w:val="001A63D1"/>
    <w:rsid w:val="001E23A6"/>
    <w:rsid w:val="00210F88"/>
    <w:rsid w:val="002306BE"/>
    <w:rsid w:val="002506C2"/>
    <w:rsid w:val="00256795"/>
    <w:rsid w:val="002572D4"/>
    <w:rsid w:val="00260462"/>
    <w:rsid w:val="002B2F65"/>
    <w:rsid w:val="002C5DAF"/>
    <w:rsid w:val="002D53D2"/>
    <w:rsid w:val="002F7CBC"/>
    <w:rsid w:val="0035604A"/>
    <w:rsid w:val="003843C4"/>
    <w:rsid w:val="003858DF"/>
    <w:rsid w:val="00393819"/>
    <w:rsid w:val="00401B29"/>
    <w:rsid w:val="00416AAE"/>
    <w:rsid w:val="004255D6"/>
    <w:rsid w:val="004374C7"/>
    <w:rsid w:val="00437C4A"/>
    <w:rsid w:val="00441D6F"/>
    <w:rsid w:val="00471822"/>
    <w:rsid w:val="004735A6"/>
    <w:rsid w:val="0047486B"/>
    <w:rsid w:val="00495EDB"/>
    <w:rsid w:val="004C237E"/>
    <w:rsid w:val="004D10BE"/>
    <w:rsid w:val="004D339F"/>
    <w:rsid w:val="004D66AB"/>
    <w:rsid w:val="004E3313"/>
    <w:rsid w:val="00517D51"/>
    <w:rsid w:val="005300F5"/>
    <w:rsid w:val="0054503F"/>
    <w:rsid w:val="00545106"/>
    <w:rsid w:val="00554083"/>
    <w:rsid w:val="0057140E"/>
    <w:rsid w:val="00574174"/>
    <w:rsid w:val="0057509F"/>
    <w:rsid w:val="005836FE"/>
    <w:rsid w:val="005A0B14"/>
    <w:rsid w:val="005B03EF"/>
    <w:rsid w:val="005B426D"/>
    <w:rsid w:val="005C3D3F"/>
    <w:rsid w:val="005C5162"/>
    <w:rsid w:val="005F053D"/>
    <w:rsid w:val="006039FF"/>
    <w:rsid w:val="00610CEC"/>
    <w:rsid w:val="00653721"/>
    <w:rsid w:val="00665717"/>
    <w:rsid w:val="00666652"/>
    <w:rsid w:val="00670CB4"/>
    <w:rsid w:val="006A3BD3"/>
    <w:rsid w:val="006B06DE"/>
    <w:rsid w:val="006B5E10"/>
    <w:rsid w:val="006E0A09"/>
    <w:rsid w:val="006F07A3"/>
    <w:rsid w:val="00701915"/>
    <w:rsid w:val="007176ED"/>
    <w:rsid w:val="0072031F"/>
    <w:rsid w:val="007203AC"/>
    <w:rsid w:val="00747582"/>
    <w:rsid w:val="007531BE"/>
    <w:rsid w:val="00781DD3"/>
    <w:rsid w:val="00792AB3"/>
    <w:rsid w:val="007D51EF"/>
    <w:rsid w:val="007E6265"/>
    <w:rsid w:val="007F7612"/>
    <w:rsid w:val="007F7E1A"/>
    <w:rsid w:val="00810E8E"/>
    <w:rsid w:val="00832555"/>
    <w:rsid w:val="00841D20"/>
    <w:rsid w:val="00857BC5"/>
    <w:rsid w:val="0086429C"/>
    <w:rsid w:val="008A746E"/>
    <w:rsid w:val="008D3235"/>
    <w:rsid w:val="008E1A72"/>
    <w:rsid w:val="008F36A3"/>
    <w:rsid w:val="009371D5"/>
    <w:rsid w:val="00952540"/>
    <w:rsid w:val="009743DB"/>
    <w:rsid w:val="009750B1"/>
    <w:rsid w:val="0099107B"/>
    <w:rsid w:val="009972EE"/>
    <w:rsid w:val="009A082D"/>
    <w:rsid w:val="009A10D3"/>
    <w:rsid w:val="009B08A7"/>
    <w:rsid w:val="009B7A79"/>
    <w:rsid w:val="009C0571"/>
    <w:rsid w:val="009C6B7C"/>
    <w:rsid w:val="00A277B3"/>
    <w:rsid w:val="00A30D5A"/>
    <w:rsid w:val="00A50869"/>
    <w:rsid w:val="00A728B2"/>
    <w:rsid w:val="00A97D27"/>
    <w:rsid w:val="00AA064E"/>
    <w:rsid w:val="00AC7572"/>
    <w:rsid w:val="00AD3936"/>
    <w:rsid w:val="00AF634B"/>
    <w:rsid w:val="00B06945"/>
    <w:rsid w:val="00B14F23"/>
    <w:rsid w:val="00B167FA"/>
    <w:rsid w:val="00B17FA2"/>
    <w:rsid w:val="00B210AF"/>
    <w:rsid w:val="00B21D0F"/>
    <w:rsid w:val="00B2672E"/>
    <w:rsid w:val="00B347B6"/>
    <w:rsid w:val="00B66CC4"/>
    <w:rsid w:val="00B80964"/>
    <w:rsid w:val="00BA3EA2"/>
    <w:rsid w:val="00BF5FAA"/>
    <w:rsid w:val="00BF75E8"/>
    <w:rsid w:val="00C0528D"/>
    <w:rsid w:val="00C31669"/>
    <w:rsid w:val="00C43940"/>
    <w:rsid w:val="00C729CA"/>
    <w:rsid w:val="00C73635"/>
    <w:rsid w:val="00C95B4C"/>
    <w:rsid w:val="00CC79EE"/>
    <w:rsid w:val="00CD2505"/>
    <w:rsid w:val="00CE1B34"/>
    <w:rsid w:val="00CE3A0A"/>
    <w:rsid w:val="00CE5858"/>
    <w:rsid w:val="00CF1C11"/>
    <w:rsid w:val="00D06601"/>
    <w:rsid w:val="00D352F5"/>
    <w:rsid w:val="00D53800"/>
    <w:rsid w:val="00D549DE"/>
    <w:rsid w:val="00D61B77"/>
    <w:rsid w:val="00D65615"/>
    <w:rsid w:val="00D85377"/>
    <w:rsid w:val="00DC0351"/>
    <w:rsid w:val="00DC4B78"/>
    <w:rsid w:val="00DE4CCF"/>
    <w:rsid w:val="00DF52E5"/>
    <w:rsid w:val="00E027BF"/>
    <w:rsid w:val="00E22F83"/>
    <w:rsid w:val="00E6060B"/>
    <w:rsid w:val="00E775FE"/>
    <w:rsid w:val="00E77620"/>
    <w:rsid w:val="00E86644"/>
    <w:rsid w:val="00E94F5C"/>
    <w:rsid w:val="00EC0742"/>
    <w:rsid w:val="00EE2CF2"/>
    <w:rsid w:val="00EF1072"/>
    <w:rsid w:val="00EF5407"/>
    <w:rsid w:val="00EF7440"/>
    <w:rsid w:val="00F17250"/>
    <w:rsid w:val="00F22C50"/>
    <w:rsid w:val="00F2582E"/>
    <w:rsid w:val="00F5186D"/>
    <w:rsid w:val="00F519C8"/>
    <w:rsid w:val="00F70078"/>
    <w:rsid w:val="00F73A29"/>
    <w:rsid w:val="00F85CFE"/>
    <w:rsid w:val="00FA6258"/>
    <w:rsid w:val="00FE4910"/>
    <w:rsid w:val="00FF06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0ECDB2"/>
  <w15:docId w15:val="{B24C44E9-1CF6-4F4F-9473-1317FCCB2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7B3"/>
    <w:pPr>
      <w:spacing w:after="0" w:line="240" w:lineRule="auto"/>
    </w:pPr>
    <w:rPr>
      <w:rFonts w:ascii="Times New Roman" w:eastAsia="Times New Roman" w:hAnsi="Times New Roman" w:cs="Times New Roman"/>
      <w:sz w:val="24"/>
      <w:szCs w:val="24"/>
    </w:rPr>
  </w:style>
  <w:style w:type="paragraph" w:styleId="Heading1">
    <w:name w:val="heading 1"/>
    <w:basedOn w:val="Heading2"/>
    <w:next w:val="Normal"/>
    <w:link w:val="Heading1Char"/>
    <w:uiPriority w:val="9"/>
    <w:qFormat/>
    <w:rsid w:val="00F70078"/>
    <w:pPr>
      <w:ind w:firstLine="0"/>
      <w:outlineLvl w:val="0"/>
    </w:pPr>
    <w:rPr>
      <w:color w:val="auto"/>
    </w:rPr>
  </w:style>
  <w:style w:type="paragraph" w:styleId="Heading2">
    <w:name w:val="heading 2"/>
    <w:basedOn w:val="Normal"/>
    <w:next w:val="Normal"/>
    <w:link w:val="Heading2Char"/>
    <w:uiPriority w:val="9"/>
    <w:unhideWhenUsed/>
    <w:qFormat/>
    <w:rsid w:val="00DF52E5"/>
    <w:pPr>
      <w:keepNext/>
      <w:keepLines/>
      <w:shd w:val="clear" w:color="auto" w:fill="FFFFFF"/>
      <w:spacing w:before="40" w:line="480" w:lineRule="auto"/>
      <w:ind w:firstLine="720"/>
      <w:outlineLvl w:val="1"/>
    </w:pPr>
    <w:rPr>
      <w:rFonts w:ascii="Arial" w:eastAsiaTheme="majorEastAsia" w:hAnsi="Arial" w:cstheme="majorBid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0078"/>
    <w:rPr>
      <w:rFonts w:ascii="Arial" w:eastAsiaTheme="majorEastAsia" w:hAnsi="Arial" w:cstheme="majorBidi"/>
      <w:b/>
      <w:sz w:val="24"/>
      <w:szCs w:val="24"/>
      <w:shd w:val="clear" w:color="auto" w:fill="FFFFFF"/>
    </w:rPr>
  </w:style>
  <w:style w:type="paragraph" w:styleId="NormalWeb">
    <w:name w:val="Normal (Web)"/>
    <w:basedOn w:val="Normal"/>
    <w:uiPriority w:val="99"/>
    <w:unhideWhenUsed/>
    <w:rsid w:val="00F2582E"/>
    <w:pPr>
      <w:shd w:val="clear" w:color="auto" w:fill="FFFFFF"/>
      <w:spacing w:before="100" w:beforeAutospacing="1" w:after="100" w:afterAutospacing="1"/>
      <w:ind w:firstLine="720"/>
    </w:pPr>
    <w:rPr>
      <w:color w:val="000000"/>
    </w:rPr>
  </w:style>
  <w:style w:type="character" w:styleId="Hyperlink">
    <w:name w:val="Hyperlink"/>
    <w:basedOn w:val="DefaultParagraphFont"/>
    <w:uiPriority w:val="99"/>
    <w:unhideWhenUsed/>
    <w:rsid w:val="00F2582E"/>
    <w:rPr>
      <w:color w:val="0563C1" w:themeColor="hyperlink"/>
      <w:u w:val="single"/>
    </w:rPr>
  </w:style>
  <w:style w:type="character" w:customStyle="1" w:styleId="UnresolvedMention1">
    <w:name w:val="Unresolved Mention1"/>
    <w:basedOn w:val="DefaultParagraphFont"/>
    <w:uiPriority w:val="99"/>
    <w:semiHidden/>
    <w:unhideWhenUsed/>
    <w:rsid w:val="00F2582E"/>
    <w:rPr>
      <w:color w:val="808080"/>
      <w:shd w:val="clear" w:color="auto" w:fill="E6E6E6"/>
    </w:rPr>
  </w:style>
  <w:style w:type="paragraph" w:styleId="Caption">
    <w:name w:val="caption"/>
    <w:basedOn w:val="Normal"/>
    <w:next w:val="Normal"/>
    <w:uiPriority w:val="35"/>
    <w:unhideWhenUsed/>
    <w:qFormat/>
    <w:rsid w:val="005C3D3F"/>
    <w:pPr>
      <w:shd w:val="clear" w:color="auto" w:fill="FFFFFF"/>
      <w:spacing w:after="200"/>
      <w:ind w:firstLine="720"/>
      <w:jc w:val="center"/>
    </w:pPr>
    <w:rPr>
      <w:rFonts w:ascii="Arial" w:hAnsi="Arial" w:cs="Arial"/>
      <w:i/>
      <w:iCs/>
    </w:rPr>
  </w:style>
  <w:style w:type="paragraph" w:styleId="Header">
    <w:name w:val="header"/>
    <w:basedOn w:val="Normal"/>
    <w:link w:val="HeaderChar"/>
    <w:uiPriority w:val="99"/>
    <w:unhideWhenUsed/>
    <w:rsid w:val="00495EDB"/>
    <w:pPr>
      <w:shd w:val="clear" w:color="auto" w:fill="FFFFFF"/>
      <w:tabs>
        <w:tab w:val="center" w:pos="4680"/>
        <w:tab w:val="right" w:pos="9360"/>
      </w:tabs>
      <w:ind w:firstLine="720"/>
    </w:pPr>
    <w:rPr>
      <w:rFonts w:ascii="Arial" w:hAnsi="Arial" w:cs="Arial"/>
      <w:color w:val="000000"/>
    </w:rPr>
  </w:style>
  <w:style w:type="character" w:customStyle="1" w:styleId="HeaderChar">
    <w:name w:val="Header Char"/>
    <w:basedOn w:val="DefaultParagraphFont"/>
    <w:link w:val="Header"/>
    <w:uiPriority w:val="99"/>
    <w:rsid w:val="00495EDB"/>
  </w:style>
  <w:style w:type="paragraph" w:styleId="Footer">
    <w:name w:val="footer"/>
    <w:basedOn w:val="Normal"/>
    <w:link w:val="FooterChar"/>
    <w:uiPriority w:val="99"/>
    <w:unhideWhenUsed/>
    <w:rsid w:val="00495EDB"/>
    <w:pPr>
      <w:shd w:val="clear" w:color="auto" w:fill="FFFFFF"/>
      <w:tabs>
        <w:tab w:val="center" w:pos="4680"/>
        <w:tab w:val="right" w:pos="9360"/>
      </w:tabs>
      <w:ind w:firstLine="720"/>
    </w:pPr>
    <w:rPr>
      <w:rFonts w:ascii="Arial" w:hAnsi="Arial" w:cs="Arial"/>
      <w:color w:val="000000"/>
    </w:rPr>
  </w:style>
  <w:style w:type="character" w:customStyle="1" w:styleId="FooterChar">
    <w:name w:val="Footer Char"/>
    <w:basedOn w:val="DefaultParagraphFont"/>
    <w:link w:val="Footer"/>
    <w:uiPriority w:val="99"/>
    <w:rsid w:val="00495EDB"/>
  </w:style>
  <w:style w:type="character" w:styleId="CommentReference">
    <w:name w:val="annotation reference"/>
    <w:basedOn w:val="DefaultParagraphFont"/>
    <w:uiPriority w:val="99"/>
    <w:semiHidden/>
    <w:unhideWhenUsed/>
    <w:rsid w:val="002B2F65"/>
    <w:rPr>
      <w:sz w:val="16"/>
      <w:szCs w:val="16"/>
    </w:rPr>
  </w:style>
  <w:style w:type="paragraph" w:styleId="CommentText">
    <w:name w:val="annotation text"/>
    <w:basedOn w:val="Normal"/>
    <w:link w:val="CommentTextChar"/>
    <w:uiPriority w:val="99"/>
    <w:unhideWhenUsed/>
    <w:rsid w:val="002B2F65"/>
    <w:pPr>
      <w:shd w:val="clear" w:color="auto" w:fill="FFFFFF"/>
      <w:ind w:firstLine="720"/>
    </w:pPr>
    <w:rPr>
      <w:rFonts w:ascii="Arial" w:hAnsi="Arial" w:cs="Arial"/>
      <w:color w:val="000000"/>
      <w:sz w:val="20"/>
      <w:szCs w:val="20"/>
    </w:rPr>
  </w:style>
  <w:style w:type="character" w:customStyle="1" w:styleId="CommentTextChar">
    <w:name w:val="Comment Text Char"/>
    <w:basedOn w:val="DefaultParagraphFont"/>
    <w:link w:val="CommentText"/>
    <w:uiPriority w:val="99"/>
    <w:rsid w:val="002B2F65"/>
    <w:rPr>
      <w:sz w:val="20"/>
      <w:szCs w:val="20"/>
    </w:rPr>
  </w:style>
  <w:style w:type="paragraph" w:styleId="CommentSubject">
    <w:name w:val="annotation subject"/>
    <w:basedOn w:val="CommentText"/>
    <w:next w:val="CommentText"/>
    <w:link w:val="CommentSubjectChar"/>
    <w:uiPriority w:val="99"/>
    <w:semiHidden/>
    <w:unhideWhenUsed/>
    <w:rsid w:val="002B2F65"/>
    <w:rPr>
      <w:b/>
      <w:bCs/>
    </w:rPr>
  </w:style>
  <w:style w:type="character" w:customStyle="1" w:styleId="CommentSubjectChar">
    <w:name w:val="Comment Subject Char"/>
    <w:basedOn w:val="CommentTextChar"/>
    <w:link w:val="CommentSubject"/>
    <w:uiPriority w:val="99"/>
    <w:semiHidden/>
    <w:rsid w:val="002B2F65"/>
    <w:rPr>
      <w:b/>
      <w:bCs/>
      <w:sz w:val="20"/>
      <w:szCs w:val="20"/>
    </w:rPr>
  </w:style>
  <w:style w:type="paragraph" w:styleId="BalloonText">
    <w:name w:val="Balloon Text"/>
    <w:basedOn w:val="Normal"/>
    <w:link w:val="BalloonTextChar"/>
    <w:uiPriority w:val="99"/>
    <w:semiHidden/>
    <w:unhideWhenUsed/>
    <w:rsid w:val="002B2F65"/>
    <w:pPr>
      <w:shd w:val="clear" w:color="auto" w:fill="FFFFFF"/>
      <w:ind w:firstLine="720"/>
    </w:pPr>
    <w:rPr>
      <w:rFonts w:ascii="Segoe UI" w:hAnsi="Segoe UI" w:cs="Segoe UI"/>
      <w:color w:val="000000"/>
      <w:sz w:val="18"/>
      <w:szCs w:val="18"/>
    </w:rPr>
  </w:style>
  <w:style w:type="character" w:customStyle="1" w:styleId="BalloonTextChar">
    <w:name w:val="Balloon Text Char"/>
    <w:basedOn w:val="DefaultParagraphFont"/>
    <w:link w:val="BalloonText"/>
    <w:uiPriority w:val="99"/>
    <w:semiHidden/>
    <w:rsid w:val="002B2F65"/>
    <w:rPr>
      <w:rFonts w:ascii="Segoe UI" w:hAnsi="Segoe UI" w:cs="Segoe UI"/>
      <w:sz w:val="18"/>
      <w:szCs w:val="18"/>
    </w:rPr>
  </w:style>
  <w:style w:type="character" w:customStyle="1" w:styleId="Heading2Char">
    <w:name w:val="Heading 2 Char"/>
    <w:basedOn w:val="DefaultParagraphFont"/>
    <w:link w:val="Heading2"/>
    <w:uiPriority w:val="9"/>
    <w:rsid w:val="00DF52E5"/>
    <w:rPr>
      <w:rFonts w:ascii="Arial" w:eastAsiaTheme="majorEastAsia" w:hAnsi="Arial" w:cstheme="majorBidi"/>
      <w:b/>
      <w:color w:val="000000"/>
      <w:sz w:val="24"/>
      <w:szCs w:val="24"/>
      <w:shd w:val="clear" w:color="auto" w:fill="FFFFFF"/>
    </w:rPr>
  </w:style>
  <w:style w:type="paragraph" w:styleId="ListParagraph">
    <w:name w:val="List Paragraph"/>
    <w:basedOn w:val="Normal"/>
    <w:uiPriority w:val="34"/>
    <w:qFormat/>
    <w:rsid w:val="004E3313"/>
    <w:pPr>
      <w:ind w:left="720"/>
      <w:contextualSpacing/>
    </w:pPr>
  </w:style>
  <w:style w:type="paragraph" w:styleId="BodyTextIndent">
    <w:name w:val="Body Text Indent"/>
    <w:basedOn w:val="Normal"/>
    <w:link w:val="BodyTextIndentChar"/>
    <w:rsid w:val="00A97D27"/>
    <w:pPr>
      <w:spacing w:line="480" w:lineRule="auto"/>
      <w:ind w:left="720" w:hanging="720"/>
    </w:pPr>
    <w:rPr>
      <w:rFonts w:ascii="Courier" w:hAnsi="Courier"/>
      <w:szCs w:val="20"/>
    </w:rPr>
  </w:style>
  <w:style w:type="character" w:customStyle="1" w:styleId="BodyTextIndentChar">
    <w:name w:val="Body Text Indent Char"/>
    <w:basedOn w:val="DefaultParagraphFont"/>
    <w:link w:val="BodyTextIndent"/>
    <w:rsid w:val="00A97D27"/>
    <w:rPr>
      <w:rFonts w:ascii="Courier" w:eastAsia="Times New Roman" w:hAnsi="Courier" w:cs="Times New Roman"/>
      <w:sz w:val="24"/>
      <w:szCs w:val="20"/>
    </w:rPr>
  </w:style>
  <w:style w:type="character" w:styleId="Emphasis">
    <w:name w:val="Emphasis"/>
    <w:qFormat/>
    <w:rsid w:val="00A97D27"/>
    <w:rPr>
      <w:i/>
      <w:iCs/>
    </w:rPr>
  </w:style>
  <w:style w:type="paragraph" w:customStyle="1" w:styleId="APAReference">
    <w:name w:val="APA Reference"/>
    <w:basedOn w:val="Normal"/>
    <w:rsid w:val="00A97D27"/>
    <w:pPr>
      <w:overflowPunct w:val="0"/>
      <w:autoSpaceDE w:val="0"/>
      <w:autoSpaceDN w:val="0"/>
      <w:adjustRightInd w:val="0"/>
      <w:spacing w:line="480" w:lineRule="auto"/>
      <w:ind w:left="720" w:hanging="720"/>
      <w:textAlignment w:val="baseline"/>
    </w:pPr>
    <w:rPr>
      <w:szCs w:val="20"/>
    </w:rPr>
  </w:style>
  <w:style w:type="character" w:styleId="Strong">
    <w:name w:val="Strong"/>
    <w:uiPriority w:val="22"/>
    <w:qFormat/>
    <w:rsid w:val="00A97D27"/>
    <w:rPr>
      <w:b/>
      <w:bCs/>
    </w:rPr>
  </w:style>
  <w:style w:type="character" w:styleId="UnresolvedMention">
    <w:name w:val="Unresolved Mention"/>
    <w:basedOn w:val="DefaultParagraphFont"/>
    <w:uiPriority w:val="99"/>
    <w:semiHidden/>
    <w:unhideWhenUsed/>
    <w:rsid w:val="00D06601"/>
    <w:rPr>
      <w:color w:val="605E5C"/>
      <w:shd w:val="clear" w:color="auto" w:fill="E1DFDD"/>
    </w:rPr>
  </w:style>
  <w:style w:type="character" w:styleId="FollowedHyperlink">
    <w:name w:val="FollowedHyperlink"/>
    <w:basedOn w:val="DefaultParagraphFont"/>
    <w:uiPriority w:val="99"/>
    <w:semiHidden/>
    <w:unhideWhenUsed/>
    <w:rsid w:val="00F73A29"/>
    <w:rPr>
      <w:color w:val="954F72" w:themeColor="followedHyperlink"/>
      <w:u w:val="single"/>
    </w:rPr>
  </w:style>
  <w:style w:type="character" w:customStyle="1" w:styleId="tag-title">
    <w:name w:val="tag-title"/>
    <w:basedOn w:val="DefaultParagraphFont"/>
    <w:rsid w:val="00D65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68910">
      <w:bodyDiv w:val="1"/>
      <w:marLeft w:val="0"/>
      <w:marRight w:val="0"/>
      <w:marTop w:val="0"/>
      <w:marBottom w:val="0"/>
      <w:divBdr>
        <w:top w:val="none" w:sz="0" w:space="0" w:color="auto"/>
        <w:left w:val="none" w:sz="0" w:space="0" w:color="auto"/>
        <w:bottom w:val="none" w:sz="0" w:space="0" w:color="auto"/>
        <w:right w:val="none" w:sz="0" w:space="0" w:color="auto"/>
      </w:divBdr>
    </w:div>
    <w:div w:id="187839584">
      <w:bodyDiv w:val="1"/>
      <w:marLeft w:val="0"/>
      <w:marRight w:val="0"/>
      <w:marTop w:val="0"/>
      <w:marBottom w:val="0"/>
      <w:divBdr>
        <w:top w:val="none" w:sz="0" w:space="0" w:color="auto"/>
        <w:left w:val="none" w:sz="0" w:space="0" w:color="auto"/>
        <w:bottom w:val="none" w:sz="0" w:space="0" w:color="auto"/>
        <w:right w:val="none" w:sz="0" w:space="0" w:color="auto"/>
      </w:divBdr>
    </w:div>
    <w:div w:id="329140033">
      <w:bodyDiv w:val="1"/>
      <w:marLeft w:val="0"/>
      <w:marRight w:val="0"/>
      <w:marTop w:val="0"/>
      <w:marBottom w:val="0"/>
      <w:divBdr>
        <w:top w:val="none" w:sz="0" w:space="0" w:color="auto"/>
        <w:left w:val="none" w:sz="0" w:space="0" w:color="auto"/>
        <w:bottom w:val="none" w:sz="0" w:space="0" w:color="auto"/>
        <w:right w:val="none" w:sz="0" w:space="0" w:color="auto"/>
      </w:divBdr>
    </w:div>
    <w:div w:id="452790005">
      <w:bodyDiv w:val="1"/>
      <w:marLeft w:val="0"/>
      <w:marRight w:val="0"/>
      <w:marTop w:val="0"/>
      <w:marBottom w:val="0"/>
      <w:divBdr>
        <w:top w:val="none" w:sz="0" w:space="0" w:color="auto"/>
        <w:left w:val="none" w:sz="0" w:space="0" w:color="auto"/>
        <w:bottom w:val="none" w:sz="0" w:space="0" w:color="auto"/>
        <w:right w:val="none" w:sz="0" w:space="0" w:color="auto"/>
      </w:divBdr>
    </w:div>
    <w:div w:id="475606838">
      <w:bodyDiv w:val="1"/>
      <w:marLeft w:val="0"/>
      <w:marRight w:val="0"/>
      <w:marTop w:val="0"/>
      <w:marBottom w:val="0"/>
      <w:divBdr>
        <w:top w:val="none" w:sz="0" w:space="0" w:color="auto"/>
        <w:left w:val="none" w:sz="0" w:space="0" w:color="auto"/>
        <w:bottom w:val="none" w:sz="0" w:space="0" w:color="auto"/>
        <w:right w:val="none" w:sz="0" w:space="0" w:color="auto"/>
      </w:divBdr>
    </w:div>
    <w:div w:id="548683875">
      <w:bodyDiv w:val="1"/>
      <w:marLeft w:val="0"/>
      <w:marRight w:val="0"/>
      <w:marTop w:val="0"/>
      <w:marBottom w:val="0"/>
      <w:divBdr>
        <w:top w:val="none" w:sz="0" w:space="0" w:color="auto"/>
        <w:left w:val="none" w:sz="0" w:space="0" w:color="auto"/>
        <w:bottom w:val="none" w:sz="0" w:space="0" w:color="auto"/>
        <w:right w:val="none" w:sz="0" w:space="0" w:color="auto"/>
      </w:divBdr>
    </w:div>
    <w:div w:id="605624290">
      <w:bodyDiv w:val="1"/>
      <w:marLeft w:val="0"/>
      <w:marRight w:val="0"/>
      <w:marTop w:val="0"/>
      <w:marBottom w:val="0"/>
      <w:divBdr>
        <w:top w:val="none" w:sz="0" w:space="0" w:color="auto"/>
        <w:left w:val="none" w:sz="0" w:space="0" w:color="auto"/>
        <w:bottom w:val="none" w:sz="0" w:space="0" w:color="auto"/>
        <w:right w:val="none" w:sz="0" w:space="0" w:color="auto"/>
      </w:divBdr>
    </w:div>
    <w:div w:id="702487965">
      <w:bodyDiv w:val="1"/>
      <w:marLeft w:val="0"/>
      <w:marRight w:val="0"/>
      <w:marTop w:val="0"/>
      <w:marBottom w:val="0"/>
      <w:divBdr>
        <w:top w:val="none" w:sz="0" w:space="0" w:color="auto"/>
        <w:left w:val="none" w:sz="0" w:space="0" w:color="auto"/>
        <w:bottom w:val="none" w:sz="0" w:space="0" w:color="auto"/>
        <w:right w:val="none" w:sz="0" w:space="0" w:color="auto"/>
      </w:divBdr>
    </w:div>
    <w:div w:id="707333996">
      <w:bodyDiv w:val="1"/>
      <w:marLeft w:val="0"/>
      <w:marRight w:val="0"/>
      <w:marTop w:val="0"/>
      <w:marBottom w:val="0"/>
      <w:divBdr>
        <w:top w:val="none" w:sz="0" w:space="0" w:color="auto"/>
        <w:left w:val="none" w:sz="0" w:space="0" w:color="auto"/>
        <w:bottom w:val="none" w:sz="0" w:space="0" w:color="auto"/>
        <w:right w:val="none" w:sz="0" w:space="0" w:color="auto"/>
      </w:divBdr>
    </w:div>
    <w:div w:id="841239813">
      <w:bodyDiv w:val="1"/>
      <w:marLeft w:val="0"/>
      <w:marRight w:val="0"/>
      <w:marTop w:val="0"/>
      <w:marBottom w:val="0"/>
      <w:divBdr>
        <w:top w:val="none" w:sz="0" w:space="0" w:color="auto"/>
        <w:left w:val="none" w:sz="0" w:space="0" w:color="auto"/>
        <w:bottom w:val="none" w:sz="0" w:space="0" w:color="auto"/>
        <w:right w:val="none" w:sz="0" w:space="0" w:color="auto"/>
      </w:divBdr>
    </w:div>
    <w:div w:id="866990711">
      <w:bodyDiv w:val="1"/>
      <w:marLeft w:val="0"/>
      <w:marRight w:val="0"/>
      <w:marTop w:val="0"/>
      <w:marBottom w:val="0"/>
      <w:divBdr>
        <w:top w:val="none" w:sz="0" w:space="0" w:color="auto"/>
        <w:left w:val="none" w:sz="0" w:space="0" w:color="auto"/>
        <w:bottom w:val="none" w:sz="0" w:space="0" w:color="auto"/>
        <w:right w:val="none" w:sz="0" w:space="0" w:color="auto"/>
      </w:divBdr>
      <w:divsChild>
        <w:div w:id="596251992">
          <w:marLeft w:val="-225"/>
          <w:marRight w:val="-225"/>
          <w:marTop w:val="0"/>
          <w:marBottom w:val="0"/>
          <w:divBdr>
            <w:top w:val="none" w:sz="0" w:space="0" w:color="auto"/>
            <w:left w:val="none" w:sz="0" w:space="0" w:color="auto"/>
            <w:bottom w:val="none" w:sz="0" w:space="0" w:color="auto"/>
            <w:right w:val="none" w:sz="0" w:space="0" w:color="auto"/>
          </w:divBdr>
          <w:divsChild>
            <w:div w:id="101918653">
              <w:marLeft w:val="0"/>
              <w:marRight w:val="0"/>
              <w:marTop w:val="0"/>
              <w:marBottom w:val="0"/>
              <w:divBdr>
                <w:top w:val="none" w:sz="0" w:space="0" w:color="auto"/>
                <w:left w:val="none" w:sz="0" w:space="0" w:color="auto"/>
                <w:bottom w:val="none" w:sz="0" w:space="0" w:color="auto"/>
                <w:right w:val="none" w:sz="0" w:space="0" w:color="auto"/>
              </w:divBdr>
              <w:divsChild>
                <w:div w:id="2020741818">
                  <w:marLeft w:val="0"/>
                  <w:marRight w:val="0"/>
                  <w:marTop w:val="0"/>
                  <w:marBottom w:val="60"/>
                  <w:divBdr>
                    <w:top w:val="single" w:sz="6" w:space="6" w:color="E6E6E6"/>
                    <w:left w:val="single" w:sz="6" w:space="6" w:color="E6E6E6"/>
                    <w:bottom w:val="single" w:sz="6" w:space="6" w:color="E6E6E6"/>
                    <w:right w:val="single" w:sz="6" w:space="6" w:color="E6E6E6"/>
                  </w:divBdr>
                </w:div>
              </w:divsChild>
            </w:div>
          </w:divsChild>
        </w:div>
        <w:div w:id="831986237">
          <w:marLeft w:val="-225"/>
          <w:marRight w:val="-225"/>
          <w:marTop w:val="0"/>
          <w:marBottom w:val="225"/>
          <w:divBdr>
            <w:top w:val="none" w:sz="0" w:space="0" w:color="auto"/>
            <w:left w:val="none" w:sz="0" w:space="0" w:color="auto"/>
            <w:bottom w:val="none" w:sz="0" w:space="0" w:color="auto"/>
            <w:right w:val="none" w:sz="0" w:space="0" w:color="auto"/>
          </w:divBdr>
          <w:divsChild>
            <w:div w:id="178122000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047990828">
      <w:bodyDiv w:val="1"/>
      <w:marLeft w:val="0"/>
      <w:marRight w:val="0"/>
      <w:marTop w:val="0"/>
      <w:marBottom w:val="0"/>
      <w:divBdr>
        <w:top w:val="none" w:sz="0" w:space="0" w:color="auto"/>
        <w:left w:val="none" w:sz="0" w:space="0" w:color="auto"/>
        <w:bottom w:val="none" w:sz="0" w:space="0" w:color="auto"/>
        <w:right w:val="none" w:sz="0" w:space="0" w:color="auto"/>
      </w:divBdr>
    </w:div>
    <w:div w:id="1394309747">
      <w:bodyDiv w:val="1"/>
      <w:marLeft w:val="0"/>
      <w:marRight w:val="0"/>
      <w:marTop w:val="0"/>
      <w:marBottom w:val="0"/>
      <w:divBdr>
        <w:top w:val="none" w:sz="0" w:space="0" w:color="auto"/>
        <w:left w:val="none" w:sz="0" w:space="0" w:color="auto"/>
        <w:bottom w:val="none" w:sz="0" w:space="0" w:color="auto"/>
        <w:right w:val="none" w:sz="0" w:space="0" w:color="auto"/>
      </w:divBdr>
    </w:div>
    <w:div w:id="1408767520">
      <w:bodyDiv w:val="1"/>
      <w:marLeft w:val="0"/>
      <w:marRight w:val="0"/>
      <w:marTop w:val="0"/>
      <w:marBottom w:val="0"/>
      <w:divBdr>
        <w:top w:val="none" w:sz="0" w:space="0" w:color="auto"/>
        <w:left w:val="none" w:sz="0" w:space="0" w:color="auto"/>
        <w:bottom w:val="none" w:sz="0" w:space="0" w:color="auto"/>
        <w:right w:val="none" w:sz="0" w:space="0" w:color="auto"/>
      </w:divBdr>
    </w:div>
    <w:div w:id="1866206841">
      <w:bodyDiv w:val="1"/>
      <w:marLeft w:val="0"/>
      <w:marRight w:val="0"/>
      <w:marTop w:val="0"/>
      <w:marBottom w:val="0"/>
      <w:divBdr>
        <w:top w:val="none" w:sz="0" w:space="0" w:color="auto"/>
        <w:left w:val="none" w:sz="0" w:space="0" w:color="auto"/>
        <w:bottom w:val="none" w:sz="0" w:space="0" w:color="auto"/>
        <w:right w:val="none" w:sz="0" w:space="0" w:color="auto"/>
      </w:divBdr>
    </w:div>
    <w:div w:id="1877886002">
      <w:bodyDiv w:val="1"/>
      <w:marLeft w:val="0"/>
      <w:marRight w:val="0"/>
      <w:marTop w:val="0"/>
      <w:marBottom w:val="0"/>
      <w:divBdr>
        <w:top w:val="none" w:sz="0" w:space="0" w:color="auto"/>
        <w:left w:val="none" w:sz="0" w:space="0" w:color="auto"/>
        <w:bottom w:val="none" w:sz="0" w:space="0" w:color="auto"/>
        <w:right w:val="none" w:sz="0" w:space="0" w:color="auto"/>
      </w:divBdr>
    </w:div>
    <w:div w:id="1889416489">
      <w:bodyDiv w:val="1"/>
      <w:marLeft w:val="0"/>
      <w:marRight w:val="0"/>
      <w:marTop w:val="0"/>
      <w:marBottom w:val="0"/>
      <w:divBdr>
        <w:top w:val="none" w:sz="0" w:space="0" w:color="auto"/>
        <w:left w:val="none" w:sz="0" w:space="0" w:color="auto"/>
        <w:bottom w:val="none" w:sz="0" w:space="0" w:color="auto"/>
        <w:right w:val="none" w:sz="0" w:space="0" w:color="auto"/>
      </w:divBdr>
      <w:divsChild>
        <w:div w:id="322856960">
          <w:marLeft w:val="1166"/>
          <w:marRight w:val="0"/>
          <w:marTop w:val="60"/>
          <w:marBottom w:val="0"/>
          <w:divBdr>
            <w:top w:val="none" w:sz="0" w:space="0" w:color="auto"/>
            <w:left w:val="none" w:sz="0" w:space="0" w:color="auto"/>
            <w:bottom w:val="none" w:sz="0" w:space="0" w:color="auto"/>
            <w:right w:val="none" w:sz="0" w:space="0" w:color="auto"/>
          </w:divBdr>
        </w:div>
        <w:div w:id="434597675">
          <w:marLeft w:val="1166"/>
          <w:marRight w:val="0"/>
          <w:marTop w:val="60"/>
          <w:marBottom w:val="0"/>
          <w:divBdr>
            <w:top w:val="none" w:sz="0" w:space="0" w:color="auto"/>
            <w:left w:val="none" w:sz="0" w:space="0" w:color="auto"/>
            <w:bottom w:val="none" w:sz="0" w:space="0" w:color="auto"/>
            <w:right w:val="none" w:sz="0" w:space="0" w:color="auto"/>
          </w:divBdr>
        </w:div>
        <w:div w:id="753481011">
          <w:marLeft w:val="1166"/>
          <w:marRight w:val="0"/>
          <w:marTop w:val="60"/>
          <w:marBottom w:val="0"/>
          <w:divBdr>
            <w:top w:val="none" w:sz="0" w:space="0" w:color="auto"/>
            <w:left w:val="none" w:sz="0" w:space="0" w:color="auto"/>
            <w:bottom w:val="none" w:sz="0" w:space="0" w:color="auto"/>
            <w:right w:val="none" w:sz="0" w:space="0" w:color="auto"/>
          </w:divBdr>
        </w:div>
        <w:div w:id="2120488272">
          <w:marLeft w:val="1166"/>
          <w:marRight w:val="0"/>
          <w:marTop w:val="60"/>
          <w:marBottom w:val="0"/>
          <w:divBdr>
            <w:top w:val="none" w:sz="0" w:space="0" w:color="auto"/>
            <w:left w:val="none" w:sz="0" w:space="0" w:color="auto"/>
            <w:bottom w:val="none" w:sz="0" w:space="0" w:color="auto"/>
            <w:right w:val="none" w:sz="0" w:space="0" w:color="auto"/>
          </w:divBdr>
        </w:div>
      </w:divsChild>
    </w:div>
    <w:div w:id="1899823209">
      <w:bodyDiv w:val="1"/>
      <w:marLeft w:val="0"/>
      <w:marRight w:val="0"/>
      <w:marTop w:val="0"/>
      <w:marBottom w:val="0"/>
      <w:divBdr>
        <w:top w:val="none" w:sz="0" w:space="0" w:color="auto"/>
        <w:left w:val="none" w:sz="0" w:space="0" w:color="auto"/>
        <w:bottom w:val="none" w:sz="0" w:space="0" w:color="auto"/>
        <w:right w:val="none" w:sz="0" w:space="0" w:color="auto"/>
      </w:divBdr>
    </w:div>
    <w:div w:id="2056469658">
      <w:bodyDiv w:val="1"/>
      <w:marLeft w:val="0"/>
      <w:marRight w:val="0"/>
      <w:marTop w:val="0"/>
      <w:marBottom w:val="0"/>
      <w:divBdr>
        <w:top w:val="none" w:sz="0" w:space="0" w:color="auto"/>
        <w:left w:val="none" w:sz="0" w:space="0" w:color="auto"/>
        <w:bottom w:val="none" w:sz="0" w:space="0" w:color="auto"/>
        <w:right w:val="none" w:sz="0" w:space="0" w:color="auto"/>
      </w:divBdr>
    </w:div>
    <w:div w:id="2093158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docs.live.net/93ba7a9a947f1d12/Desktop/MSI500/Info%20Syst%20Decision-Making.%20Available%20from:%20Strayer%20University%20Bookshelf,%20McGraw-Hill%20Create,%20%5bInsert%20Year%20of%20Publication%5d." TargetMode="External"/><Relationship Id="rId13" Type="http://schemas.openxmlformats.org/officeDocument/2006/relationships/hyperlink" Target="https://w84iit.wordpress.com/2020/04/19/system-design-dropbox/" TargetMode="External"/><Relationship Id="rId18" Type="http://schemas.openxmlformats.org/officeDocument/2006/relationships/hyperlink" Target="https://www.bigcommerce.com/blog/data-quality-ecommerce/"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bmc.com/blogs/shadow-it/"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hysolate.com/learn/byod/byod-security-threats-security-measures-and-best-practices/" TargetMode="External"/><Relationship Id="rId20" Type="http://schemas.openxmlformats.org/officeDocument/2006/relationships/hyperlink" Target="https://w84iit.wordpress.com/2020/04/19/system-design-dropbo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manageengine.com/mobile-device-management/bring-your-own-device-byod-management.htm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manageengine.com/mobile-device-management/help/getting_started/mdm_workflow.html" TargetMode="External"/><Relationship Id="rId19" Type="http://schemas.openxmlformats.org/officeDocument/2006/relationships/hyperlink" Target="https://www.manageengine.com/mobile-device-management/pricing.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manageengine.com/mobile-device-management/pricing.html"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Inf</b:Tag>
    <b:SourceType>Book</b:SourceType>
    <b:Guid>{659B39F0-8955-4D3C-B592-9D1541635F2A}</b:Guid>
    <b:Title>Info Syst Decision-Making. Available from: Strayer University Bookshelf, McGraw-Hill Create, [Insert Year of Publication].</b:Title>
    <b:RefOrder>1</b:RefOrder>
  </b:Source>
</b:Sources>
</file>

<file path=customXml/itemProps1.xml><?xml version="1.0" encoding="utf-8"?>
<ds:datastoreItem xmlns:ds="http://schemas.openxmlformats.org/officeDocument/2006/customXml" ds:itemID="{11E4C85F-958C-4DF9-83BF-8FE1EAFFD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1748</Words>
  <Characters>9969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Manning</dc:creator>
  <cp:keywords/>
  <dc:description/>
  <cp:lastModifiedBy>a d</cp:lastModifiedBy>
  <cp:revision>3</cp:revision>
  <dcterms:created xsi:type="dcterms:W3CDTF">2022-02-01T21:55:00Z</dcterms:created>
  <dcterms:modified xsi:type="dcterms:W3CDTF">2022-02-01T21:56:00Z</dcterms:modified>
</cp:coreProperties>
</file>