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D8E2" w14:textId="780C9258" w:rsidR="0036381D" w:rsidRDefault="00E77BDB" w:rsidP="00042858">
      <w:pPr>
        <w:jc w:val="center"/>
        <w:rPr>
          <w:rStyle w:val="normaltextrun"/>
          <w:rFonts w:ascii="Arial" w:hAnsi="Arial" w:cs="Arial"/>
          <w:b/>
          <w:bCs/>
          <w:i/>
          <w:iCs/>
          <w:color w:val="000000"/>
          <w:sz w:val="28"/>
          <w:szCs w:val="28"/>
          <w:shd w:val="clear" w:color="auto" w:fill="FFFFFF"/>
        </w:rPr>
      </w:pPr>
      <w:r>
        <w:rPr>
          <w:rStyle w:val="normaltextrun"/>
          <w:rFonts w:ascii="Arial" w:hAnsi="Arial" w:cs="Arial"/>
          <w:b/>
          <w:bCs/>
          <w:i/>
          <w:iCs/>
          <w:color w:val="000000"/>
          <w:sz w:val="28"/>
          <w:szCs w:val="28"/>
          <w:shd w:val="clear" w:color="auto" w:fill="FFFFFF"/>
        </w:rPr>
        <w:t xml:space="preserve">PMHNP </w:t>
      </w:r>
      <w:r w:rsidR="009A5BA9">
        <w:rPr>
          <w:rStyle w:val="normaltextrun"/>
          <w:rFonts w:ascii="Arial" w:hAnsi="Arial" w:cs="Arial"/>
          <w:b/>
          <w:bCs/>
          <w:i/>
          <w:iCs/>
          <w:color w:val="000000"/>
          <w:sz w:val="28"/>
          <w:szCs w:val="28"/>
          <w:shd w:val="clear" w:color="auto" w:fill="FFFFFF"/>
        </w:rPr>
        <w:t>PRAC 66</w:t>
      </w:r>
      <w:r w:rsidR="0036381D">
        <w:rPr>
          <w:rStyle w:val="normaltextrun"/>
          <w:rFonts w:ascii="Arial" w:hAnsi="Arial" w:cs="Arial"/>
          <w:b/>
          <w:bCs/>
          <w:i/>
          <w:iCs/>
          <w:color w:val="000000"/>
          <w:sz w:val="28"/>
          <w:szCs w:val="28"/>
          <w:shd w:val="clear" w:color="auto" w:fill="FFFFFF"/>
        </w:rPr>
        <w:t>4</w:t>
      </w:r>
      <w:r w:rsidR="009A5BA9">
        <w:rPr>
          <w:rStyle w:val="normaltextrun"/>
          <w:rFonts w:ascii="Arial" w:hAnsi="Arial" w:cs="Arial"/>
          <w:b/>
          <w:bCs/>
          <w:i/>
          <w:iCs/>
          <w:color w:val="000000"/>
          <w:sz w:val="28"/>
          <w:szCs w:val="28"/>
          <w:shd w:val="clear" w:color="auto" w:fill="FFFFFF"/>
        </w:rPr>
        <w:t>5</w:t>
      </w:r>
      <w:r w:rsidR="00764460">
        <w:rPr>
          <w:rStyle w:val="normaltextrun"/>
          <w:rFonts w:ascii="Arial" w:hAnsi="Arial" w:cs="Arial"/>
          <w:b/>
          <w:bCs/>
          <w:i/>
          <w:iCs/>
          <w:color w:val="000000"/>
          <w:sz w:val="28"/>
          <w:szCs w:val="28"/>
          <w:shd w:val="clear" w:color="auto" w:fill="FFFFFF"/>
        </w:rPr>
        <w:t xml:space="preserve"> </w:t>
      </w:r>
      <w:r w:rsidR="00042858" w:rsidRPr="007C5D9B">
        <w:rPr>
          <w:rStyle w:val="normaltextrun"/>
          <w:rFonts w:ascii="Arial" w:hAnsi="Arial" w:cs="Arial"/>
          <w:b/>
          <w:bCs/>
          <w:i/>
          <w:iCs/>
          <w:color w:val="000000"/>
          <w:sz w:val="28"/>
          <w:szCs w:val="28"/>
          <w:shd w:val="clear" w:color="auto" w:fill="FFFFFF"/>
        </w:rPr>
        <w:t xml:space="preserve">Clinical Skills  </w:t>
      </w:r>
    </w:p>
    <w:p w14:paraId="6B859BB9" w14:textId="7F3A37C7" w:rsidR="00715CA0" w:rsidRPr="007C5D9B" w:rsidRDefault="00042858" w:rsidP="00042858">
      <w:pPr>
        <w:jc w:val="center"/>
        <w:rPr>
          <w:rStyle w:val="normaltextrun"/>
          <w:rFonts w:ascii="Arial" w:hAnsi="Arial" w:cs="Arial"/>
          <w:b/>
          <w:bCs/>
          <w:i/>
          <w:iCs/>
          <w:color w:val="000000"/>
          <w:sz w:val="28"/>
          <w:szCs w:val="28"/>
          <w:shd w:val="clear" w:color="auto" w:fill="FFFFFF"/>
        </w:rPr>
      </w:pPr>
      <w:r w:rsidRPr="007C5D9B">
        <w:rPr>
          <w:rStyle w:val="normaltextrun"/>
          <w:rFonts w:ascii="Arial" w:hAnsi="Arial" w:cs="Arial"/>
          <w:b/>
          <w:bCs/>
          <w:i/>
          <w:iCs/>
          <w:color w:val="000000"/>
          <w:sz w:val="28"/>
          <w:szCs w:val="28"/>
          <w:shd w:val="clear" w:color="auto" w:fill="FFFFFF"/>
        </w:rPr>
        <w:t>Self-Assessment</w:t>
      </w:r>
      <w:r w:rsidR="0005382F" w:rsidRPr="007C5D9B">
        <w:rPr>
          <w:rStyle w:val="normaltextrun"/>
          <w:rFonts w:ascii="Arial" w:hAnsi="Arial" w:cs="Arial"/>
          <w:b/>
          <w:bCs/>
          <w:i/>
          <w:iCs/>
          <w:color w:val="000000"/>
          <w:sz w:val="28"/>
          <w:szCs w:val="28"/>
          <w:shd w:val="clear" w:color="auto" w:fill="FFFFFF"/>
        </w:rPr>
        <w:t xml:space="preserve"> Form</w:t>
      </w:r>
    </w:p>
    <w:p w14:paraId="1252E517" w14:textId="43D527E4" w:rsidR="00A333B1" w:rsidRPr="007C5D9B" w:rsidRDefault="00A333B1" w:rsidP="00A333B1">
      <w:pPr>
        <w:jc w:val="center"/>
        <w:rPr>
          <w:rStyle w:val="normaltextrun"/>
          <w:rFonts w:ascii="Arial" w:hAnsi="Arial" w:cs="Arial"/>
          <w:b/>
          <w:bCs/>
          <w:i/>
          <w:iCs/>
          <w:color w:val="000000"/>
          <w:sz w:val="28"/>
          <w:szCs w:val="28"/>
          <w:shd w:val="clear" w:color="auto" w:fill="FFFFFF"/>
        </w:rPr>
      </w:pPr>
    </w:p>
    <w:tbl>
      <w:tblPr>
        <w:tblStyle w:val="TableGrid"/>
        <w:tblW w:w="9625" w:type="dxa"/>
        <w:tblLayout w:type="fixed"/>
        <w:tblLook w:val="04A0" w:firstRow="1" w:lastRow="0" w:firstColumn="1" w:lastColumn="0" w:noHBand="0" w:noVBand="1"/>
      </w:tblPr>
      <w:tblGrid>
        <w:gridCol w:w="2695"/>
        <w:gridCol w:w="1710"/>
        <w:gridCol w:w="1755"/>
        <w:gridCol w:w="45"/>
        <w:gridCol w:w="1687"/>
        <w:gridCol w:w="23"/>
        <w:gridCol w:w="1710"/>
      </w:tblGrid>
      <w:tr w:rsidR="00A333B1" w14:paraId="350D91EA" w14:textId="77777777" w:rsidTr="002A21D6">
        <w:tc>
          <w:tcPr>
            <w:tcW w:w="2695" w:type="dxa"/>
            <w:shd w:val="clear" w:color="auto" w:fill="F2F2F2" w:themeFill="background1" w:themeFillShade="F2"/>
          </w:tcPr>
          <w:p w14:paraId="112B6E49" w14:textId="77777777" w:rsidR="00A333B1" w:rsidRDefault="00A333B1" w:rsidP="002A21D6">
            <w:pPr>
              <w:rPr>
                <w:b/>
                <w:bCs/>
              </w:rPr>
            </w:pPr>
            <w:r w:rsidRPr="00620269">
              <w:rPr>
                <w:rFonts w:cstheme="minorHAnsi"/>
                <w:b/>
                <w:bCs/>
              </w:rPr>
              <w:t>Desired Clinical Skill</w:t>
            </w:r>
            <w:r>
              <w:rPr>
                <w:rFonts w:cstheme="minorHAnsi"/>
                <w:b/>
                <w:bCs/>
              </w:rPr>
              <w:t>s for Students to Achieve</w:t>
            </w:r>
          </w:p>
        </w:tc>
        <w:tc>
          <w:tcPr>
            <w:tcW w:w="1710" w:type="dxa"/>
            <w:shd w:val="clear" w:color="auto" w:fill="F2F2F2" w:themeFill="background1" w:themeFillShade="F2"/>
          </w:tcPr>
          <w:p w14:paraId="4A32B292" w14:textId="77777777" w:rsidR="00A333B1" w:rsidRPr="00D65B9F" w:rsidRDefault="00A333B1" w:rsidP="002A21D6">
            <w:pPr>
              <w:rPr>
                <w:b/>
                <w:bCs/>
              </w:rPr>
            </w:pPr>
            <w:r>
              <w:rPr>
                <w:b/>
                <w:bCs/>
              </w:rPr>
              <w:t xml:space="preserve">Confident </w:t>
            </w:r>
            <w:r w:rsidRPr="00D65B9F">
              <w:t>(Can complete independently)</w:t>
            </w:r>
          </w:p>
        </w:tc>
        <w:tc>
          <w:tcPr>
            <w:tcW w:w="1755" w:type="dxa"/>
            <w:shd w:val="clear" w:color="auto" w:fill="F2F2F2" w:themeFill="background1" w:themeFillShade="F2"/>
          </w:tcPr>
          <w:p w14:paraId="15F972E4" w14:textId="77777777" w:rsidR="00A333B1" w:rsidRPr="00D65B9F" w:rsidRDefault="00A333B1" w:rsidP="002A21D6">
            <w:pPr>
              <w:rPr>
                <w:b/>
                <w:bCs/>
              </w:rPr>
            </w:pPr>
            <w:r>
              <w:rPr>
                <w:b/>
                <w:bCs/>
              </w:rPr>
              <w:t xml:space="preserve">Mostly confident </w:t>
            </w:r>
            <w:r w:rsidRPr="00D65B9F">
              <w:t>(Can complete with supervision)</w:t>
            </w:r>
          </w:p>
        </w:tc>
        <w:tc>
          <w:tcPr>
            <w:tcW w:w="1732" w:type="dxa"/>
            <w:gridSpan w:val="2"/>
            <w:shd w:val="clear" w:color="auto" w:fill="F2F2F2" w:themeFill="background1" w:themeFillShade="F2"/>
          </w:tcPr>
          <w:p w14:paraId="1DB9653B" w14:textId="77777777" w:rsidR="00A333B1" w:rsidRPr="00D65B9F" w:rsidRDefault="00A333B1" w:rsidP="002A21D6">
            <w:pPr>
              <w:rPr>
                <w:b/>
                <w:bCs/>
              </w:rPr>
            </w:pPr>
            <w:r>
              <w:rPr>
                <w:b/>
                <w:bCs/>
              </w:rPr>
              <w:t xml:space="preserve">Beginning </w:t>
            </w:r>
            <w:r w:rsidRPr="00D65B9F">
              <w:t>(Have performed with supervision</w:t>
            </w:r>
            <w:r>
              <w:t xml:space="preserve"> or need supervision to feel confident</w:t>
            </w:r>
            <w:r w:rsidRPr="00D65B9F">
              <w:t>)</w:t>
            </w:r>
          </w:p>
        </w:tc>
        <w:tc>
          <w:tcPr>
            <w:tcW w:w="1733" w:type="dxa"/>
            <w:gridSpan w:val="2"/>
            <w:shd w:val="clear" w:color="auto" w:fill="F2F2F2" w:themeFill="background1" w:themeFillShade="F2"/>
          </w:tcPr>
          <w:p w14:paraId="6C6D3816" w14:textId="77777777" w:rsidR="00A333B1" w:rsidRPr="00D65B9F" w:rsidRDefault="00A333B1" w:rsidP="002A21D6">
            <w:pPr>
              <w:rPr>
                <w:b/>
                <w:bCs/>
              </w:rPr>
            </w:pPr>
            <w:r>
              <w:rPr>
                <w:b/>
                <w:bCs/>
              </w:rPr>
              <w:t xml:space="preserve">New </w:t>
            </w:r>
            <w:r w:rsidRPr="00D65B9F">
              <w:t>(Have never performed or does not apply)</w:t>
            </w:r>
          </w:p>
        </w:tc>
      </w:tr>
      <w:tr w:rsidR="00A333B1" w14:paraId="6FF754AE" w14:textId="77777777" w:rsidTr="002A21D6">
        <w:tc>
          <w:tcPr>
            <w:tcW w:w="9625" w:type="dxa"/>
            <w:gridSpan w:val="7"/>
          </w:tcPr>
          <w:p w14:paraId="64A38377" w14:textId="77777777" w:rsidR="00A333B1" w:rsidRDefault="00A333B1" w:rsidP="002A21D6">
            <w:r w:rsidRPr="0036381D">
              <w:rPr>
                <w:rFonts w:ascii="Calibri" w:eastAsia="Times New Roman" w:hAnsi="Calibri" w:cs="Calibri"/>
                <w:b/>
                <w:bCs/>
                <w:color w:val="000000"/>
              </w:rPr>
              <w:t>Comprehensive psychiatric evaluation skills in: </w:t>
            </w:r>
          </w:p>
        </w:tc>
      </w:tr>
      <w:tr w:rsidR="00A333B1" w14:paraId="7C436F95" w14:textId="77777777" w:rsidTr="002A21D6">
        <w:tc>
          <w:tcPr>
            <w:tcW w:w="2695" w:type="dxa"/>
          </w:tcPr>
          <w:p w14:paraId="7E7878FD" w14:textId="77777777" w:rsidR="00A333B1" w:rsidRDefault="00A333B1" w:rsidP="002A21D6">
            <w:r w:rsidRPr="00E25993">
              <w:rPr>
                <w:rFonts w:ascii="Calibri" w:eastAsia="Times New Roman" w:hAnsi="Calibri" w:cs="Calibri"/>
                <w:color w:val="000000"/>
              </w:rPr>
              <w:t>Recognizing clinical signs and symptoms of psychiatric illness </w:t>
            </w:r>
            <w:r>
              <w:rPr>
                <w:rFonts w:ascii="Calibri" w:eastAsia="Times New Roman" w:hAnsi="Calibri" w:cs="Calibri"/>
                <w:color w:val="000000"/>
              </w:rPr>
              <w:t>across the lifespan</w:t>
            </w:r>
          </w:p>
        </w:tc>
        <w:tc>
          <w:tcPr>
            <w:tcW w:w="1710" w:type="dxa"/>
          </w:tcPr>
          <w:p w14:paraId="6EC683C2" w14:textId="77777777" w:rsidR="00A333B1" w:rsidRDefault="00A333B1" w:rsidP="002A21D6"/>
        </w:tc>
        <w:tc>
          <w:tcPr>
            <w:tcW w:w="1800" w:type="dxa"/>
            <w:gridSpan w:val="2"/>
          </w:tcPr>
          <w:p w14:paraId="50B9A170" w14:textId="08B1493F" w:rsidR="00A333B1" w:rsidRDefault="003925C2" w:rsidP="003925C2">
            <w:pPr>
              <w:ind w:left="360"/>
            </w:pPr>
            <w:r>
              <w:sym w:font="Webdings" w:char="F061"/>
            </w:r>
          </w:p>
        </w:tc>
        <w:tc>
          <w:tcPr>
            <w:tcW w:w="1710" w:type="dxa"/>
            <w:gridSpan w:val="2"/>
          </w:tcPr>
          <w:p w14:paraId="7C73182E" w14:textId="77777777" w:rsidR="00A333B1" w:rsidRDefault="00A333B1" w:rsidP="002A21D6"/>
        </w:tc>
        <w:tc>
          <w:tcPr>
            <w:tcW w:w="1710" w:type="dxa"/>
          </w:tcPr>
          <w:p w14:paraId="66739C63" w14:textId="77777777" w:rsidR="00A333B1" w:rsidRDefault="00A333B1" w:rsidP="002A21D6"/>
        </w:tc>
      </w:tr>
      <w:tr w:rsidR="00A333B1" w14:paraId="5DAC36E0" w14:textId="77777777" w:rsidTr="002A21D6">
        <w:tc>
          <w:tcPr>
            <w:tcW w:w="2695" w:type="dxa"/>
          </w:tcPr>
          <w:p w14:paraId="421C9D5E" w14:textId="77777777" w:rsidR="00A333B1" w:rsidRDefault="00A333B1" w:rsidP="002A21D6">
            <w:r w:rsidRPr="00E25993">
              <w:rPr>
                <w:rFonts w:ascii="Calibri" w:eastAsia="Times New Roman" w:hAnsi="Calibri" w:cs="Calibri"/>
                <w:color w:val="000000"/>
              </w:rPr>
              <w:t>Differentiating between pathophysiological and psychopathological conditions </w:t>
            </w:r>
          </w:p>
        </w:tc>
        <w:tc>
          <w:tcPr>
            <w:tcW w:w="1710" w:type="dxa"/>
          </w:tcPr>
          <w:p w14:paraId="5ECDEAE6" w14:textId="16A38666" w:rsidR="00A333B1" w:rsidRDefault="003C0086" w:rsidP="003C0086">
            <w:r>
              <w:t xml:space="preserve">       </w:t>
            </w:r>
            <w:r>
              <w:sym w:font="Webdings" w:char="F061"/>
            </w:r>
          </w:p>
        </w:tc>
        <w:tc>
          <w:tcPr>
            <w:tcW w:w="1800" w:type="dxa"/>
            <w:gridSpan w:val="2"/>
          </w:tcPr>
          <w:p w14:paraId="1CB96BE6" w14:textId="221612E8" w:rsidR="00A333B1" w:rsidRDefault="003925C2" w:rsidP="002A21D6">
            <w:r>
              <w:t xml:space="preserve">      </w:t>
            </w:r>
          </w:p>
        </w:tc>
        <w:tc>
          <w:tcPr>
            <w:tcW w:w="1710" w:type="dxa"/>
            <w:gridSpan w:val="2"/>
          </w:tcPr>
          <w:p w14:paraId="106D1114" w14:textId="77777777" w:rsidR="00A333B1" w:rsidRDefault="00A333B1" w:rsidP="002A21D6"/>
        </w:tc>
        <w:tc>
          <w:tcPr>
            <w:tcW w:w="1710" w:type="dxa"/>
          </w:tcPr>
          <w:p w14:paraId="4334DA6C" w14:textId="77777777" w:rsidR="00A333B1" w:rsidRDefault="00A333B1" w:rsidP="002A21D6"/>
        </w:tc>
      </w:tr>
      <w:tr w:rsidR="00A333B1" w14:paraId="29F93474" w14:textId="77777777" w:rsidTr="002A21D6">
        <w:tc>
          <w:tcPr>
            <w:tcW w:w="2695" w:type="dxa"/>
          </w:tcPr>
          <w:p w14:paraId="32C220D1" w14:textId="77777777" w:rsidR="00A333B1" w:rsidRDefault="00A333B1" w:rsidP="002A21D6">
            <w:r w:rsidRPr="00E25993">
              <w:rPr>
                <w:rFonts w:ascii="Calibri" w:eastAsia="Times New Roman" w:hAnsi="Calibri" w:cs="Calibri"/>
                <w:color w:val="000000"/>
              </w:rPr>
              <w:t>Performing and interpreting a comprehensive and/or interval history and physical examination (including laboratory and diagnostic studies) </w:t>
            </w:r>
          </w:p>
        </w:tc>
        <w:tc>
          <w:tcPr>
            <w:tcW w:w="1710" w:type="dxa"/>
          </w:tcPr>
          <w:p w14:paraId="5C71CBEA" w14:textId="77777777" w:rsidR="00A333B1" w:rsidRDefault="00A333B1" w:rsidP="002A21D6"/>
        </w:tc>
        <w:tc>
          <w:tcPr>
            <w:tcW w:w="1800" w:type="dxa"/>
            <w:gridSpan w:val="2"/>
          </w:tcPr>
          <w:p w14:paraId="14A8AF9F" w14:textId="431A3ED6" w:rsidR="00A333B1" w:rsidRDefault="003925C2" w:rsidP="002A21D6">
            <w:r>
              <w:t xml:space="preserve">       </w:t>
            </w:r>
            <w:r>
              <w:sym w:font="Webdings" w:char="F061"/>
            </w:r>
          </w:p>
        </w:tc>
        <w:tc>
          <w:tcPr>
            <w:tcW w:w="1710" w:type="dxa"/>
            <w:gridSpan w:val="2"/>
          </w:tcPr>
          <w:p w14:paraId="2666118C" w14:textId="77777777" w:rsidR="00A333B1" w:rsidRDefault="00A333B1" w:rsidP="003925C2">
            <w:pPr>
              <w:pStyle w:val="ListParagraph"/>
            </w:pPr>
          </w:p>
        </w:tc>
        <w:tc>
          <w:tcPr>
            <w:tcW w:w="1710" w:type="dxa"/>
          </w:tcPr>
          <w:p w14:paraId="34BBF6D6" w14:textId="77777777" w:rsidR="00A333B1" w:rsidRDefault="00A333B1" w:rsidP="002A21D6"/>
        </w:tc>
      </w:tr>
      <w:tr w:rsidR="00A333B1" w14:paraId="32819C3E" w14:textId="77777777" w:rsidTr="002A21D6">
        <w:tc>
          <w:tcPr>
            <w:tcW w:w="2695" w:type="dxa"/>
          </w:tcPr>
          <w:p w14:paraId="585E0F45" w14:textId="77777777" w:rsidR="00A333B1" w:rsidRDefault="00A333B1" w:rsidP="002A21D6">
            <w:r w:rsidRPr="00E25993">
              <w:rPr>
                <w:rFonts w:ascii="Calibri" w:eastAsia="Times New Roman" w:hAnsi="Calibri" w:cs="Calibri"/>
                <w:color w:val="000000"/>
              </w:rPr>
              <w:t>Performing and interpreting a mental status examination </w:t>
            </w:r>
          </w:p>
        </w:tc>
        <w:tc>
          <w:tcPr>
            <w:tcW w:w="1710" w:type="dxa"/>
          </w:tcPr>
          <w:p w14:paraId="2B7CAEB2" w14:textId="42E8E84B" w:rsidR="00A333B1" w:rsidRDefault="003925C2" w:rsidP="002A21D6">
            <w:r>
              <w:t xml:space="preserve">         </w:t>
            </w:r>
            <w:r>
              <w:sym w:font="Webdings" w:char="F061"/>
            </w:r>
          </w:p>
        </w:tc>
        <w:tc>
          <w:tcPr>
            <w:tcW w:w="1800" w:type="dxa"/>
            <w:gridSpan w:val="2"/>
          </w:tcPr>
          <w:p w14:paraId="6946BA54" w14:textId="6528CEED" w:rsidR="00A333B1" w:rsidRDefault="003925C2" w:rsidP="003925C2">
            <w:r>
              <w:t xml:space="preserve">        </w:t>
            </w:r>
          </w:p>
        </w:tc>
        <w:tc>
          <w:tcPr>
            <w:tcW w:w="1710" w:type="dxa"/>
            <w:gridSpan w:val="2"/>
          </w:tcPr>
          <w:p w14:paraId="59671649" w14:textId="77777777" w:rsidR="00A333B1" w:rsidRDefault="00A333B1" w:rsidP="002A21D6"/>
        </w:tc>
        <w:tc>
          <w:tcPr>
            <w:tcW w:w="1710" w:type="dxa"/>
          </w:tcPr>
          <w:p w14:paraId="62CECC54" w14:textId="77777777" w:rsidR="00A333B1" w:rsidRDefault="00A333B1" w:rsidP="002A21D6"/>
        </w:tc>
      </w:tr>
      <w:tr w:rsidR="00A333B1" w14:paraId="38F9CDE1" w14:textId="77777777" w:rsidTr="002A21D6">
        <w:tc>
          <w:tcPr>
            <w:tcW w:w="2695" w:type="dxa"/>
          </w:tcPr>
          <w:p w14:paraId="3153B551" w14:textId="77777777" w:rsidR="00A333B1" w:rsidRDefault="00A333B1" w:rsidP="002A21D6">
            <w:r w:rsidRPr="00E25993">
              <w:rPr>
                <w:rFonts w:ascii="Calibri" w:eastAsia="Times New Roman" w:hAnsi="Calibri" w:cs="Calibri"/>
                <w:color w:val="000000"/>
              </w:rPr>
              <w:t>Performing and interpreting a psychosocial assessment and family psychiatric history </w:t>
            </w:r>
          </w:p>
        </w:tc>
        <w:tc>
          <w:tcPr>
            <w:tcW w:w="1710" w:type="dxa"/>
          </w:tcPr>
          <w:p w14:paraId="735FA024" w14:textId="3599B7B1" w:rsidR="00A333B1" w:rsidRDefault="003925C2" w:rsidP="002A21D6">
            <w:r>
              <w:t xml:space="preserve">         </w:t>
            </w:r>
            <w:r>
              <w:sym w:font="Webdings" w:char="F061"/>
            </w:r>
          </w:p>
        </w:tc>
        <w:tc>
          <w:tcPr>
            <w:tcW w:w="1800" w:type="dxa"/>
            <w:gridSpan w:val="2"/>
          </w:tcPr>
          <w:p w14:paraId="368F7C5D" w14:textId="77777777" w:rsidR="00A333B1" w:rsidRDefault="00A333B1" w:rsidP="002A21D6"/>
        </w:tc>
        <w:tc>
          <w:tcPr>
            <w:tcW w:w="1710" w:type="dxa"/>
            <w:gridSpan w:val="2"/>
          </w:tcPr>
          <w:p w14:paraId="39A2DC38" w14:textId="77777777" w:rsidR="00A333B1" w:rsidRDefault="00A333B1" w:rsidP="002A21D6"/>
        </w:tc>
        <w:tc>
          <w:tcPr>
            <w:tcW w:w="1710" w:type="dxa"/>
          </w:tcPr>
          <w:p w14:paraId="37E7216B" w14:textId="77777777" w:rsidR="00A333B1" w:rsidRDefault="00A333B1" w:rsidP="003925C2">
            <w:pPr>
              <w:pStyle w:val="ListParagraph"/>
            </w:pPr>
          </w:p>
        </w:tc>
      </w:tr>
      <w:tr w:rsidR="00A333B1" w14:paraId="72CDF009" w14:textId="77777777" w:rsidTr="002A21D6">
        <w:tc>
          <w:tcPr>
            <w:tcW w:w="2695" w:type="dxa"/>
          </w:tcPr>
          <w:p w14:paraId="625BF991" w14:textId="77777777" w:rsidR="00A333B1" w:rsidRDefault="00A333B1" w:rsidP="002A21D6">
            <w:r w:rsidRPr="00E25993">
              <w:rPr>
                <w:rFonts w:ascii="Calibri" w:eastAsia="Times New Roman" w:hAnsi="Calibri" w:cs="Calibri"/>
                <w:color w:val="000000"/>
              </w:rPr>
              <w:t>Performing and interpreting a functional assessment (activities of daily living, occupational, social, leisure, educational</w:t>
            </w:r>
            <w:r>
              <w:rPr>
                <w:rFonts w:ascii="Calibri" w:eastAsia="Times New Roman" w:hAnsi="Calibri" w:cs="Calibri"/>
                <w:color w:val="000000"/>
              </w:rPr>
              <w:t>)</w:t>
            </w:r>
            <w:r w:rsidRPr="00E25993">
              <w:rPr>
                <w:rFonts w:ascii="Calibri" w:eastAsia="Times New Roman" w:hAnsi="Calibri" w:cs="Calibri"/>
                <w:color w:val="000000"/>
              </w:rPr>
              <w:t>.</w:t>
            </w:r>
          </w:p>
        </w:tc>
        <w:tc>
          <w:tcPr>
            <w:tcW w:w="1710" w:type="dxa"/>
          </w:tcPr>
          <w:p w14:paraId="7D821ECA" w14:textId="6B68C285" w:rsidR="00A333B1" w:rsidRDefault="003925C2" w:rsidP="002A21D6">
            <w:r>
              <w:t xml:space="preserve">       </w:t>
            </w:r>
            <w:r>
              <w:sym w:font="Webdings" w:char="F061"/>
            </w:r>
            <w:r>
              <w:t xml:space="preserve">  </w:t>
            </w:r>
          </w:p>
        </w:tc>
        <w:tc>
          <w:tcPr>
            <w:tcW w:w="1800" w:type="dxa"/>
            <w:gridSpan w:val="2"/>
          </w:tcPr>
          <w:p w14:paraId="03E439E7" w14:textId="77777777" w:rsidR="00A333B1" w:rsidRDefault="00A333B1" w:rsidP="002A21D6"/>
        </w:tc>
        <w:tc>
          <w:tcPr>
            <w:tcW w:w="1710" w:type="dxa"/>
            <w:gridSpan w:val="2"/>
          </w:tcPr>
          <w:p w14:paraId="658DF29C" w14:textId="77777777" w:rsidR="00A333B1" w:rsidRDefault="00A333B1" w:rsidP="003925C2"/>
        </w:tc>
        <w:tc>
          <w:tcPr>
            <w:tcW w:w="1710" w:type="dxa"/>
          </w:tcPr>
          <w:p w14:paraId="11A14482" w14:textId="77777777" w:rsidR="00A333B1" w:rsidRDefault="00A333B1" w:rsidP="002A21D6"/>
        </w:tc>
      </w:tr>
      <w:tr w:rsidR="00A333B1" w14:paraId="4F1C10BD" w14:textId="77777777" w:rsidTr="002A21D6">
        <w:tc>
          <w:tcPr>
            <w:tcW w:w="9625" w:type="dxa"/>
            <w:gridSpan w:val="7"/>
          </w:tcPr>
          <w:p w14:paraId="617E8E0A" w14:textId="77777777" w:rsidR="00A333B1" w:rsidRDefault="00A333B1" w:rsidP="002A21D6">
            <w:r w:rsidRPr="0036381D">
              <w:rPr>
                <w:rFonts w:ascii="Calibri" w:eastAsia="Times New Roman" w:hAnsi="Calibri" w:cs="Calibri"/>
                <w:b/>
                <w:bCs/>
                <w:color w:val="000000"/>
              </w:rPr>
              <w:t xml:space="preserve">Diagnostic reasoning skill in: </w:t>
            </w:r>
          </w:p>
        </w:tc>
      </w:tr>
      <w:tr w:rsidR="00A333B1" w14:paraId="2470BBE5" w14:textId="77777777" w:rsidTr="002A21D6">
        <w:tc>
          <w:tcPr>
            <w:tcW w:w="2695" w:type="dxa"/>
          </w:tcPr>
          <w:p w14:paraId="02BB0D36" w14:textId="77777777" w:rsidR="00A333B1" w:rsidRDefault="00A333B1" w:rsidP="002A21D6">
            <w:r w:rsidRPr="00E25993">
              <w:rPr>
                <w:rFonts w:ascii="Calibri" w:eastAsia="Times New Roman" w:hAnsi="Calibri" w:cs="Calibri"/>
                <w:color w:val="000000"/>
              </w:rPr>
              <w:t>Developing and prioritizing a differential diagnoses list</w:t>
            </w:r>
          </w:p>
        </w:tc>
        <w:tc>
          <w:tcPr>
            <w:tcW w:w="1710" w:type="dxa"/>
          </w:tcPr>
          <w:p w14:paraId="5CF68F55" w14:textId="77777777" w:rsidR="00A333B1" w:rsidRDefault="00A333B1" w:rsidP="002A21D6"/>
        </w:tc>
        <w:tc>
          <w:tcPr>
            <w:tcW w:w="1800" w:type="dxa"/>
            <w:gridSpan w:val="2"/>
          </w:tcPr>
          <w:p w14:paraId="79E58AFE" w14:textId="1CE9E024" w:rsidR="00A333B1" w:rsidRDefault="003925C2" w:rsidP="002A21D6">
            <w:r>
              <w:t xml:space="preserve">         </w:t>
            </w:r>
            <w:r>
              <w:sym w:font="Webdings" w:char="F061"/>
            </w:r>
          </w:p>
        </w:tc>
        <w:tc>
          <w:tcPr>
            <w:tcW w:w="1710" w:type="dxa"/>
            <w:gridSpan w:val="2"/>
          </w:tcPr>
          <w:p w14:paraId="76121E51" w14:textId="77777777" w:rsidR="00A333B1" w:rsidRDefault="00A333B1" w:rsidP="003925C2">
            <w:pPr>
              <w:pStyle w:val="ListParagraph"/>
            </w:pPr>
          </w:p>
        </w:tc>
        <w:tc>
          <w:tcPr>
            <w:tcW w:w="1710" w:type="dxa"/>
          </w:tcPr>
          <w:p w14:paraId="302206EF" w14:textId="77777777" w:rsidR="00A333B1" w:rsidRDefault="00A333B1" w:rsidP="002A21D6"/>
        </w:tc>
      </w:tr>
      <w:tr w:rsidR="00A333B1" w14:paraId="54141589" w14:textId="77777777" w:rsidTr="002A21D6">
        <w:tc>
          <w:tcPr>
            <w:tcW w:w="2695" w:type="dxa"/>
          </w:tcPr>
          <w:p w14:paraId="13E4F518" w14:textId="77777777" w:rsidR="00A333B1" w:rsidRDefault="00A333B1" w:rsidP="002A21D6">
            <w:r w:rsidRPr="00E25993">
              <w:rPr>
                <w:rFonts w:ascii="Calibri" w:eastAsia="Times New Roman" w:hAnsi="Calibri" w:cs="Calibri"/>
                <w:color w:val="000000"/>
              </w:rPr>
              <w:t xml:space="preserve">Formulating diagnoses according to DSM </w:t>
            </w:r>
            <w:r>
              <w:rPr>
                <w:rFonts w:ascii="Calibri" w:eastAsia="Times New Roman" w:hAnsi="Calibri" w:cs="Calibri"/>
                <w:color w:val="000000"/>
              </w:rPr>
              <w:t>5</w:t>
            </w:r>
            <w:r w:rsidRPr="00E25993">
              <w:rPr>
                <w:rFonts w:ascii="Calibri" w:eastAsia="Times New Roman" w:hAnsi="Calibri" w:cs="Calibri"/>
                <w:color w:val="000000"/>
              </w:rPr>
              <w:t xml:space="preserve"> based on assessment data </w:t>
            </w:r>
          </w:p>
        </w:tc>
        <w:tc>
          <w:tcPr>
            <w:tcW w:w="1710" w:type="dxa"/>
          </w:tcPr>
          <w:p w14:paraId="519B5656" w14:textId="77777777" w:rsidR="00A333B1" w:rsidRDefault="00A333B1" w:rsidP="002A21D6"/>
        </w:tc>
        <w:tc>
          <w:tcPr>
            <w:tcW w:w="1800" w:type="dxa"/>
            <w:gridSpan w:val="2"/>
          </w:tcPr>
          <w:p w14:paraId="4F4BF90F" w14:textId="1FAD6846" w:rsidR="00A333B1" w:rsidRDefault="003925C2" w:rsidP="002A21D6">
            <w:r>
              <w:t xml:space="preserve">         </w:t>
            </w:r>
            <w:r>
              <w:sym w:font="Webdings" w:char="F061"/>
            </w:r>
            <w:r>
              <w:t xml:space="preserve">       </w:t>
            </w:r>
          </w:p>
        </w:tc>
        <w:tc>
          <w:tcPr>
            <w:tcW w:w="1710" w:type="dxa"/>
            <w:gridSpan w:val="2"/>
          </w:tcPr>
          <w:p w14:paraId="309E89CB" w14:textId="77777777" w:rsidR="00A333B1" w:rsidRDefault="00A333B1" w:rsidP="003925C2">
            <w:pPr>
              <w:pStyle w:val="ListParagraph"/>
            </w:pPr>
          </w:p>
        </w:tc>
        <w:tc>
          <w:tcPr>
            <w:tcW w:w="1710" w:type="dxa"/>
          </w:tcPr>
          <w:p w14:paraId="4D190650" w14:textId="77777777" w:rsidR="00A333B1" w:rsidRDefault="00A333B1" w:rsidP="002A21D6"/>
        </w:tc>
      </w:tr>
      <w:tr w:rsidR="00A333B1" w14:paraId="5E51A8E0" w14:textId="77777777" w:rsidTr="002A21D6">
        <w:tc>
          <w:tcPr>
            <w:tcW w:w="2695" w:type="dxa"/>
          </w:tcPr>
          <w:p w14:paraId="218B06E2" w14:textId="77777777" w:rsidR="00A333B1" w:rsidRDefault="00A333B1" w:rsidP="002A21D6">
            <w:r w:rsidRPr="00E25993">
              <w:rPr>
                <w:rFonts w:ascii="Calibri" w:eastAsia="Times New Roman" w:hAnsi="Calibri" w:cs="Calibri"/>
                <w:color w:val="000000"/>
              </w:rPr>
              <w:lastRenderedPageBreak/>
              <w:t>Differentiating between normal/abnormal age-related physiological and psychological symptoms/changes</w:t>
            </w:r>
          </w:p>
        </w:tc>
        <w:tc>
          <w:tcPr>
            <w:tcW w:w="1710" w:type="dxa"/>
          </w:tcPr>
          <w:p w14:paraId="6D93C4F8" w14:textId="77777777" w:rsidR="00A333B1" w:rsidRDefault="00A333B1" w:rsidP="002A21D6"/>
        </w:tc>
        <w:tc>
          <w:tcPr>
            <w:tcW w:w="1800" w:type="dxa"/>
            <w:gridSpan w:val="2"/>
          </w:tcPr>
          <w:p w14:paraId="58F85920" w14:textId="24CE1F5E" w:rsidR="00A333B1" w:rsidRDefault="003925C2" w:rsidP="002A21D6">
            <w:r>
              <w:t xml:space="preserve">          </w:t>
            </w:r>
            <w:r>
              <w:sym w:font="Webdings" w:char="F061"/>
            </w:r>
          </w:p>
        </w:tc>
        <w:tc>
          <w:tcPr>
            <w:tcW w:w="1710" w:type="dxa"/>
            <w:gridSpan w:val="2"/>
          </w:tcPr>
          <w:p w14:paraId="4A80045B" w14:textId="77777777" w:rsidR="00A333B1" w:rsidRDefault="00A333B1" w:rsidP="002A21D6"/>
        </w:tc>
        <w:tc>
          <w:tcPr>
            <w:tcW w:w="1710" w:type="dxa"/>
          </w:tcPr>
          <w:p w14:paraId="2C33E7D5" w14:textId="77777777" w:rsidR="00A333B1" w:rsidRDefault="00A333B1" w:rsidP="003925C2">
            <w:pPr>
              <w:pStyle w:val="ListParagraph"/>
            </w:pPr>
          </w:p>
        </w:tc>
      </w:tr>
      <w:tr w:rsidR="00A333B1" w14:paraId="0DE4B790" w14:textId="77777777" w:rsidTr="002A21D6">
        <w:tc>
          <w:tcPr>
            <w:tcW w:w="9625" w:type="dxa"/>
            <w:gridSpan w:val="7"/>
          </w:tcPr>
          <w:p w14:paraId="7DC872B0" w14:textId="77777777" w:rsidR="00A333B1" w:rsidRDefault="00A333B1" w:rsidP="002A21D6">
            <w:r w:rsidRPr="0036381D">
              <w:rPr>
                <w:rFonts w:ascii="Calibri" w:eastAsia="Times New Roman" w:hAnsi="Calibri" w:cs="Calibri"/>
                <w:b/>
                <w:bCs/>
                <w:color w:val="000000"/>
              </w:rPr>
              <w:t xml:space="preserve">Pharmacotherapeutic skills in: </w:t>
            </w:r>
          </w:p>
        </w:tc>
      </w:tr>
      <w:tr w:rsidR="00A333B1" w14:paraId="2C68225D" w14:textId="77777777" w:rsidTr="002A21D6">
        <w:tc>
          <w:tcPr>
            <w:tcW w:w="2695" w:type="dxa"/>
          </w:tcPr>
          <w:p w14:paraId="1A62B8E6" w14:textId="77777777" w:rsidR="00A333B1" w:rsidRDefault="00A333B1" w:rsidP="002A21D6">
            <w:r w:rsidRPr="00E25993">
              <w:rPr>
                <w:rFonts w:ascii="Calibri" w:eastAsia="Times New Roman" w:hAnsi="Calibri" w:cs="Calibri"/>
                <w:color w:val="000000"/>
              </w:rPr>
              <w:t xml:space="preserve">Selecting appropriate </w:t>
            </w:r>
            <w:r>
              <w:rPr>
                <w:rFonts w:ascii="Calibri" w:eastAsia="Times New Roman" w:hAnsi="Calibri" w:cs="Calibri"/>
                <w:color w:val="000000"/>
              </w:rPr>
              <w:t xml:space="preserve">evidence based clinical practice guidelines for </w:t>
            </w:r>
            <w:r w:rsidRPr="00E25993">
              <w:rPr>
                <w:rFonts w:ascii="Calibri" w:eastAsia="Times New Roman" w:hAnsi="Calibri" w:cs="Calibri"/>
                <w:color w:val="000000"/>
              </w:rPr>
              <w:t>medication plan (e.g., risk/benefit, patient preference, developmental considerations, financial, the process of informed consent, symptom management) </w:t>
            </w:r>
          </w:p>
        </w:tc>
        <w:tc>
          <w:tcPr>
            <w:tcW w:w="1710" w:type="dxa"/>
          </w:tcPr>
          <w:p w14:paraId="585C2220" w14:textId="77777777" w:rsidR="00A333B1" w:rsidRDefault="00A333B1" w:rsidP="002A21D6"/>
        </w:tc>
        <w:tc>
          <w:tcPr>
            <w:tcW w:w="1800" w:type="dxa"/>
            <w:gridSpan w:val="2"/>
          </w:tcPr>
          <w:p w14:paraId="619605E8" w14:textId="76B4695B" w:rsidR="00A333B1" w:rsidRDefault="006B5160" w:rsidP="006B5160">
            <w:r>
              <w:t xml:space="preserve">         </w:t>
            </w:r>
            <w:r>
              <w:sym w:font="Webdings" w:char="F061"/>
            </w:r>
          </w:p>
        </w:tc>
        <w:tc>
          <w:tcPr>
            <w:tcW w:w="1710" w:type="dxa"/>
            <w:gridSpan w:val="2"/>
          </w:tcPr>
          <w:p w14:paraId="536D7EC8" w14:textId="77777777" w:rsidR="00A333B1" w:rsidRDefault="00A333B1" w:rsidP="002A21D6"/>
        </w:tc>
        <w:tc>
          <w:tcPr>
            <w:tcW w:w="1710" w:type="dxa"/>
          </w:tcPr>
          <w:p w14:paraId="2AA58EE8" w14:textId="77777777" w:rsidR="00A333B1" w:rsidRDefault="00A333B1" w:rsidP="006B5160">
            <w:pPr>
              <w:pStyle w:val="ListParagraph"/>
            </w:pPr>
          </w:p>
        </w:tc>
      </w:tr>
      <w:tr w:rsidR="00A333B1" w14:paraId="02442A69" w14:textId="77777777" w:rsidTr="002A21D6">
        <w:tc>
          <w:tcPr>
            <w:tcW w:w="2695" w:type="dxa"/>
          </w:tcPr>
          <w:p w14:paraId="31FB1996" w14:textId="77777777" w:rsidR="00A333B1" w:rsidRDefault="00A333B1" w:rsidP="002A21D6">
            <w:r w:rsidRPr="00E25993">
              <w:rPr>
                <w:rFonts w:ascii="Calibri" w:eastAsia="Times New Roman" w:hAnsi="Calibri" w:cs="Calibri"/>
                <w:color w:val="000000"/>
              </w:rPr>
              <w:t>Evaluating patient response and modify plan as necessary </w:t>
            </w:r>
          </w:p>
        </w:tc>
        <w:tc>
          <w:tcPr>
            <w:tcW w:w="1710" w:type="dxa"/>
          </w:tcPr>
          <w:p w14:paraId="09115421" w14:textId="7999FFF6" w:rsidR="00A333B1" w:rsidRDefault="006B5160" w:rsidP="006B5160">
            <w:r>
              <w:t xml:space="preserve">       </w:t>
            </w:r>
            <w:r>
              <w:sym w:font="Webdings" w:char="F061"/>
            </w:r>
          </w:p>
        </w:tc>
        <w:tc>
          <w:tcPr>
            <w:tcW w:w="1800" w:type="dxa"/>
            <w:gridSpan w:val="2"/>
          </w:tcPr>
          <w:p w14:paraId="78D53826" w14:textId="6706CCA5" w:rsidR="00A333B1" w:rsidRDefault="006B5160" w:rsidP="002A21D6">
            <w:r>
              <w:t xml:space="preserve">         </w:t>
            </w:r>
          </w:p>
        </w:tc>
        <w:tc>
          <w:tcPr>
            <w:tcW w:w="1710" w:type="dxa"/>
            <w:gridSpan w:val="2"/>
          </w:tcPr>
          <w:p w14:paraId="26D7F28E" w14:textId="77777777" w:rsidR="00A333B1" w:rsidRDefault="00A333B1" w:rsidP="002A21D6"/>
        </w:tc>
        <w:tc>
          <w:tcPr>
            <w:tcW w:w="1710" w:type="dxa"/>
          </w:tcPr>
          <w:p w14:paraId="45810907" w14:textId="77777777" w:rsidR="00A333B1" w:rsidRDefault="00A333B1" w:rsidP="002A21D6"/>
        </w:tc>
      </w:tr>
      <w:tr w:rsidR="00A333B1" w14:paraId="5B792455" w14:textId="77777777" w:rsidTr="002A21D6">
        <w:tc>
          <w:tcPr>
            <w:tcW w:w="2695" w:type="dxa"/>
          </w:tcPr>
          <w:p w14:paraId="0C1BC1F5" w14:textId="77777777" w:rsidR="00A333B1" w:rsidRDefault="00A333B1" w:rsidP="002A21D6">
            <w:r w:rsidRPr="00E25993">
              <w:rPr>
                <w:rFonts w:ascii="Calibri" w:eastAsia="Times New Roman" w:hAnsi="Calibri" w:cs="Calibri"/>
                <w:color w:val="000000"/>
              </w:rPr>
              <w:t>Documenting (e.g., adverse reaction, the patient response, changes to the plan of care)</w:t>
            </w:r>
          </w:p>
        </w:tc>
        <w:tc>
          <w:tcPr>
            <w:tcW w:w="1710" w:type="dxa"/>
          </w:tcPr>
          <w:p w14:paraId="1FEC963F" w14:textId="77777777" w:rsidR="00A333B1" w:rsidRDefault="00A333B1" w:rsidP="00A333B1">
            <w:pPr>
              <w:pStyle w:val="ListParagraph"/>
              <w:numPr>
                <w:ilvl w:val="0"/>
                <w:numId w:val="9"/>
              </w:numPr>
            </w:pPr>
          </w:p>
        </w:tc>
        <w:tc>
          <w:tcPr>
            <w:tcW w:w="1800" w:type="dxa"/>
            <w:gridSpan w:val="2"/>
          </w:tcPr>
          <w:p w14:paraId="524CA8DF" w14:textId="77777777" w:rsidR="00A333B1" w:rsidRDefault="00A333B1" w:rsidP="002A21D6"/>
        </w:tc>
        <w:tc>
          <w:tcPr>
            <w:tcW w:w="1710" w:type="dxa"/>
            <w:gridSpan w:val="2"/>
          </w:tcPr>
          <w:p w14:paraId="61F7543B" w14:textId="77777777" w:rsidR="00A333B1" w:rsidRDefault="00A333B1" w:rsidP="002A21D6"/>
        </w:tc>
        <w:tc>
          <w:tcPr>
            <w:tcW w:w="1710" w:type="dxa"/>
          </w:tcPr>
          <w:p w14:paraId="68673C17" w14:textId="77777777" w:rsidR="00A333B1" w:rsidRDefault="00A333B1" w:rsidP="002A21D6"/>
        </w:tc>
      </w:tr>
      <w:tr w:rsidR="00A333B1" w14:paraId="5EA2786B" w14:textId="77777777" w:rsidTr="002A21D6">
        <w:tc>
          <w:tcPr>
            <w:tcW w:w="9625" w:type="dxa"/>
            <w:gridSpan w:val="7"/>
          </w:tcPr>
          <w:p w14:paraId="5173B2E2" w14:textId="77777777" w:rsidR="00A333B1" w:rsidRDefault="00A333B1" w:rsidP="002A21D6">
            <w:r w:rsidRPr="0036381D">
              <w:rPr>
                <w:rFonts w:ascii="Calibri" w:eastAsia="Times New Roman" w:hAnsi="Calibri" w:cs="Calibri"/>
                <w:b/>
                <w:bCs/>
                <w:color w:val="000000"/>
                <w:bdr w:val="none" w:sz="0" w:space="0" w:color="auto" w:frame="1"/>
              </w:rPr>
              <w:t xml:space="preserve">Psychotherapeutic Treatment Planning: </w:t>
            </w:r>
          </w:p>
        </w:tc>
      </w:tr>
      <w:tr w:rsidR="00A333B1" w14:paraId="03CB76FE" w14:textId="77777777" w:rsidTr="002A21D6">
        <w:tc>
          <w:tcPr>
            <w:tcW w:w="2695" w:type="dxa"/>
          </w:tcPr>
          <w:p w14:paraId="19F2856D" w14:textId="77777777" w:rsidR="00A333B1" w:rsidRDefault="00A333B1" w:rsidP="002A21D6">
            <w:r>
              <w:rPr>
                <w:rFonts w:ascii="Calibri" w:hAnsi="Calibri" w:cs="Calibri"/>
                <w:color w:val="000000"/>
                <w:shd w:val="clear" w:color="auto" w:fill="FFFFFF"/>
              </w:rPr>
              <w:t>Recognizes concepts of therapeutic modalities</w:t>
            </w:r>
            <w:r>
              <w:t xml:space="preserve"> </w:t>
            </w:r>
            <w:r>
              <w:rPr>
                <w:rFonts w:ascii="Calibri" w:hAnsi="Calibri" w:cs="Calibri"/>
                <w:color w:val="000000"/>
                <w:shd w:val="clear" w:color="auto" w:fill="FFFFFF"/>
              </w:rPr>
              <w:t>across the lifespan</w:t>
            </w:r>
          </w:p>
        </w:tc>
        <w:tc>
          <w:tcPr>
            <w:tcW w:w="1710" w:type="dxa"/>
          </w:tcPr>
          <w:p w14:paraId="07F5774D" w14:textId="77777777" w:rsidR="00A333B1" w:rsidRDefault="00A333B1" w:rsidP="002A21D6"/>
        </w:tc>
        <w:tc>
          <w:tcPr>
            <w:tcW w:w="1800" w:type="dxa"/>
            <w:gridSpan w:val="2"/>
          </w:tcPr>
          <w:p w14:paraId="6EEE6A22" w14:textId="2E92B3AC" w:rsidR="00A333B1" w:rsidRDefault="006B5160" w:rsidP="002A21D6">
            <w:r>
              <w:t xml:space="preserve">         </w:t>
            </w:r>
            <w:r>
              <w:sym w:font="Webdings" w:char="F061"/>
            </w:r>
            <w:r>
              <w:t xml:space="preserve"> </w:t>
            </w:r>
          </w:p>
        </w:tc>
        <w:tc>
          <w:tcPr>
            <w:tcW w:w="1710" w:type="dxa"/>
            <w:gridSpan w:val="2"/>
          </w:tcPr>
          <w:p w14:paraId="4B6A9E26" w14:textId="77777777" w:rsidR="00A333B1" w:rsidRDefault="00A333B1" w:rsidP="006B5160">
            <w:pPr>
              <w:pStyle w:val="ListParagraph"/>
            </w:pPr>
          </w:p>
        </w:tc>
        <w:tc>
          <w:tcPr>
            <w:tcW w:w="1710" w:type="dxa"/>
          </w:tcPr>
          <w:p w14:paraId="54420520" w14:textId="77777777" w:rsidR="00A333B1" w:rsidRDefault="00A333B1" w:rsidP="002A21D6"/>
        </w:tc>
      </w:tr>
      <w:tr w:rsidR="00A333B1" w14:paraId="18568B07" w14:textId="77777777" w:rsidTr="002A21D6">
        <w:tc>
          <w:tcPr>
            <w:tcW w:w="2695" w:type="dxa"/>
          </w:tcPr>
          <w:p w14:paraId="2FA0A400" w14:textId="77777777" w:rsidR="00A333B1" w:rsidRDefault="00A333B1" w:rsidP="002A21D6">
            <w:r w:rsidRPr="00E25993">
              <w:rPr>
                <w:rFonts w:ascii="Calibri" w:eastAsia="Times New Roman" w:hAnsi="Calibri" w:cs="Calibri"/>
                <w:color w:val="000000"/>
              </w:rPr>
              <w:t xml:space="preserve">Selecting appropriate </w:t>
            </w:r>
            <w:r>
              <w:rPr>
                <w:rFonts w:ascii="Calibri" w:eastAsia="Times New Roman" w:hAnsi="Calibri" w:cs="Calibri"/>
                <w:color w:val="000000"/>
              </w:rPr>
              <w:t>evidence based clinical practice guidelines for psychotherapeutic</w:t>
            </w:r>
            <w:r w:rsidRPr="00E25993">
              <w:rPr>
                <w:rFonts w:ascii="Calibri" w:eastAsia="Times New Roman" w:hAnsi="Calibri" w:cs="Calibri"/>
                <w:color w:val="000000"/>
              </w:rPr>
              <w:t xml:space="preserve"> plan (e.g., risk/benefit, patient preference, developmental considerations, financial, the process of informed consent, symptom management</w:t>
            </w:r>
            <w:r>
              <w:rPr>
                <w:rFonts w:ascii="Calibri" w:eastAsia="Times New Roman" w:hAnsi="Calibri" w:cs="Calibri"/>
                <w:color w:val="000000"/>
              </w:rPr>
              <w:t>, modality appropriate for situation</w:t>
            </w:r>
            <w:r w:rsidRPr="00E25993">
              <w:rPr>
                <w:rFonts w:ascii="Calibri" w:eastAsia="Times New Roman" w:hAnsi="Calibri" w:cs="Calibri"/>
                <w:color w:val="000000"/>
              </w:rPr>
              <w:t>) </w:t>
            </w:r>
          </w:p>
        </w:tc>
        <w:tc>
          <w:tcPr>
            <w:tcW w:w="1710" w:type="dxa"/>
          </w:tcPr>
          <w:p w14:paraId="40C0508B" w14:textId="77777777" w:rsidR="00A333B1" w:rsidRDefault="00A333B1" w:rsidP="002A21D6"/>
        </w:tc>
        <w:tc>
          <w:tcPr>
            <w:tcW w:w="1800" w:type="dxa"/>
            <w:gridSpan w:val="2"/>
          </w:tcPr>
          <w:p w14:paraId="2CDEB558" w14:textId="41C3AF7A" w:rsidR="00A333B1" w:rsidRDefault="006B5160" w:rsidP="002A21D6">
            <w:r>
              <w:t xml:space="preserve">         </w:t>
            </w:r>
            <w:r>
              <w:sym w:font="Webdings" w:char="F061"/>
            </w:r>
          </w:p>
        </w:tc>
        <w:tc>
          <w:tcPr>
            <w:tcW w:w="1710" w:type="dxa"/>
            <w:gridSpan w:val="2"/>
          </w:tcPr>
          <w:p w14:paraId="76DFCA6E" w14:textId="77777777" w:rsidR="00A333B1" w:rsidRDefault="00A333B1" w:rsidP="006B5160">
            <w:pPr>
              <w:ind w:left="360"/>
            </w:pPr>
          </w:p>
        </w:tc>
        <w:tc>
          <w:tcPr>
            <w:tcW w:w="1710" w:type="dxa"/>
          </w:tcPr>
          <w:p w14:paraId="0265D986" w14:textId="77777777" w:rsidR="00A333B1" w:rsidRDefault="00A333B1" w:rsidP="002A21D6"/>
        </w:tc>
      </w:tr>
      <w:tr w:rsidR="00A333B1" w14:paraId="0B05820F" w14:textId="77777777" w:rsidTr="002A21D6">
        <w:tc>
          <w:tcPr>
            <w:tcW w:w="2695" w:type="dxa"/>
          </w:tcPr>
          <w:p w14:paraId="4B203880" w14:textId="77777777" w:rsidR="00A333B1" w:rsidRDefault="00A333B1" w:rsidP="002A21D6">
            <w:r>
              <w:rPr>
                <w:rFonts w:ascii="Calibri" w:hAnsi="Calibri" w:cs="Calibri"/>
                <w:color w:val="000000"/>
                <w:shd w:val="clear" w:color="auto" w:fill="FFFFFF"/>
              </w:rPr>
              <w:t>Applies age appropriate psychotherapeutic counseling techniques with individuals, families, and/or groups</w:t>
            </w:r>
          </w:p>
        </w:tc>
        <w:tc>
          <w:tcPr>
            <w:tcW w:w="1710" w:type="dxa"/>
          </w:tcPr>
          <w:p w14:paraId="2E2476BE" w14:textId="77777777" w:rsidR="00A333B1" w:rsidRDefault="00A333B1" w:rsidP="006B5160">
            <w:pPr>
              <w:pStyle w:val="ListParagraph"/>
            </w:pPr>
          </w:p>
        </w:tc>
        <w:tc>
          <w:tcPr>
            <w:tcW w:w="1800" w:type="dxa"/>
            <w:gridSpan w:val="2"/>
          </w:tcPr>
          <w:p w14:paraId="47EC349C" w14:textId="4C42E7AB" w:rsidR="00A333B1" w:rsidRDefault="006B5160" w:rsidP="002A21D6">
            <w:r>
              <w:t xml:space="preserve">           </w:t>
            </w:r>
            <w:r>
              <w:sym w:font="Webdings" w:char="F061"/>
            </w:r>
          </w:p>
        </w:tc>
        <w:tc>
          <w:tcPr>
            <w:tcW w:w="1710" w:type="dxa"/>
            <w:gridSpan w:val="2"/>
          </w:tcPr>
          <w:p w14:paraId="4BAB197E" w14:textId="77777777" w:rsidR="00A333B1" w:rsidRDefault="00A333B1" w:rsidP="002A21D6"/>
        </w:tc>
        <w:tc>
          <w:tcPr>
            <w:tcW w:w="1710" w:type="dxa"/>
          </w:tcPr>
          <w:p w14:paraId="7DFDC1EC" w14:textId="77777777" w:rsidR="00A333B1" w:rsidRDefault="00A333B1" w:rsidP="002A21D6"/>
        </w:tc>
      </w:tr>
      <w:tr w:rsidR="00A333B1" w14:paraId="160D3E52" w14:textId="77777777" w:rsidTr="002A21D6">
        <w:tc>
          <w:tcPr>
            <w:tcW w:w="2695" w:type="dxa"/>
          </w:tcPr>
          <w:p w14:paraId="6D5B2EB9" w14:textId="77777777" w:rsidR="00A333B1" w:rsidRDefault="00A333B1" w:rsidP="002A21D6">
            <w:r w:rsidRPr="00FC0BC6">
              <w:rPr>
                <w:bCs/>
              </w:rPr>
              <w:t>Develop an age appropriate individualized plan of care</w:t>
            </w:r>
          </w:p>
        </w:tc>
        <w:tc>
          <w:tcPr>
            <w:tcW w:w="1710" w:type="dxa"/>
          </w:tcPr>
          <w:p w14:paraId="5E1C4EAA" w14:textId="77777777" w:rsidR="00A333B1" w:rsidRDefault="00A333B1" w:rsidP="002A21D6"/>
        </w:tc>
        <w:tc>
          <w:tcPr>
            <w:tcW w:w="1800" w:type="dxa"/>
            <w:gridSpan w:val="2"/>
          </w:tcPr>
          <w:p w14:paraId="7F02B97A" w14:textId="77777777" w:rsidR="00A333B1" w:rsidRDefault="00A333B1" w:rsidP="00A333B1">
            <w:pPr>
              <w:pStyle w:val="ListParagraph"/>
              <w:numPr>
                <w:ilvl w:val="0"/>
                <w:numId w:val="9"/>
              </w:numPr>
            </w:pPr>
          </w:p>
        </w:tc>
        <w:tc>
          <w:tcPr>
            <w:tcW w:w="1710" w:type="dxa"/>
            <w:gridSpan w:val="2"/>
          </w:tcPr>
          <w:p w14:paraId="269288D7" w14:textId="77777777" w:rsidR="00A333B1" w:rsidRDefault="00A333B1" w:rsidP="002A21D6"/>
        </w:tc>
        <w:tc>
          <w:tcPr>
            <w:tcW w:w="1710" w:type="dxa"/>
          </w:tcPr>
          <w:p w14:paraId="5E985BF9" w14:textId="77777777" w:rsidR="00A333B1" w:rsidRDefault="00A333B1" w:rsidP="002A21D6"/>
        </w:tc>
      </w:tr>
      <w:tr w:rsidR="00A333B1" w14:paraId="1E4D773B" w14:textId="77777777" w:rsidTr="002A21D6">
        <w:tc>
          <w:tcPr>
            <w:tcW w:w="2695" w:type="dxa"/>
          </w:tcPr>
          <w:p w14:paraId="151C819F" w14:textId="77777777" w:rsidR="00A333B1" w:rsidRDefault="00A333B1" w:rsidP="002A21D6">
            <w:r w:rsidRPr="00FC0BC6">
              <w:rPr>
                <w:bCs/>
              </w:rPr>
              <w:lastRenderedPageBreak/>
              <w:t>Provide psychoeducation to individuals</w:t>
            </w:r>
            <w:r>
              <w:rPr>
                <w:bCs/>
              </w:rPr>
              <w:t>, family,</w:t>
            </w:r>
            <w:r w:rsidRPr="00FC0BC6">
              <w:rPr>
                <w:bCs/>
              </w:rPr>
              <w:t xml:space="preserve"> and</w:t>
            </w:r>
            <w:r>
              <w:rPr>
                <w:bCs/>
              </w:rPr>
              <w:t>/or</w:t>
            </w:r>
            <w:r w:rsidRPr="00FC0BC6">
              <w:rPr>
                <w:bCs/>
              </w:rPr>
              <w:t xml:space="preserve"> groups</w:t>
            </w:r>
          </w:p>
        </w:tc>
        <w:tc>
          <w:tcPr>
            <w:tcW w:w="1710" w:type="dxa"/>
          </w:tcPr>
          <w:p w14:paraId="01A55C39" w14:textId="77777777" w:rsidR="00A333B1" w:rsidRDefault="00A333B1" w:rsidP="002A21D6"/>
        </w:tc>
        <w:tc>
          <w:tcPr>
            <w:tcW w:w="1800" w:type="dxa"/>
            <w:gridSpan w:val="2"/>
          </w:tcPr>
          <w:p w14:paraId="3FCFB7AC" w14:textId="73BF0410" w:rsidR="00A333B1" w:rsidRDefault="006B5160" w:rsidP="002A21D6">
            <w:r>
              <w:t xml:space="preserve">        </w:t>
            </w:r>
            <w:r>
              <w:sym w:font="Webdings" w:char="F061"/>
            </w:r>
          </w:p>
        </w:tc>
        <w:tc>
          <w:tcPr>
            <w:tcW w:w="1710" w:type="dxa"/>
            <w:gridSpan w:val="2"/>
          </w:tcPr>
          <w:p w14:paraId="1EC60779" w14:textId="77777777" w:rsidR="00A333B1" w:rsidRDefault="00A333B1" w:rsidP="006B5160">
            <w:pPr>
              <w:ind w:left="360"/>
            </w:pPr>
          </w:p>
        </w:tc>
        <w:tc>
          <w:tcPr>
            <w:tcW w:w="1710" w:type="dxa"/>
          </w:tcPr>
          <w:p w14:paraId="2E195E90" w14:textId="77777777" w:rsidR="00A333B1" w:rsidRDefault="00A333B1" w:rsidP="002A21D6"/>
        </w:tc>
      </w:tr>
      <w:tr w:rsidR="00A333B1" w14:paraId="7D4C53AD" w14:textId="77777777" w:rsidTr="002A21D6">
        <w:tc>
          <w:tcPr>
            <w:tcW w:w="2695" w:type="dxa"/>
          </w:tcPr>
          <w:p w14:paraId="1CE3DFC3" w14:textId="77777777" w:rsidR="00A333B1" w:rsidRDefault="00A333B1" w:rsidP="002A21D6">
            <w:r>
              <w:rPr>
                <w:bCs/>
              </w:rPr>
              <w:t>Promote health and disease prevention techniques</w:t>
            </w:r>
          </w:p>
        </w:tc>
        <w:tc>
          <w:tcPr>
            <w:tcW w:w="1710" w:type="dxa"/>
          </w:tcPr>
          <w:p w14:paraId="6D0C00B2" w14:textId="01D57F0A" w:rsidR="00A333B1" w:rsidRDefault="006B5160" w:rsidP="002A21D6">
            <w:r>
              <w:t xml:space="preserve">         </w:t>
            </w:r>
            <w:r>
              <w:sym w:font="Webdings" w:char="F061"/>
            </w:r>
            <w:r>
              <w:t xml:space="preserve"> </w:t>
            </w:r>
          </w:p>
        </w:tc>
        <w:tc>
          <w:tcPr>
            <w:tcW w:w="1800" w:type="dxa"/>
            <w:gridSpan w:val="2"/>
          </w:tcPr>
          <w:p w14:paraId="0083AA19" w14:textId="77777777" w:rsidR="00A333B1" w:rsidRDefault="00A333B1" w:rsidP="006B5160">
            <w:pPr>
              <w:pStyle w:val="ListParagraph"/>
            </w:pPr>
          </w:p>
        </w:tc>
        <w:tc>
          <w:tcPr>
            <w:tcW w:w="1710" w:type="dxa"/>
            <w:gridSpan w:val="2"/>
          </w:tcPr>
          <w:p w14:paraId="56213741" w14:textId="77777777" w:rsidR="00A333B1" w:rsidRDefault="00A333B1" w:rsidP="002A21D6"/>
        </w:tc>
        <w:tc>
          <w:tcPr>
            <w:tcW w:w="1710" w:type="dxa"/>
          </w:tcPr>
          <w:p w14:paraId="53519EF7" w14:textId="77777777" w:rsidR="00A333B1" w:rsidRDefault="00A333B1" w:rsidP="002A21D6"/>
        </w:tc>
      </w:tr>
      <w:tr w:rsidR="00A333B1" w14:paraId="65A95312" w14:textId="77777777" w:rsidTr="002A21D6">
        <w:tc>
          <w:tcPr>
            <w:tcW w:w="9625" w:type="dxa"/>
            <w:gridSpan w:val="7"/>
          </w:tcPr>
          <w:p w14:paraId="74330DE7" w14:textId="77777777" w:rsidR="00A333B1" w:rsidRDefault="00A333B1" w:rsidP="002A21D6">
            <w:r w:rsidRPr="0036381D">
              <w:rPr>
                <w:rFonts w:ascii="Calibri" w:eastAsia="Times New Roman" w:hAnsi="Calibri" w:cs="Calibri"/>
                <w:b/>
                <w:bCs/>
                <w:color w:val="000000"/>
              </w:rPr>
              <w:t>Self</w:t>
            </w:r>
            <w:r>
              <w:rPr>
                <w:rFonts w:ascii="Calibri" w:eastAsia="Times New Roman" w:hAnsi="Calibri" w:cs="Calibri"/>
                <w:b/>
                <w:bCs/>
                <w:color w:val="000000"/>
              </w:rPr>
              <w:t>-</w:t>
            </w:r>
            <w:r w:rsidRPr="0036381D">
              <w:rPr>
                <w:rFonts w:ascii="Calibri" w:eastAsia="Times New Roman" w:hAnsi="Calibri" w:cs="Calibri"/>
                <w:b/>
                <w:bCs/>
                <w:color w:val="000000"/>
              </w:rPr>
              <w:t>Assessment skill</w:t>
            </w:r>
            <w:r>
              <w:rPr>
                <w:rFonts w:ascii="Calibri" w:eastAsia="Times New Roman" w:hAnsi="Calibri" w:cs="Calibri"/>
                <w:b/>
                <w:bCs/>
                <w:color w:val="000000"/>
              </w:rPr>
              <w:t>s</w:t>
            </w:r>
            <w:r w:rsidRPr="0036381D">
              <w:rPr>
                <w:rFonts w:ascii="Calibri" w:eastAsia="Times New Roman" w:hAnsi="Calibri" w:cs="Calibri"/>
                <w:b/>
                <w:bCs/>
                <w:color w:val="000000"/>
              </w:rPr>
              <w:t xml:space="preserve">: </w:t>
            </w:r>
          </w:p>
        </w:tc>
      </w:tr>
      <w:tr w:rsidR="00A333B1" w14:paraId="794674D6" w14:textId="77777777" w:rsidTr="002A21D6">
        <w:tc>
          <w:tcPr>
            <w:tcW w:w="2695" w:type="dxa"/>
          </w:tcPr>
          <w:p w14:paraId="2BE4D8FE" w14:textId="77777777" w:rsidR="00A333B1" w:rsidRDefault="00A333B1" w:rsidP="002A21D6">
            <w:r>
              <w:rPr>
                <w:rFonts w:ascii="Calibri" w:eastAsia="Times New Roman" w:hAnsi="Calibri" w:cs="Calibri"/>
                <w:color w:val="000000"/>
              </w:rPr>
              <w:t>Develop SMART goals for practicum experiences</w:t>
            </w:r>
            <w:r w:rsidRPr="00E25993">
              <w:rPr>
                <w:rFonts w:ascii="Calibri" w:eastAsia="Times New Roman" w:hAnsi="Calibri" w:cs="Calibri"/>
                <w:color w:val="000000"/>
              </w:rPr>
              <w:t> </w:t>
            </w:r>
          </w:p>
        </w:tc>
        <w:tc>
          <w:tcPr>
            <w:tcW w:w="1710" w:type="dxa"/>
          </w:tcPr>
          <w:p w14:paraId="056560FE" w14:textId="4D844714" w:rsidR="00A333B1" w:rsidRDefault="006B5160" w:rsidP="006B5160">
            <w:r>
              <w:t xml:space="preserve">       </w:t>
            </w:r>
            <w:r>
              <w:sym w:font="Webdings" w:char="F061"/>
            </w:r>
          </w:p>
        </w:tc>
        <w:tc>
          <w:tcPr>
            <w:tcW w:w="1800" w:type="dxa"/>
            <w:gridSpan w:val="2"/>
          </w:tcPr>
          <w:p w14:paraId="1D46A626" w14:textId="77777777" w:rsidR="00A333B1" w:rsidRDefault="00A333B1" w:rsidP="002A21D6"/>
        </w:tc>
        <w:tc>
          <w:tcPr>
            <w:tcW w:w="1710" w:type="dxa"/>
            <w:gridSpan w:val="2"/>
          </w:tcPr>
          <w:p w14:paraId="3A60CA49" w14:textId="77777777" w:rsidR="00A333B1" w:rsidRDefault="00A333B1" w:rsidP="002A21D6"/>
        </w:tc>
        <w:tc>
          <w:tcPr>
            <w:tcW w:w="1710" w:type="dxa"/>
          </w:tcPr>
          <w:p w14:paraId="2E3D1B20" w14:textId="77777777" w:rsidR="00A333B1" w:rsidRDefault="00A333B1" w:rsidP="002A21D6"/>
        </w:tc>
      </w:tr>
      <w:tr w:rsidR="00A333B1" w14:paraId="62BD83F0" w14:textId="77777777" w:rsidTr="002A21D6">
        <w:tc>
          <w:tcPr>
            <w:tcW w:w="2695" w:type="dxa"/>
          </w:tcPr>
          <w:p w14:paraId="1EFD2A42" w14:textId="77777777" w:rsidR="00A333B1" w:rsidRDefault="00A333B1" w:rsidP="002A21D6">
            <w:r w:rsidRPr="00E25993">
              <w:rPr>
                <w:rFonts w:ascii="Calibri" w:eastAsia="Times New Roman" w:hAnsi="Calibri" w:cs="Calibri"/>
                <w:color w:val="000000"/>
              </w:rPr>
              <w:t xml:space="preserve">Evaluating </w:t>
            </w:r>
            <w:r>
              <w:rPr>
                <w:rFonts w:ascii="Calibri" w:eastAsia="Times New Roman" w:hAnsi="Calibri" w:cs="Calibri"/>
                <w:color w:val="000000"/>
              </w:rPr>
              <w:t>outcomes of practicum goals</w:t>
            </w:r>
            <w:r w:rsidRPr="00E25993">
              <w:rPr>
                <w:rFonts w:ascii="Calibri" w:eastAsia="Times New Roman" w:hAnsi="Calibri" w:cs="Calibri"/>
                <w:color w:val="000000"/>
              </w:rPr>
              <w:t xml:space="preserve"> and modify plan as necessary </w:t>
            </w:r>
          </w:p>
        </w:tc>
        <w:tc>
          <w:tcPr>
            <w:tcW w:w="1710" w:type="dxa"/>
          </w:tcPr>
          <w:p w14:paraId="714AEAD5" w14:textId="305F5E6C" w:rsidR="00A333B1" w:rsidRDefault="006B5160" w:rsidP="002A21D6">
            <w:r>
              <w:t xml:space="preserve">       </w:t>
            </w:r>
            <w:r>
              <w:sym w:font="Webdings" w:char="F061"/>
            </w:r>
          </w:p>
        </w:tc>
        <w:tc>
          <w:tcPr>
            <w:tcW w:w="1800" w:type="dxa"/>
            <w:gridSpan w:val="2"/>
          </w:tcPr>
          <w:p w14:paraId="621FEACF" w14:textId="77777777" w:rsidR="00A333B1" w:rsidRDefault="00A333B1" w:rsidP="006B5160">
            <w:pPr>
              <w:pStyle w:val="ListParagraph"/>
            </w:pPr>
          </w:p>
        </w:tc>
        <w:tc>
          <w:tcPr>
            <w:tcW w:w="1710" w:type="dxa"/>
            <w:gridSpan w:val="2"/>
          </w:tcPr>
          <w:p w14:paraId="7D7FE3BB" w14:textId="77777777" w:rsidR="00A333B1" w:rsidRDefault="00A333B1" w:rsidP="002A21D6"/>
        </w:tc>
        <w:tc>
          <w:tcPr>
            <w:tcW w:w="1710" w:type="dxa"/>
          </w:tcPr>
          <w:p w14:paraId="2E5089A6" w14:textId="77777777" w:rsidR="00A333B1" w:rsidRDefault="00A333B1" w:rsidP="002A21D6"/>
        </w:tc>
      </w:tr>
      <w:tr w:rsidR="00A333B1" w14:paraId="170B8CBF" w14:textId="77777777" w:rsidTr="002A21D6">
        <w:tc>
          <w:tcPr>
            <w:tcW w:w="2695" w:type="dxa"/>
          </w:tcPr>
          <w:p w14:paraId="1B7B77D7" w14:textId="77777777" w:rsidR="00A333B1" w:rsidRDefault="00A333B1" w:rsidP="002A21D6">
            <w:r w:rsidRPr="00E25993">
              <w:rPr>
                <w:rFonts w:ascii="Calibri" w:eastAsia="Times New Roman" w:hAnsi="Calibri" w:cs="Calibri"/>
                <w:color w:val="000000"/>
              </w:rPr>
              <w:t xml:space="preserve">Documenting </w:t>
            </w:r>
            <w:r>
              <w:rPr>
                <w:rFonts w:ascii="Calibri" w:eastAsia="Times New Roman" w:hAnsi="Calibri" w:cs="Calibri"/>
                <w:color w:val="000000"/>
              </w:rPr>
              <w:t>and reflecting on learning experiences</w:t>
            </w:r>
          </w:p>
        </w:tc>
        <w:tc>
          <w:tcPr>
            <w:tcW w:w="1710" w:type="dxa"/>
          </w:tcPr>
          <w:p w14:paraId="6AB12AED" w14:textId="2CD20DF1" w:rsidR="00A333B1" w:rsidRDefault="006B5160" w:rsidP="006B5160">
            <w:r>
              <w:t xml:space="preserve">        </w:t>
            </w:r>
            <w:r>
              <w:sym w:font="Webdings" w:char="F061"/>
            </w:r>
          </w:p>
        </w:tc>
        <w:tc>
          <w:tcPr>
            <w:tcW w:w="1800" w:type="dxa"/>
            <w:gridSpan w:val="2"/>
          </w:tcPr>
          <w:p w14:paraId="29C8AC4D" w14:textId="77777777" w:rsidR="00A333B1" w:rsidRDefault="00A333B1" w:rsidP="002A21D6"/>
        </w:tc>
        <w:tc>
          <w:tcPr>
            <w:tcW w:w="1710" w:type="dxa"/>
            <w:gridSpan w:val="2"/>
          </w:tcPr>
          <w:p w14:paraId="1286D686" w14:textId="77777777" w:rsidR="00A333B1" w:rsidRDefault="00A333B1" w:rsidP="002A21D6"/>
        </w:tc>
        <w:tc>
          <w:tcPr>
            <w:tcW w:w="1710" w:type="dxa"/>
          </w:tcPr>
          <w:p w14:paraId="59E09045" w14:textId="77777777" w:rsidR="00A333B1" w:rsidRDefault="00A333B1" w:rsidP="002A21D6"/>
        </w:tc>
      </w:tr>
      <w:tr w:rsidR="00A333B1" w14:paraId="309565C2" w14:textId="77777777" w:rsidTr="002A21D6">
        <w:tc>
          <w:tcPr>
            <w:tcW w:w="9625" w:type="dxa"/>
            <w:gridSpan w:val="7"/>
          </w:tcPr>
          <w:p w14:paraId="31234185" w14:textId="77777777" w:rsidR="00A333B1" w:rsidRDefault="00A333B1" w:rsidP="002A21D6">
            <w:r w:rsidRPr="0036381D">
              <w:rPr>
                <w:rFonts w:ascii="Calibri" w:eastAsia="Times New Roman" w:hAnsi="Calibri" w:cs="Calibri"/>
                <w:b/>
                <w:bCs/>
                <w:color w:val="000000"/>
                <w:bdr w:val="none" w:sz="0" w:space="0" w:color="auto" w:frame="1"/>
              </w:rPr>
              <w:t xml:space="preserve">Professional skills: </w:t>
            </w:r>
          </w:p>
        </w:tc>
      </w:tr>
      <w:tr w:rsidR="00A333B1" w14:paraId="049B247C" w14:textId="77777777" w:rsidTr="002A21D6">
        <w:tc>
          <w:tcPr>
            <w:tcW w:w="2695" w:type="dxa"/>
          </w:tcPr>
          <w:p w14:paraId="6E6D802A" w14:textId="77777777" w:rsidR="00A333B1" w:rsidRDefault="00A333B1" w:rsidP="002A21D6">
            <w:r>
              <w:rPr>
                <w:rFonts w:ascii="Calibri" w:hAnsi="Calibri" w:cs="Calibri"/>
                <w:color w:val="000000"/>
                <w:shd w:val="clear" w:color="auto" w:fill="FFFFFF"/>
              </w:rPr>
              <w:t xml:space="preserve">Maintains professional boundaries </w:t>
            </w:r>
            <w:r>
              <w:rPr>
                <w:rFonts w:ascii="Calibri" w:hAnsi="Calibri" w:cs="Calibri"/>
              </w:rPr>
              <w:t>and therapeutic relationship</w:t>
            </w:r>
            <w:r>
              <w:rPr>
                <w:rFonts w:ascii="Calibri" w:hAnsi="Calibri" w:cs="Calibri"/>
                <w:color w:val="000000"/>
                <w:shd w:val="clear" w:color="auto" w:fill="FFFFFF"/>
              </w:rPr>
              <w:t xml:space="preserve"> with clients and staff</w:t>
            </w:r>
          </w:p>
        </w:tc>
        <w:tc>
          <w:tcPr>
            <w:tcW w:w="1710" w:type="dxa"/>
          </w:tcPr>
          <w:p w14:paraId="79DAD067" w14:textId="4C5B96C5" w:rsidR="00A333B1" w:rsidRDefault="006B5160" w:rsidP="002A21D6">
            <w:r>
              <w:t xml:space="preserve">         </w:t>
            </w:r>
          </w:p>
        </w:tc>
        <w:tc>
          <w:tcPr>
            <w:tcW w:w="1800" w:type="dxa"/>
            <w:gridSpan w:val="2"/>
          </w:tcPr>
          <w:p w14:paraId="5A79F714" w14:textId="2CD30036" w:rsidR="00A333B1" w:rsidRDefault="006E0D03" w:rsidP="002A21D6">
            <w:r>
              <w:t xml:space="preserve">         </w:t>
            </w:r>
            <w:r>
              <w:sym w:font="Webdings" w:char="F061"/>
            </w:r>
          </w:p>
        </w:tc>
        <w:tc>
          <w:tcPr>
            <w:tcW w:w="1710" w:type="dxa"/>
            <w:gridSpan w:val="2"/>
          </w:tcPr>
          <w:p w14:paraId="14089741" w14:textId="77777777" w:rsidR="00A333B1" w:rsidRDefault="00A333B1" w:rsidP="006B5160">
            <w:pPr>
              <w:pStyle w:val="ListParagraph"/>
            </w:pPr>
          </w:p>
        </w:tc>
        <w:tc>
          <w:tcPr>
            <w:tcW w:w="1710" w:type="dxa"/>
          </w:tcPr>
          <w:p w14:paraId="289F5C0D" w14:textId="77777777" w:rsidR="00A333B1" w:rsidRDefault="00A333B1" w:rsidP="002A21D6"/>
        </w:tc>
      </w:tr>
      <w:tr w:rsidR="00A333B1" w14:paraId="060764EB" w14:textId="77777777" w:rsidTr="002A21D6">
        <w:tc>
          <w:tcPr>
            <w:tcW w:w="2695" w:type="dxa"/>
          </w:tcPr>
          <w:p w14:paraId="4ED360A5" w14:textId="77777777" w:rsidR="00A333B1" w:rsidRDefault="00A333B1" w:rsidP="002A21D6">
            <w:r w:rsidRPr="003940A2">
              <w:rPr>
                <w:rStyle w:val="normaltextrun"/>
                <w:rFonts w:cstheme="minorHAnsi"/>
                <w:color w:val="000000"/>
                <w:shd w:val="clear" w:color="auto" w:fill="FFFFFF"/>
              </w:rPr>
              <w:t>Collaborate with multi-disciplinary teams to improve clinical practice in mental health settings</w:t>
            </w:r>
            <w:r w:rsidRPr="003940A2">
              <w:rPr>
                <w:rStyle w:val="eop"/>
                <w:rFonts w:cstheme="minorHAnsi"/>
                <w:color w:val="000000"/>
                <w:shd w:val="clear" w:color="auto" w:fill="FFFFFF"/>
              </w:rPr>
              <w:t> </w:t>
            </w:r>
          </w:p>
        </w:tc>
        <w:tc>
          <w:tcPr>
            <w:tcW w:w="1710" w:type="dxa"/>
          </w:tcPr>
          <w:p w14:paraId="1E2F6B3E" w14:textId="38D57645" w:rsidR="00A333B1" w:rsidRDefault="006B5160" w:rsidP="002A21D6">
            <w:r>
              <w:t xml:space="preserve">        </w:t>
            </w:r>
            <w:r>
              <w:sym w:font="Webdings" w:char="F061"/>
            </w:r>
          </w:p>
        </w:tc>
        <w:tc>
          <w:tcPr>
            <w:tcW w:w="1800" w:type="dxa"/>
            <w:gridSpan w:val="2"/>
          </w:tcPr>
          <w:p w14:paraId="1C31E013" w14:textId="77777777" w:rsidR="00A333B1" w:rsidRDefault="00A333B1" w:rsidP="002A21D6"/>
        </w:tc>
        <w:tc>
          <w:tcPr>
            <w:tcW w:w="1710" w:type="dxa"/>
            <w:gridSpan w:val="2"/>
          </w:tcPr>
          <w:p w14:paraId="406DF55F" w14:textId="77777777" w:rsidR="00A333B1" w:rsidRDefault="00A333B1" w:rsidP="002A21D6"/>
        </w:tc>
        <w:tc>
          <w:tcPr>
            <w:tcW w:w="1710" w:type="dxa"/>
          </w:tcPr>
          <w:p w14:paraId="556B0764" w14:textId="77777777" w:rsidR="00A333B1" w:rsidRDefault="00A333B1" w:rsidP="002A21D6"/>
        </w:tc>
      </w:tr>
      <w:tr w:rsidR="00A333B1" w14:paraId="0AE5DD0B" w14:textId="77777777" w:rsidTr="002A21D6">
        <w:tc>
          <w:tcPr>
            <w:tcW w:w="2695" w:type="dxa"/>
          </w:tcPr>
          <w:p w14:paraId="64B739D3" w14:textId="77777777" w:rsidR="00A333B1" w:rsidRPr="003940A2" w:rsidRDefault="00A333B1" w:rsidP="002A21D6">
            <w:pPr>
              <w:rPr>
                <w:rStyle w:val="eop"/>
                <w:rFonts w:cstheme="minorHAnsi"/>
                <w:color w:val="000000"/>
                <w:shd w:val="clear" w:color="auto" w:fill="FFFFFF"/>
              </w:rPr>
            </w:pPr>
            <w:r>
              <w:rPr>
                <w:bCs/>
              </w:rPr>
              <w:t>Identifies ethical and legal dilemmas with possible resolutions</w:t>
            </w:r>
          </w:p>
        </w:tc>
        <w:tc>
          <w:tcPr>
            <w:tcW w:w="1710" w:type="dxa"/>
          </w:tcPr>
          <w:p w14:paraId="6432452B" w14:textId="77777777" w:rsidR="00A333B1" w:rsidRDefault="00A333B1" w:rsidP="002A21D6"/>
        </w:tc>
        <w:tc>
          <w:tcPr>
            <w:tcW w:w="1800" w:type="dxa"/>
            <w:gridSpan w:val="2"/>
          </w:tcPr>
          <w:p w14:paraId="77946393" w14:textId="715A0D17" w:rsidR="00A333B1" w:rsidRDefault="006B5160" w:rsidP="002A21D6">
            <w:r>
              <w:t xml:space="preserve">             </w:t>
            </w:r>
            <w:r>
              <w:sym w:font="Webdings" w:char="F061"/>
            </w:r>
          </w:p>
        </w:tc>
        <w:tc>
          <w:tcPr>
            <w:tcW w:w="1710" w:type="dxa"/>
            <w:gridSpan w:val="2"/>
          </w:tcPr>
          <w:p w14:paraId="12BD0042" w14:textId="77777777" w:rsidR="00A333B1" w:rsidRDefault="00A333B1" w:rsidP="002A21D6"/>
        </w:tc>
        <w:tc>
          <w:tcPr>
            <w:tcW w:w="1710" w:type="dxa"/>
          </w:tcPr>
          <w:p w14:paraId="77BF8F35" w14:textId="77777777" w:rsidR="00A333B1" w:rsidRDefault="00A333B1" w:rsidP="006B5160">
            <w:pPr>
              <w:ind w:left="360"/>
            </w:pPr>
          </w:p>
        </w:tc>
      </w:tr>
      <w:tr w:rsidR="00A333B1" w14:paraId="59A81861" w14:textId="77777777" w:rsidTr="002A21D6">
        <w:tc>
          <w:tcPr>
            <w:tcW w:w="2695" w:type="dxa"/>
          </w:tcPr>
          <w:p w14:paraId="2F5D9AFB" w14:textId="77777777" w:rsidR="00A333B1" w:rsidRDefault="00A333B1" w:rsidP="002A21D6">
            <w:pPr>
              <w:rPr>
                <w:bCs/>
              </w:rPr>
            </w:pPr>
            <w:r>
              <w:rPr>
                <w:bCs/>
              </w:rPr>
              <w:t>Demonstrates non-judgmental practice approach and empathy</w:t>
            </w:r>
          </w:p>
        </w:tc>
        <w:tc>
          <w:tcPr>
            <w:tcW w:w="1710" w:type="dxa"/>
          </w:tcPr>
          <w:p w14:paraId="350F5A90" w14:textId="0A727921" w:rsidR="00A333B1" w:rsidRDefault="006B5160" w:rsidP="006B5160">
            <w:r>
              <w:t xml:space="preserve">      </w:t>
            </w:r>
            <w:r>
              <w:sym w:font="Webdings" w:char="F061"/>
            </w:r>
            <w:r>
              <w:t xml:space="preserve"> </w:t>
            </w:r>
          </w:p>
        </w:tc>
        <w:tc>
          <w:tcPr>
            <w:tcW w:w="1800" w:type="dxa"/>
            <w:gridSpan w:val="2"/>
          </w:tcPr>
          <w:p w14:paraId="291215D0" w14:textId="77777777" w:rsidR="00A333B1" w:rsidRDefault="00A333B1" w:rsidP="002A21D6"/>
        </w:tc>
        <w:tc>
          <w:tcPr>
            <w:tcW w:w="1710" w:type="dxa"/>
            <w:gridSpan w:val="2"/>
          </w:tcPr>
          <w:p w14:paraId="35DB9BB0" w14:textId="77777777" w:rsidR="00A333B1" w:rsidRDefault="00A333B1" w:rsidP="002A21D6"/>
        </w:tc>
        <w:tc>
          <w:tcPr>
            <w:tcW w:w="1710" w:type="dxa"/>
          </w:tcPr>
          <w:p w14:paraId="44F08195" w14:textId="77777777" w:rsidR="00A333B1" w:rsidRDefault="00A333B1" w:rsidP="002A21D6"/>
        </w:tc>
      </w:tr>
      <w:tr w:rsidR="00A333B1" w14:paraId="46C66001" w14:textId="77777777" w:rsidTr="002A21D6">
        <w:tc>
          <w:tcPr>
            <w:tcW w:w="2695" w:type="dxa"/>
          </w:tcPr>
          <w:p w14:paraId="20BC269E" w14:textId="77777777" w:rsidR="00A333B1" w:rsidRDefault="00A333B1" w:rsidP="002A21D6">
            <w:pPr>
              <w:rPr>
                <w:bCs/>
              </w:rPr>
            </w:pPr>
            <w:r>
              <w:rPr>
                <w:bCs/>
              </w:rPr>
              <w:t>Practices within scope of practice</w:t>
            </w:r>
          </w:p>
        </w:tc>
        <w:tc>
          <w:tcPr>
            <w:tcW w:w="1710" w:type="dxa"/>
          </w:tcPr>
          <w:p w14:paraId="6D224C05" w14:textId="2A79E9B9" w:rsidR="00A333B1" w:rsidRDefault="006B5160" w:rsidP="002A21D6">
            <w:r>
              <w:t xml:space="preserve">      </w:t>
            </w:r>
            <w:r>
              <w:sym w:font="Webdings" w:char="F061"/>
            </w:r>
          </w:p>
        </w:tc>
        <w:tc>
          <w:tcPr>
            <w:tcW w:w="1800" w:type="dxa"/>
            <w:gridSpan w:val="2"/>
          </w:tcPr>
          <w:p w14:paraId="57CB46BD" w14:textId="77777777" w:rsidR="00A333B1" w:rsidRDefault="00A333B1" w:rsidP="006B5160">
            <w:pPr>
              <w:pStyle w:val="ListParagraph"/>
            </w:pPr>
          </w:p>
        </w:tc>
        <w:tc>
          <w:tcPr>
            <w:tcW w:w="1710" w:type="dxa"/>
            <w:gridSpan w:val="2"/>
          </w:tcPr>
          <w:p w14:paraId="2C65A24B" w14:textId="77777777" w:rsidR="00A333B1" w:rsidRDefault="00A333B1" w:rsidP="002A21D6"/>
        </w:tc>
        <w:tc>
          <w:tcPr>
            <w:tcW w:w="1710" w:type="dxa"/>
          </w:tcPr>
          <w:p w14:paraId="520FE4B9" w14:textId="77777777" w:rsidR="00A333B1" w:rsidRDefault="00A333B1" w:rsidP="002A21D6"/>
        </w:tc>
      </w:tr>
      <w:tr w:rsidR="00A333B1" w14:paraId="01C86F94" w14:textId="77777777" w:rsidTr="002A21D6">
        <w:tc>
          <w:tcPr>
            <w:tcW w:w="9625" w:type="dxa"/>
            <w:gridSpan w:val="7"/>
          </w:tcPr>
          <w:p w14:paraId="435DD530" w14:textId="77777777" w:rsidR="00A333B1" w:rsidRDefault="00A333B1" w:rsidP="002A21D6">
            <w:r w:rsidRPr="00663179">
              <w:rPr>
                <w:rFonts w:ascii="Calibri" w:eastAsia="Times New Roman" w:hAnsi="Calibri" w:cs="Calibri"/>
                <w:b/>
                <w:bCs/>
                <w:color w:val="000000"/>
                <w:bdr w:val="none" w:sz="0" w:space="0" w:color="auto" w:frame="1"/>
              </w:rPr>
              <w:t>Selecting and implementing appropriate screening instrument(s), interpreting results, and making recommendations and referrals:</w:t>
            </w:r>
          </w:p>
        </w:tc>
      </w:tr>
      <w:tr w:rsidR="00A333B1" w14:paraId="3C603E16" w14:textId="77777777" w:rsidTr="002A21D6">
        <w:tc>
          <w:tcPr>
            <w:tcW w:w="2695" w:type="dxa"/>
          </w:tcPr>
          <w:p w14:paraId="016D2BC7" w14:textId="77777777" w:rsidR="00A333B1" w:rsidRDefault="00A333B1" w:rsidP="002A21D6">
            <w:pPr>
              <w:rPr>
                <w:rFonts w:ascii="Calibri" w:eastAsia="Times New Roman" w:hAnsi="Calibri" w:cs="Calibri"/>
                <w:color w:val="000000"/>
                <w:bdr w:val="none" w:sz="0" w:space="0" w:color="auto" w:frame="1"/>
              </w:rPr>
            </w:pPr>
            <w:r>
              <w:rPr>
                <w:rStyle w:val="eop"/>
                <w:rFonts w:cstheme="minorHAnsi"/>
                <w:color w:val="000000"/>
                <w:shd w:val="clear" w:color="auto" w:fill="FFFFFF"/>
              </w:rPr>
              <w:t>Demonstrates selecting the correct screening instrument appropriate for the clinical situation</w:t>
            </w:r>
            <w:r w:rsidRPr="003940A2">
              <w:rPr>
                <w:rStyle w:val="eop"/>
                <w:rFonts w:cstheme="minorHAnsi"/>
                <w:color w:val="000000"/>
                <w:shd w:val="clear" w:color="auto" w:fill="FFFFFF"/>
              </w:rPr>
              <w:t> </w:t>
            </w:r>
          </w:p>
        </w:tc>
        <w:tc>
          <w:tcPr>
            <w:tcW w:w="1710" w:type="dxa"/>
          </w:tcPr>
          <w:p w14:paraId="54352ECF" w14:textId="77777777" w:rsidR="00A333B1" w:rsidRDefault="00A333B1" w:rsidP="002A21D6"/>
        </w:tc>
        <w:tc>
          <w:tcPr>
            <w:tcW w:w="1800" w:type="dxa"/>
            <w:gridSpan w:val="2"/>
          </w:tcPr>
          <w:p w14:paraId="1751B0E9" w14:textId="3823AD69" w:rsidR="00A333B1" w:rsidRDefault="006B5160" w:rsidP="006B5160">
            <w:r>
              <w:t xml:space="preserve">            </w:t>
            </w:r>
            <w:r>
              <w:sym w:font="Webdings" w:char="F061"/>
            </w:r>
          </w:p>
        </w:tc>
        <w:tc>
          <w:tcPr>
            <w:tcW w:w="1710" w:type="dxa"/>
            <w:gridSpan w:val="2"/>
          </w:tcPr>
          <w:p w14:paraId="33FC88BA" w14:textId="77777777" w:rsidR="00A333B1" w:rsidRDefault="00A333B1" w:rsidP="002A21D6"/>
        </w:tc>
        <w:tc>
          <w:tcPr>
            <w:tcW w:w="1710" w:type="dxa"/>
          </w:tcPr>
          <w:p w14:paraId="7A16163E" w14:textId="77777777" w:rsidR="00A333B1" w:rsidRDefault="00A333B1" w:rsidP="002A21D6"/>
        </w:tc>
      </w:tr>
      <w:tr w:rsidR="00A333B1" w14:paraId="4FD6FDC5" w14:textId="77777777" w:rsidTr="002A21D6">
        <w:tc>
          <w:tcPr>
            <w:tcW w:w="2695" w:type="dxa"/>
          </w:tcPr>
          <w:p w14:paraId="533AABAE" w14:textId="77777777" w:rsidR="00A333B1" w:rsidRDefault="00A333B1" w:rsidP="002A21D6">
            <w:pPr>
              <w:rPr>
                <w:rFonts w:cstheme="minorHAnsi"/>
                <w:color w:val="000000"/>
                <w:shd w:val="clear" w:color="auto" w:fill="FFFFFF"/>
              </w:rPr>
            </w:pPr>
            <w:r>
              <w:rPr>
                <w:rFonts w:ascii="Calibri" w:eastAsia="Times New Roman" w:hAnsi="Calibri" w:cs="Calibri"/>
                <w:bCs/>
                <w:color w:val="000000"/>
                <w:bdr w:val="none" w:sz="0" w:space="0" w:color="auto" w:frame="1"/>
              </w:rPr>
              <w:t>Implements the screening instrument efficiently and effectively with the clients</w:t>
            </w:r>
          </w:p>
        </w:tc>
        <w:tc>
          <w:tcPr>
            <w:tcW w:w="1710" w:type="dxa"/>
          </w:tcPr>
          <w:p w14:paraId="0CD91C50" w14:textId="77777777" w:rsidR="00A333B1" w:rsidRDefault="00A333B1" w:rsidP="002A21D6"/>
        </w:tc>
        <w:tc>
          <w:tcPr>
            <w:tcW w:w="1800" w:type="dxa"/>
            <w:gridSpan w:val="2"/>
          </w:tcPr>
          <w:p w14:paraId="001FE456" w14:textId="23492B1D" w:rsidR="00A333B1" w:rsidRDefault="006B5160" w:rsidP="002A21D6">
            <w:r>
              <w:t xml:space="preserve">           </w:t>
            </w:r>
            <w:r>
              <w:sym w:font="Webdings" w:char="F061"/>
            </w:r>
            <w:r>
              <w:t xml:space="preserve"> </w:t>
            </w:r>
          </w:p>
        </w:tc>
        <w:tc>
          <w:tcPr>
            <w:tcW w:w="1710" w:type="dxa"/>
            <w:gridSpan w:val="2"/>
          </w:tcPr>
          <w:p w14:paraId="62875E5A" w14:textId="77777777" w:rsidR="00A333B1" w:rsidRDefault="00A333B1" w:rsidP="006B5160">
            <w:pPr>
              <w:pStyle w:val="ListParagraph"/>
            </w:pPr>
          </w:p>
        </w:tc>
        <w:tc>
          <w:tcPr>
            <w:tcW w:w="1710" w:type="dxa"/>
          </w:tcPr>
          <w:p w14:paraId="7E3B9BDA" w14:textId="77777777" w:rsidR="00A333B1" w:rsidRDefault="00A333B1" w:rsidP="002A21D6"/>
        </w:tc>
      </w:tr>
      <w:tr w:rsidR="00A333B1" w14:paraId="132E8D0D" w14:textId="77777777" w:rsidTr="002A21D6">
        <w:tc>
          <w:tcPr>
            <w:tcW w:w="2695" w:type="dxa"/>
          </w:tcPr>
          <w:p w14:paraId="05D246E9" w14:textId="77777777" w:rsidR="00A333B1" w:rsidRDefault="00A333B1" w:rsidP="002A21D6">
            <w:pPr>
              <w:rPr>
                <w:rFonts w:ascii="Calibri" w:eastAsia="Times New Roman" w:hAnsi="Calibri" w:cs="Calibri"/>
                <w:bCs/>
                <w:color w:val="000000"/>
                <w:bdr w:val="none" w:sz="0" w:space="0" w:color="auto" w:frame="1"/>
              </w:rPr>
            </w:pPr>
            <w:r>
              <w:rPr>
                <w:bCs/>
              </w:rPr>
              <w:t>Interprets results for screening instruments accurately</w:t>
            </w:r>
          </w:p>
        </w:tc>
        <w:tc>
          <w:tcPr>
            <w:tcW w:w="1710" w:type="dxa"/>
          </w:tcPr>
          <w:p w14:paraId="6EF71209" w14:textId="049FFB7B" w:rsidR="00A333B1" w:rsidRDefault="006B5160" w:rsidP="002A21D6">
            <w:r>
              <w:t xml:space="preserve">          </w:t>
            </w:r>
            <w:r>
              <w:sym w:font="Webdings" w:char="F061"/>
            </w:r>
          </w:p>
        </w:tc>
        <w:tc>
          <w:tcPr>
            <w:tcW w:w="1800" w:type="dxa"/>
            <w:gridSpan w:val="2"/>
          </w:tcPr>
          <w:p w14:paraId="177BE8B8" w14:textId="42BFCFE4" w:rsidR="00A333B1" w:rsidRDefault="006B5160" w:rsidP="002A21D6">
            <w:r>
              <w:t xml:space="preserve">          </w:t>
            </w:r>
          </w:p>
        </w:tc>
        <w:tc>
          <w:tcPr>
            <w:tcW w:w="1710" w:type="dxa"/>
            <w:gridSpan w:val="2"/>
          </w:tcPr>
          <w:p w14:paraId="079BA1A8" w14:textId="77777777" w:rsidR="00A333B1" w:rsidRDefault="00A333B1" w:rsidP="006B5160">
            <w:pPr>
              <w:pStyle w:val="ListParagraph"/>
            </w:pPr>
          </w:p>
        </w:tc>
        <w:tc>
          <w:tcPr>
            <w:tcW w:w="1710" w:type="dxa"/>
          </w:tcPr>
          <w:p w14:paraId="78955017" w14:textId="77777777" w:rsidR="00A333B1" w:rsidRDefault="00A333B1" w:rsidP="002A21D6"/>
        </w:tc>
      </w:tr>
      <w:tr w:rsidR="00A333B1" w14:paraId="3C14F126" w14:textId="77777777" w:rsidTr="002A21D6">
        <w:tc>
          <w:tcPr>
            <w:tcW w:w="2695" w:type="dxa"/>
          </w:tcPr>
          <w:p w14:paraId="7BE5E796" w14:textId="77777777" w:rsidR="00A333B1" w:rsidRDefault="00A333B1" w:rsidP="002A21D6">
            <w:pPr>
              <w:rPr>
                <w:bCs/>
              </w:rPr>
            </w:pPr>
            <w:r>
              <w:rPr>
                <w:bCs/>
              </w:rPr>
              <w:t xml:space="preserve">Develops an appropriate plan of care based upon </w:t>
            </w:r>
            <w:r>
              <w:rPr>
                <w:bCs/>
              </w:rPr>
              <w:lastRenderedPageBreak/>
              <w:t>screening instruments response</w:t>
            </w:r>
          </w:p>
        </w:tc>
        <w:tc>
          <w:tcPr>
            <w:tcW w:w="1710" w:type="dxa"/>
          </w:tcPr>
          <w:p w14:paraId="3DF26AB7" w14:textId="1F6A0EA0" w:rsidR="00A333B1" w:rsidRDefault="006B5160" w:rsidP="002A21D6">
            <w:r>
              <w:lastRenderedPageBreak/>
              <w:t xml:space="preserve">          </w:t>
            </w:r>
            <w:r>
              <w:sym w:font="Webdings" w:char="F061"/>
            </w:r>
          </w:p>
        </w:tc>
        <w:tc>
          <w:tcPr>
            <w:tcW w:w="1800" w:type="dxa"/>
            <w:gridSpan w:val="2"/>
          </w:tcPr>
          <w:p w14:paraId="17F4C6D3" w14:textId="77777777" w:rsidR="00A333B1" w:rsidRDefault="00A333B1" w:rsidP="002A21D6"/>
        </w:tc>
        <w:tc>
          <w:tcPr>
            <w:tcW w:w="1710" w:type="dxa"/>
            <w:gridSpan w:val="2"/>
          </w:tcPr>
          <w:p w14:paraId="247C460D" w14:textId="77777777" w:rsidR="00A333B1" w:rsidRDefault="00A333B1" w:rsidP="006B5160">
            <w:pPr>
              <w:pStyle w:val="ListParagraph"/>
            </w:pPr>
          </w:p>
        </w:tc>
        <w:tc>
          <w:tcPr>
            <w:tcW w:w="1710" w:type="dxa"/>
          </w:tcPr>
          <w:p w14:paraId="4E981971" w14:textId="77777777" w:rsidR="00A333B1" w:rsidRDefault="00A333B1" w:rsidP="002A21D6"/>
        </w:tc>
      </w:tr>
      <w:tr w:rsidR="00A333B1" w14:paraId="056EDB36" w14:textId="77777777" w:rsidTr="002A21D6">
        <w:tc>
          <w:tcPr>
            <w:tcW w:w="2695" w:type="dxa"/>
          </w:tcPr>
          <w:p w14:paraId="0A740444" w14:textId="77777777" w:rsidR="00A333B1" w:rsidRDefault="00A333B1" w:rsidP="002A21D6">
            <w:pPr>
              <w:rPr>
                <w:bCs/>
              </w:rPr>
            </w:pPr>
            <w:r>
              <w:rPr>
                <w:bCs/>
              </w:rPr>
              <w:t>Identifies the need to refer to another specialty provider when applicable</w:t>
            </w:r>
          </w:p>
        </w:tc>
        <w:tc>
          <w:tcPr>
            <w:tcW w:w="1710" w:type="dxa"/>
          </w:tcPr>
          <w:p w14:paraId="1FD466CB" w14:textId="212B29E6" w:rsidR="00A333B1" w:rsidRDefault="006B5160" w:rsidP="002A21D6">
            <w:r>
              <w:t xml:space="preserve">     </w:t>
            </w:r>
            <w:r>
              <w:sym w:font="Webdings" w:char="F061"/>
            </w:r>
          </w:p>
        </w:tc>
        <w:tc>
          <w:tcPr>
            <w:tcW w:w="1800" w:type="dxa"/>
            <w:gridSpan w:val="2"/>
          </w:tcPr>
          <w:p w14:paraId="3278352A" w14:textId="715AC5B2" w:rsidR="00A333B1" w:rsidRDefault="006B5160" w:rsidP="006B5160">
            <w:r>
              <w:t xml:space="preserve">        </w:t>
            </w:r>
          </w:p>
        </w:tc>
        <w:tc>
          <w:tcPr>
            <w:tcW w:w="1710" w:type="dxa"/>
            <w:gridSpan w:val="2"/>
          </w:tcPr>
          <w:p w14:paraId="489C67AC" w14:textId="77777777" w:rsidR="00A333B1" w:rsidRDefault="00A333B1" w:rsidP="002A21D6"/>
        </w:tc>
        <w:tc>
          <w:tcPr>
            <w:tcW w:w="1710" w:type="dxa"/>
          </w:tcPr>
          <w:p w14:paraId="3341FC0A" w14:textId="77777777" w:rsidR="00A333B1" w:rsidRDefault="00A333B1" w:rsidP="002A21D6"/>
        </w:tc>
      </w:tr>
      <w:tr w:rsidR="00A333B1" w14:paraId="13DBEBE8" w14:textId="77777777" w:rsidTr="002A21D6">
        <w:trPr>
          <w:trHeight w:val="952"/>
        </w:trPr>
        <w:tc>
          <w:tcPr>
            <w:tcW w:w="2695" w:type="dxa"/>
          </w:tcPr>
          <w:p w14:paraId="08DC565A" w14:textId="77777777" w:rsidR="00A333B1" w:rsidRDefault="00A333B1" w:rsidP="002A21D6">
            <w:pPr>
              <w:rPr>
                <w:bCs/>
              </w:rPr>
            </w:pPr>
            <w:r>
              <w:rPr>
                <w:bCs/>
              </w:rPr>
              <w:t>Accurately documents recommendations for psychiatric consultations when applicable</w:t>
            </w:r>
          </w:p>
        </w:tc>
        <w:tc>
          <w:tcPr>
            <w:tcW w:w="1710" w:type="dxa"/>
          </w:tcPr>
          <w:p w14:paraId="07E962DC" w14:textId="5BF42330" w:rsidR="00A333B1" w:rsidRDefault="006B5160" w:rsidP="006B5160">
            <w:r>
              <w:t xml:space="preserve">     </w:t>
            </w:r>
            <w:r>
              <w:sym w:font="Webdings" w:char="F061"/>
            </w:r>
          </w:p>
        </w:tc>
        <w:tc>
          <w:tcPr>
            <w:tcW w:w="1800" w:type="dxa"/>
            <w:gridSpan w:val="2"/>
          </w:tcPr>
          <w:p w14:paraId="1F825330" w14:textId="77777777" w:rsidR="00A333B1" w:rsidRDefault="00A333B1" w:rsidP="002A21D6"/>
        </w:tc>
        <w:tc>
          <w:tcPr>
            <w:tcW w:w="1710" w:type="dxa"/>
            <w:gridSpan w:val="2"/>
          </w:tcPr>
          <w:p w14:paraId="65BE13EE" w14:textId="77777777" w:rsidR="00A333B1" w:rsidRDefault="00A333B1" w:rsidP="002A21D6"/>
        </w:tc>
        <w:tc>
          <w:tcPr>
            <w:tcW w:w="1710" w:type="dxa"/>
          </w:tcPr>
          <w:p w14:paraId="480F73D7" w14:textId="77777777" w:rsidR="00A333B1" w:rsidRDefault="00A333B1" w:rsidP="002A21D6"/>
        </w:tc>
      </w:tr>
    </w:tbl>
    <w:p w14:paraId="233F1489" w14:textId="79E58DEC" w:rsidR="00042858" w:rsidRDefault="00042858" w:rsidP="00042858"/>
    <w:p w14:paraId="768286D3" w14:textId="1C57EB92" w:rsidR="000B17C5" w:rsidRDefault="000B17C5" w:rsidP="00042858">
      <w:pPr>
        <w:rPr>
          <w:b/>
          <w:bCs/>
        </w:rPr>
      </w:pPr>
      <w:r>
        <w:rPr>
          <w:b/>
          <w:bCs/>
        </w:rPr>
        <w:t>Summary of strengths:</w:t>
      </w:r>
    </w:p>
    <w:tbl>
      <w:tblPr>
        <w:tblStyle w:val="TableGrid"/>
        <w:tblW w:w="9625" w:type="dxa"/>
        <w:tblLook w:val="04A0" w:firstRow="1" w:lastRow="0" w:firstColumn="1" w:lastColumn="0" w:noHBand="0" w:noVBand="1"/>
      </w:tblPr>
      <w:tblGrid>
        <w:gridCol w:w="9625"/>
      </w:tblGrid>
      <w:tr w:rsidR="000B17C5" w14:paraId="016BC4EE" w14:textId="77777777" w:rsidTr="00E77BDB">
        <w:tc>
          <w:tcPr>
            <w:tcW w:w="9625" w:type="dxa"/>
          </w:tcPr>
          <w:p w14:paraId="1223BE66" w14:textId="77777777" w:rsidR="000B17C5" w:rsidRDefault="000B17C5" w:rsidP="00042858">
            <w:pPr>
              <w:rPr>
                <w:b/>
                <w:bCs/>
              </w:rPr>
            </w:pPr>
          </w:p>
          <w:p w14:paraId="564B8695" w14:textId="4ABE7180" w:rsidR="009534E5" w:rsidRDefault="009534E5" w:rsidP="009534E5">
            <w:pPr>
              <w:rPr>
                <w:rFonts w:ascii="Times New Roman" w:hAnsi="Times New Roman"/>
                <w:sz w:val="24"/>
                <w:szCs w:val="24"/>
              </w:rPr>
            </w:pPr>
            <w:r w:rsidRPr="00CE3F8D">
              <w:rPr>
                <w:rFonts w:ascii="Times New Roman" w:hAnsi="Times New Roman"/>
                <w:sz w:val="24"/>
                <w:szCs w:val="24"/>
              </w:rPr>
              <w:t>One of my most notable strengths</w:t>
            </w:r>
            <w:r>
              <w:rPr>
                <w:rFonts w:ascii="Times New Roman" w:hAnsi="Times New Roman"/>
                <w:sz w:val="24"/>
                <w:szCs w:val="24"/>
              </w:rPr>
              <w:t xml:space="preserve"> is documenting. This is a skill that I have developed over time, and I need to state it has become a vital tool in my practice. I try my best to do good documentation to promote patient safety and quality of care. The record-keeping ensures that patients receive the right care at the right time. Documenting the patient’s response eases the process of tracking the patient’s progress and continuity of care. Similarly, I try to accurately document the change to the patient’s plan of care th</w:t>
            </w:r>
            <w:r w:rsidR="006B5160">
              <w:rPr>
                <w:rFonts w:ascii="Times New Roman" w:hAnsi="Times New Roman"/>
                <w:sz w:val="24"/>
                <w:szCs w:val="24"/>
              </w:rPr>
              <w:t>is</w:t>
            </w:r>
            <w:r>
              <w:rPr>
                <w:rFonts w:ascii="Times New Roman" w:hAnsi="Times New Roman"/>
                <w:sz w:val="24"/>
                <w:szCs w:val="24"/>
              </w:rPr>
              <w:t xml:space="preserve"> has promote</w:t>
            </w:r>
            <w:r w:rsidR="006B5160">
              <w:rPr>
                <w:rFonts w:ascii="Times New Roman" w:hAnsi="Times New Roman"/>
                <w:sz w:val="24"/>
                <w:szCs w:val="24"/>
              </w:rPr>
              <w:t>s</w:t>
            </w:r>
            <w:r>
              <w:rPr>
                <w:rFonts w:ascii="Times New Roman" w:hAnsi="Times New Roman"/>
                <w:sz w:val="24"/>
                <w:szCs w:val="24"/>
              </w:rPr>
              <w:t xml:space="preserve"> reducing medical errors and improved healthcare outcomes.  </w:t>
            </w:r>
          </w:p>
          <w:p w14:paraId="0715139F" w14:textId="46312F64" w:rsidR="00CE6844" w:rsidRPr="00CE3F8D" w:rsidRDefault="00CE6844" w:rsidP="009534E5">
            <w:pPr>
              <w:rPr>
                <w:rFonts w:ascii="Times New Roman" w:hAnsi="Times New Roman"/>
                <w:sz w:val="24"/>
                <w:szCs w:val="24"/>
              </w:rPr>
            </w:pPr>
            <w:r>
              <w:rPr>
                <w:rFonts w:ascii="Times New Roman" w:hAnsi="Times New Roman"/>
                <w:sz w:val="24"/>
                <w:szCs w:val="24"/>
              </w:rPr>
              <w:t xml:space="preserve">            </w:t>
            </w:r>
            <w:r w:rsidRPr="00CE6844">
              <w:rPr>
                <w:rFonts w:ascii="Times New Roman" w:hAnsi="Times New Roman"/>
                <w:bCs/>
                <w:sz w:val="24"/>
                <w:szCs w:val="24"/>
              </w:rPr>
              <w:t>I have no problem practicing within my scope and completing recommendation documents for psychiatric consultations</w:t>
            </w:r>
          </w:p>
          <w:p w14:paraId="2A76DE11" w14:textId="35E882BE" w:rsidR="009534E5" w:rsidRDefault="009534E5" w:rsidP="009534E5">
            <w:pPr>
              <w:rPr>
                <w:rFonts w:ascii="Times New Roman" w:hAnsi="Times New Roman"/>
                <w:sz w:val="24"/>
                <w:szCs w:val="24"/>
              </w:rPr>
            </w:pPr>
            <w:r>
              <w:rPr>
                <w:rFonts w:ascii="Times New Roman" w:hAnsi="Times New Roman"/>
                <w:sz w:val="24"/>
                <w:szCs w:val="24"/>
              </w:rPr>
              <w:tab/>
            </w:r>
            <w:r w:rsidR="003C391F">
              <w:rPr>
                <w:rFonts w:ascii="Times New Roman" w:hAnsi="Times New Roman"/>
                <w:sz w:val="24"/>
                <w:szCs w:val="24"/>
              </w:rPr>
              <w:t>Also</w:t>
            </w:r>
            <w:r>
              <w:rPr>
                <w:rFonts w:ascii="Times New Roman" w:hAnsi="Times New Roman"/>
                <w:sz w:val="24"/>
                <w:szCs w:val="24"/>
              </w:rPr>
              <w:t xml:space="preserve">, I boast of my ability to demonstrate empathy and non-judgmental approaches when dealing with patients. I believe this is the skill that has enabled me to get this far in </w:t>
            </w:r>
            <w:r w:rsidR="003C0086">
              <w:rPr>
                <w:rFonts w:ascii="Times New Roman" w:hAnsi="Times New Roman"/>
                <w:sz w:val="24"/>
                <w:szCs w:val="24"/>
              </w:rPr>
              <w:t>nursing profession</w:t>
            </w:r>
            <w:r>
              <w:rPr>
                <w:rFonts w:ascii="Times New Roman" w:hAnsi="Times New Roman"/>
                <w:sz w:val="24"/>
                <w:szCs w:val="24"/>
              </w:rPr>
              <w:t>. In this field, lacking even an ounce of compassion and empathy prevents one from connecting with and caring for patients. As a psychiatric nurse, I get subjected to a wide array of patients. Therefore I need to cope with the behavior without letting them cloud my judgment of the patient. Empathy and compassion assist me in seeing through the behavior and better understand the individual.</w:t>
            </w:r>
          </w:p>
          <w:p w14:paraId="2D320725" w14:textId="77777777" w:rsidR="009534E5" w:rsidRPr="00A96004" w:rsidRDefault="009534E5" w:rsidP="009534E5">
            <w:pPr>
              <w:rPr>
                <w:rFonts w:ascii="Times New Roman" w:hAnsi="Times New Roman"/>
                <w:sz w:val="24"/>
                <w:szCs w:val="24"/>
              </w:rPr>
            </w:pPr>
            <w:r>
              <w:rPr>
                <w:rFonts w:ascii="Times New Roman" w:hAnsi="Times New Roman"/>
                <w:sz w:val="24"/>
                <w:szCs w:val="24"/>
              </w:rPr>
              <w:tab/>
              <w:t>My other strength is the ability to apply age-appropriate psychotherapeutic counseling techniques with individuals, families, and groups. I believe proper psychotherapy for different psychiatric disorders at different ages and settings is of paramount significance. I have effectively employed age-appropriate intervention by listening carefully to the client’s needs and considering different perspectives when applying the technique. Some other factors I consider when choosing techniques include language, education level, preferences, etc.</w:t>
            </w:r>
          </w:p>
          <w:p w14:paraId="034E7829" w14:textId="77777777" w:rsidR="00A333B1" w:rsidRDefault="00A333B1" w:rsidP="00042858">
            <w:pPr>
              <w:rPr>
                <w:b/>
                <w:bCs/>
                <w:u w:val="single"/>
              </w:rPr>
            </w:pPr>
          </w:p>
          <w:p w14:paraId="74645F5C" w14:textId="77777777" w:rsidR="00A333B1" w:rsidRDefault="00A333B1" w:rsidP="00042858">
            <w:pPr>
              <w:rPr>
                <w:b/>
                <w:bCs/>
                <w:u w:val="single"/>
              </w:rPr>
            </w:pPr>
          </w:p>
          <w:p w14:paraId="49AB3B8B" w14:textId="77777777" w:rsidR="00A333B1" w:rsidRDefault="00A333B1" w:rsidP="00042858">
            <w:pPr>
              <w:rPr>
                <w:b/>
                <w:bCs/>
                <w:u w:val="single"/>
              </w:rPr>
            </w:pPr>
          </w:p>
          <w:p w14:paraId="49181C49" w14:textId="77777777" w:rsidR="00A333B1" w:rsidRDefault="00A333B1" w:rsidP="00042858">
            <w:pPr>
              <w:rPr>
                <w:b/>
                <w:bCs/>
                <w:u w:val="single"/>
              </w:rPr>
            </w:pPr>
          </w:p>
          <w:p w14:paraId="3D01FFBA" w14:textId="77777777" w:rsidR="00A333B1" w:rsidRDefault="00A333B1" w:rsidP="00042858">
            <w:pPr>
              <w:rPr>
                <w:b/>
                <w:bCs/>
                <w:u w:val="single"/>
              </w:rPr>
            </w:pPr>
          </w:p>
          <w:p w14:paraId="10BC48EE" w14:textId="77777777" w:rsidR="00A333B1" w:rsidRDefault="00A333B1" w:rsidP="00042858">
            <w:pPr>
              <w:rPr>
                <w:b/>
                <w:bCs/>
                <w:u w:val="single"/>
              </w:rPr>
            </w:pPr>
          </w:p>
          <w:p w14:paraId="0136240F" w14:textId="7FAD0681" w:rsidR="000B17C5" w:rsidRDefault="009534E5" w:rsidP="00042858">
            <w:pPr>
              <w:rPr>
                <w:b/>
                <w:bCs/>
                <w:u w:val="single"/>
              </w:rPr>
            </w:pPr>
            <w:r w:rsidRPr="009534E5">
              <w:rPr>
                <w:b/>
                <w:bCs/>
                <w:u w:val="single"/>
              </w:rPr>
              <w:t>Summary of strengths</w:t>
            </w:r>
          </w:p>
          <w:p w14:paraId="31F86B7B" w14:textId="6F601885" w:rsidR="009534E5" w:rsidRPr="00CE6844" w:rsidRDefault="009534E5" w:rsidP="00CE6844">
            <w:pPr>
              <w:rPr>
                <w:rFonts w:ascii="Times New Roman" w:hAnsi="Times New Roman" w:cs="Times New Roman"/>
                <w:b/>
                <w:bCs/>
                <w:sz w:val="24"/>
                <w:szCs w:val="24"/>
              </w:rPr>
            </w:pPr>
          </w:p>
          <w:p w14:paraId="224013F8" w14:textId="56AE1999" w:rsidR="009534E5" w:rsidRPr="00CE6844" w:rsidRDefault="009534E5" w:rsidP="009534E5">
            <w:pPr>
              <w:pStyle w:val="ListParagraph"/>
              <w:numPr>
                <w:ilvl w:val="0"/>
                <w:numId w:val="7"/>
              </w:numPr>
              <w:rPr>
                <w:rFonts w:ascii="Times New Roman" w:hAnsi="Times New Roman" w:cs="Times New Roman"/>
                <w:b/>
                <w:bCs/>
                <w:sz w:val="24"/>
                <w:szCs w:val="24"/>
              </w:rPr>
            </w:pPr>
            <w:r w:rsidRPr="009534E5">
              <w:rPr>
                <w:rFonts w:ascii="Times New Roman" w:eastAsia="Times New Roman" w:hAnsi="Times New Roman" w:cs="Times New Roman"/>
                <w:color w:val="000000"/>
                <w:sz w:val="24"/>
                <w:szCs w:val="24"/>
              </w:rPr>
              <w:t>Documenting (e.g., adverse reaction, the patient response, changes to the plan of care</w:t>
            </w:r>
          </w:p>
          <w:p w14:paraId="7018E5A2" w14:textId="2FCFD6E3" w:rsidR="00CE6844" w:rsidRPr="009534E5" w:rsidRDefault="00CE6844" w:rsidP="009534E5">
            <w:pPr>
              <w:pStyle w:val="ListParagraph"/>
              <w:numPr>
                <w:ilvl w:val="0"/>
                <w:numId w:val="7"/>
              </w:numPr>
              <w:rPr>
                <w:rFonts w:ascii="Times New Roman" w:hAnsi="Times New Roman" w:cs="Times New Roman"/>
                <w:b/>
                <w:bCs/>
                <w:sz w:val="24"/>
                <w:szCs w:val="24"/>
              </w:rPr>
            </w:pPr>
            <w:proofErr w:type="spellStart"/>
            <w:r>
              <w:rPr>
                <w:rFonts w:ascii="Times New Roman" w:eastAsia="Times New Roman" w:hAnsi="Times New Roman" w:cs="Times New Roman"/>
                <w:color w:val="000000"/>
                <w:sz w:val="24"/>
                <w:szCs w:val="24"/>
              </w:rPr>
              <w:t>Practising</w:t>
            </w:r>
            <w:proofErr w:type="spellEnd"/>
            <w:r>
              <w:rPr>
                <w:rFonts w:ascii="Times New Roman" w:eastAsia="Times New Roman" w:hAnsi="Times New Roman" w:cs="Times New Roman"/>
                <w:color w:val="000000"/>
                <w:sz w:val="24"/>
                <w:szCs w:val="24"/>
              </w:rPr>
              <w:t xml:space="preserve"> within my scope of practice.</w:t>
            </w:r>
          </w:p>
          <w:p w14:paraId="0F4AD31C" w14:textId="77777777" w:rsidR="009534E5" w:rsidRPr="009534E5" w:rsidRDefault="009534E5" w:rsidP="009534E5">
            <w:pPr>
              <w:pStyle w:val="ListParagraph"/>
              <w:numPr>
                <w:ilvl w:val="0"/>
                <w:numId w:val="7"/>
              </w:numPr>
              <w:rPr>
                <w:rFonts w:ascii="Times New Roman" w:hAnsi="Times New Roman" w:cs="Times New Roman"/>
                <w:b/>
                <w:bCs/>
                <w:sz w:val="24"/>
                <w:szCs w:val="24"/>
              </w:rPr>
            </w:pPr>
            <w:r w:rsidRPr="009534E5">
              <w:rPr>
                <w:rFonts w:ascii="Times New Roman" w:hAnsi="Times New Roman" w:cs="Times New Roman"/>
                <w:color w:val="000000"/>
                <w:sz w:val="24"/>
                <w:szCs w:val="24"/>
                <w:shd w:val="clear" w:color="auto" w:fill="FFFFFF"/>
              </w:rPr>
              <w:lastRenderedPageBreak/>
              <w:t>Applies age appropriate psychotherapeutic counseling techniques with individuals, families, and/or groups</w:t>
            </w:r>
          </w:p>
          <w:p w14:paraId="289C6E94" w14:textId="70237B42" w:rsidR="009534E5" w:rsidRPr="009534E5" w:rsidRDefault="009534E5" w:rsidP="009534E5">
            <w:pPr>
              <w:pStyle w:val="ListParagraph"/>
              <w:numPr>
                <w:ilvl w:val="0"/>
                <w:numId w:val="7"/>
              </w:numPr>
              <w:rPr>
                <w:rFonts w:ascii="Times New Roman" w:hAnsi="Times New Roman" w:cs="Times New Roman"/>
                <w:b/>
                <w:bCs/>
                <w:sz w:val="24"/>
                <w:szCs w:val="24"/>
              </w:rPr>
            </w:pPr>
            <w:r w:rsidRPr="009534E5">
              <w:rPr>
                <w:rFonts w:ascii="Times New Roman" w:hAnsi="Times New Roman" w:cs="Times New Roman"/>
                <w:bCs/>
                <w:sz w:val="24"/>
                <w:szCs w:val="24"/>
              </w:rPr>
              <w:t>Demonstrates non-judgmental practice approach and empathy</w:t>
            </w:r>
          </w:p>
          <w:p w14:paraId="44918D9F" w14:textId="77777777" w:rsidR="009534E5" w:rsidRDefault="009534E5" w:rsidP="009534E5">
            <w:pPr>
              <w:rPr>
                <w:b/>
                <w:bCs/>
              </w:rPr>
            </w:pPr>
          </w:p>
          <w:p w14:paraId="6F008142" w14:textId="24FBF74B" w:rsidR="009A5BA9" w:rsidRDefault="009A5BA9" w:rsidP="00A333B1">
            <w:pPr>
              <w:rPr>
                <w:b/>
                <w:bCs/>
              </w:rPr>
            </w:pPr>
          </w:p>
        </w:tc>
      </w:tr>
    </w:tbl>
    <w:p w14:paraId="73F51155" w14:textId="3C27DE99" w:rsidR="000B17C5" w:rsidRDefault="000B17C5" w:rsidP="00042858">
      <w:pPr>
        <w:rPr>
          <w:b/>
          <w:bCs/>
        </w:rPr>
      </w:pPr>
    </w:p>
    <w:p w14:paraId="60935D4F" w14:textId="0386AA50" w:rsidR="000B17C5" w:rsidRDefault="000B17C5" w:rsidP="00042858">
      <w:pPr>
        <w:rPr>
          <w:b/>
          <w:bCs/>
        </w:rPr>
      </w:pPr>
      <w:r>
        <w:rPr>
          <w:b/>
          <w:bCs/>
        </w:rPr>
        <w:t>Opportunities for growth:</w:t>
      </w:r>
    </w:p>
    <w:tbl>
      <w:tblPr>
        <w:tblStyle w:val="TableGrid"/>
        <w:tblW w:w="9625" w:type="dxa"/>
        <w:tblLook w:val="04A0" w:firstRow="1" w:lastRow="0" w:firstColumn="1" w:lastColumn="0" w:noHBand="0" w:noVBand="1"/>
      </w:tblPr>
      <w:tblGrid>
        <w:gridCol w:w="9625"/>
      </w:tblGrid>
      <w:tr w:rsidR="000B17C5" w14:paraId="690FFF7C" w14:textId="77777777" w:rsidTr="00E77BDB">
        <w:tc>
          <w:tcPr>
            <w:tcW w:w="9625" w:type="dxa"/>
          </w:tcPr>
          <w:p w14:paraId="0FF0F498" w14:textId="6EAD9620" w:rsidR="009534E5" w:rsidRDefault="009534E5" w:rsidP="009534E5">
            <w:pPr>
              <w:rPr>
                <w:rFonts w:ascii="Times New Roman" w:hAnsi="Times New Roman"/>
                <w:sz w:val="24"/>
                <w:szCs w:val="24"/>
              </w:rPr>
            </w:pPr>
            <w:r>
              <w:rPr>
                <w:rFonts w:ascii="Times New Roman" w:hAnsi="Times New Roman"/>
                <w:sz w:val="24"/>
                <w:szCs w:val="24"/>
              </w:rPr>
              <w:t>S</w:t>
            </w:r>
            <w:r w:rsidRPr="00A96004">
              <w:rPr>
                <w:rFonts w:ascii="Times New Roman" w:hAnsi="Times New Roman"/>
                <w:sz w:val="24"/>
                <w:szCs w:val="24"/>
              </w:rPr>
              <w:t>ometimes</w:t>
            </w:r>
            <w:r>
              <w:rPr>
                <w:rFonts w:ascii="Times New Roman" w:hAnsi="Times New Roman"/>
                <w:sz w:val="24"/>
                <w:szCs w:val="24"/>
              </w:rPr>
              <w:t xml:space="preserve"> accurately</w:t>
            </w:r>
            <w:r w:rsidRPr="00A96004">
              <w:rPr>
                <w:rFonts w:ascii="Times New Roman" w:hAnsi="Times New Roman"/>
                <w:sz w:val="24"/>
                <w:szCs w:val="24"/>
              </w:rPr>
              <w:t xml:space="preserve"> interpreting results from screening instruments tends to be </w:t>
            </w:r>
            <w:r>
              <w:rPr>
                <w:rFonts w:ascii="Times New Roman" w:hAnsi="Times New Roman"/>
                <w:sz w:val="24"/>
                <w:szCs w:val="24"/>
              </w:rPr>
              <w:t>complicated</w:t>
            </w:r>
            <w:r w:rsidRPr="00A96004">
              <w:rPr>
                <w:rFonts w:ascii="Times New Roman" w:hAnsi="Times New Roman"/>
                <w:sz w:val="24"/>
                <w:szCs w:val="24"/>
              </w:rPr>
              <w:t>.</w:t>
            </w:r>
            <w:r>
              <w:rPr>
                <w:rFonts w:ascii="Times New Roman" w:hAnsi="Times New Roman"/>
                <w:sz w:val="24"/>
                <w:szCs w:val="24"/>
              </w:rPr>
              <w:t xml:space="preserve"> I fear that inaccurately interpreting the result may lead to a misdiagnosis, increasing medical procedures, and expenses. Therefore I purpose to develop a systematic approach to understand the results. One way is to collaborate with my </w:t>
            </w:r>
            <w:r w:rsidR="003C0086">
              <w:rPr>
                <w:rFonts w:ascii="Times New Roman" w:hAnsi="Times New Roman"/>
                <w:sz w:val="24"/>
                <w:szCs w:val="24"/>
              </w:rPr>
              <w:t>preceptor</w:t>
            </w:r>
            <w:r>
              <w:rPr>
                <w:rFonts w:ascii="Times New Roman" w:hAnsi="Times New Roman"/>
                <w:sz w:val="24"/>
                <w:szCs w:val="24"/>
              </w:rPr>
              <w:t xml:space="preserve"> to gain more experience with the results. Another way to address the challenge is by installing valuable applications.</w:t>
            </w:r>
          </w:p>
          <w:p w14:paraId="29E436C0" w14:textId="5B4E8497" w:rsidR="009534E5" w:rsidRDefault="009534E5" w:rsidP="009534E5">
            <w:pPr>
              <w:rPr>
                <w:rFonts w:ascii="Times New Roman" w:hAnsi="Times New Roman"/>
                <w:sz w:val="24"/>
                <w:szCs w:val="24"/>
              </w:rPr>
            </w:pPr>
            <w:r>
              <w:rPr>
                <w:rFonts w:ascii="Times New Roman" w:hAnsi="Times New Roman"/>
                <w:sz w:val="24"/>
                <w:szCs w:val="24"/>
              </w:rPr>
              <w:tab/>
              <w:t xml:space="preserve">Furthermore, developing and prioritizing a differential diagnoses list also poses a challenge. For an accurate diagnosis, I need to evaluate a patient’s history and physical examination comprehensively. However, I miss the differential diagnosis from time to time, especially when a patient presents with a disease that does not easily fit into a pattern. My strategy is to use an approach to rule out substance etiology, a disorder due to a general medical condition, identify specific illnesses, and differentiate unspecified categories. Also, I aim to collaborate with my </w:t>
            </w:r>
            <w:r w:rsidR="003C0086">
              <w:rPr>
                <w:rFonts w:ascii="Times New Roman" w:hAnsi="Times New Roman"/>
                <w:sz w:val="24"/>
                <w:szCs w:val="24"/>
              </w:rPr>
              <w:t>preceptor</w:t>
            </w:r>
            <w:r>
              <w:rPr>
                <w:rFonts w:ascii="Times New Roman" w:hAnsi="Times New Roman"/>
                <w:sz w:val="24"/>
                <w:szCs w:val="24"/>
              </w:rPr>
              <w:t xml:space="preserve"> to gain more relevant knowledge to address my shortcomings. Therefore, I will effectively eliminate some illnesses and narrow down the differential diagnosis, ensuring accurate diagnosis. </w:t>
            </w:r>
          </w:p>
          <w:p w14:paraId="3285AC2D" w14:textId="4016F902" w:rsidR="000B17C5" w:rsidRDefault="009534E5" w:rsidP="009534E5">
            <w:pPr>
              <w:rPr>
                <w:b/>
                <w:bCs/>
              </w:rPr>
            </w:pPr>
            <w:r>
              <w:rPr>
                <w:rFonts w:ascii="Times New Roman" w:hAnsi="Times New Roman"/>
                <w:sz w:val="24"/>
                <w:szCs w:val="24"/>
              </w:rPr>
              <w:tab/>
              <w:t xml:space="preserve"> Finally, sometimes it is challenging to maintain professional boundaries and therapeutic relationships with clients. Even though it allows the establishment of an open rapport with patients, sometimes there are misinterpretations. Some areas where the boundaries become blur include self-disclosure, which leads to shifting of focus, receiving significant gifts, becoming friends and physical contact. I perceive the situation may in the future compr</w:t>
            </w:r>
            <w:r w:rsidR="006E0D03">
              <w:rPr>
                <w:rFonts w:ascii="Times New Roman" w:hAnsi="Times New Roman"/>
                <w:sz w:val="24"/>
                <w:szCs w:val="24"/>
              </w:rPr>
              <w:t>om</w:t>
            </w:r>
            <w:r>
              <w:rPr>
                <w:rFonts w:ascii="Times New Roman" w:hAnsi="Times New Roman"/>
                <w:sz w:val="24"/>
                <w:szCs w:val="24"/>
              </w:rPr>
              <w:t>ise my profession. Therefore, I intend to take it as my responsibility to become knowledgeable about my professional boundaries guidelines. Understanding and complying with the boundaries will allow me to serve my patients better during professional interactions</w:t>
            </w:r>
          </w:p>
          <w:p w14:paraId="22469B71" w14:textId="77777777" w:rsidR="00A333B1" w:rsidRDefault="00A333B1" w:rsidP="00042858">
            <w:pPr>
              <w:rPr>
                <w:b/>
                <w:bCs/>
              </w:rPr>
            </w:pPr>
          </w:p>
          <w:p w14:paraId="58B008CB" w14:textId="05AC20B5" w:rsidR="009A5BA9" w:rsidRDefault="009534E5" w:rsidP="00042858">
            <w:pPr>
              <w:rPr>
                <w:b/>
                <w:bCs/>
              </w:rPr>
            </w:pPr>
            <w:r>
              <w:rPr>
                <w:b/>
                <w:bCs/>
              </w:rPr>
              <w:t>Summary of opportunities for growth</w:t>
            </w:r>
          </w:p>
          <w:p w14:paraId="60333911" w14:textId="77777777" w:rsidR="009534E5" w:rsidRPr="009534E5" w:rsidRDefault="009534E5" w:rsidP="009534E5">
            <w:pPr>
              <w:pStyle w:val="ListParagraph"/>
              <w:numPr>
                <w:ilvl w:val="0"/>
                <w:numId w:val="8"/>
              </w:numPr>
              <w:rPr>
                <w:rFonts w:ascii="Times New Roman" w:hAnsi="Times New Roman" w:cs="Times New Roman"/>
                <w:b/>
                <w:bCs/>
                <w:sz w:val="24"/>
                <w:szCs w:val="24"/>
              </w:rPr>
            </w:pPr>
            <w:r w:rsidRPr="009534E5">
              <w:rPr>
                <w:rFonts w:ascii="Times New Roman" w:hAnsi="Times New Roman" w:cs="Times New Roman"/>
                <w:bCs/>
                <w:sz w:val="24"/>
                <w:szCs w:val="24"/>
              </w:rPr>
              <w:t>Interprets results for screening instruments accurately</w:t>
            </w:r>
          </w:p>
          <w:p w14:paraId="282133D1" w14:textId="77777777" w:rsidR="009534E5" w:rsidRPr="009534E5" w:rsidRDefault="009534E5" w:rsidP="009534E5">
            <w:pPr>
              <w:pStyle w:val="ListParagraph"/>
              <w:numPr>
                <w:ilvl w:val="0"/>
                <w:numId w:val="8"/>
              </w:numPr>
              <w:rPr>
                <w:rFonts w:ascii="Times New Roman" w:hAnsi="Times New Roman" w:cs="Times New Roman"/>
                <w:b/>
                <w:bCs/>
                <w:sz w:val="24"/>
                <w:szCs w:val="24"/>
              </w:rPr>
            </w:pPr>
            <w:r w:rsidRPr="009534E5">
              <w:rPr>
                <w:rFonts w:ascii="Times New Roman" w:hAnsi="Times New Roman" w:cs="Times New Roman"/>
                <w:bCs/>
                <w:sz w:val="24"/>
                <w:szCs w:val="24"/>
              </w:rPr>
              <w:t>Identifies ethical and legal dilemmas with possible resolutions</w:t>
            </w:r>
          </w:p>
          <w:p w14:paraId="376F8271" w14:textId="1CCDAF52" w:rsidR="009534E5" w:rsidRPr="009534E5" w:rsidRDefault="009534E5" w:rsidP="009534E5">
            <w:pPr>
              <w:pStyle w:val="ListParagraph"/>
              <w:numPr>
                <w:ilvl w:val="0"/>
                <w:numId w:val="8"/>
              </w:numPr>
              <w:rPr>
                <w:rFonts w:ascii="Times New Roman" w:hAnsi="Times New Roman" w:cs="Times New Roman"/>
                <w:b/>
                <w:bCs/>
                <w:sz w:val="24"/>
                <w:szCs w:val="24"/>
              </w:rPr>
            </w:pPr>
            <w:r w:rsidRPr="009534E5">
              <w:rPr>
                <w:rFonts w:ascii="Times New Roman" w:eastAsia="Times New Roman" w:hAnsi="Times New Roman" w:cs="Times New Roman"/>
                <w:color w:val="000000"/>
                <w:sz w:val="24"/>
                <w:szCs w:val="24"/>
              </w:rPr>
              <w:t>Developing and prioritizing a differential diagnoses list</w:t>
            </w:r>
          </w:p>
          <w:p w14:paraId="76ECBD03" w14:textId="731C24D5" w:rsidR="009A5BA9" w:rsidRDefault="009A5BA9" w:rsidP="00042858">
            <w:pPr>
              <w:rPr>
                <w:b/>
                <w:bCs/>
              </w:rPr>
            </w:pPr>
          </w:p>
          <w:p w14:paraId="209A2D59" w14:textId="77777777" w:rsidR="009A5BA9" w:rsidRDefault="009A5BA9" w:rsidP="00042858">
            <w:pPr>
              <w:rPr>
                <w:b/>
                <w:bCs/>
              </w:rPr>
            </w:pPr>
          </w:p>
          <w:p w14:paraId="04DE1337" w14:textId="77777777" w:rsidR="000B17C5" w:rsidRDefault="000B17C5" w:rsidP="00042858">
            <w:pPr>
              <w:rPr>
                <w:b/>
                <w:bCs/>
              </w:rPr>
            </w:pPr>
          </w:p>
          <w:p w14:paraId="4F040A67" w14:textId="4D2AFAA3" w:rsidR="000B17C5" w:rsidRDefault="000B17C5" w:rsidP="00042858">
            <w:pPr>
              <w:rPr>
                <w:b/>
                <w:bCs/>
              </w:rPr>
            </w:pPr>
          </w:p>
        </w:tc>
      </w:tr>
    </w:tbl>
    <w:p w14:paraId="6040668C" w14:textId="5693C9D8" w:rsidR="000B17C5" w:rsidRDefault="000B17C5" w:rsidP="00042858">
      <w:pPr>
        <w:rPr>
          <w:b/>
          <w:bCs/>
        </w:rPr>
      </w:pPr>
    </w:p>
    <w:p w14:paraId="7EB34B64" w14:textId="3F60390F" w:rsidR="000B17C5" w:rsidRDefault="000B17C5" w:rsidP="00042858">
      <w:pPr>
        <w:rPr>
          <w:b/>
          <w:bCs/>
        </w:rPr>
      </w:pPr>
    </w:p>
    <w:p w14:paraId="1AA0F586" w14:textId="06C3F1AC" w:rsidR="000B17C5" w:rsidRDefault="000B17C5" w:rsidP="00683CD6">
      <w:pPr>
        <w:rPr>
          <w:b/>
          <w:bCs/>
        </w:rPr>
      </w:pPr>
      <w:r>
        <w:rPr>
          <w:b/>
          <w:bCs/>
        </w:rPr>
        <w:t xml:space="preserve">Now, </w:t>
      </w:r>
      <w:r w:rsidR="00AB0CF4">
        <w:rPr>
          <w:b/>
          <w:bCs/>
        </w:rPr>
        <w:t>write</w:t>
      </w:r>
      <w:r>
        <w:rPr>
          <w:b/>
          <w:bCs/>
        </w:rPr>
        <w:t xml:space="preserve"> </w:t>
      </w:r>
      <w:r w:rsidR="00D952E9">
        <w:rPr>
          <w:b/>
          <w:bCs/>
        </w:rPr>
        <w:t>three to four (</w:t>
      </w:r>
      <w:r w:rsidR="002B67E1">
        <w:rPr>
          <w:b/>
          <w:bCs/>
        </w:rPr>
        <w:t>3</w:t>
      </w:r>
      <w:r w:rsidR="00D952E9">
        <w:rPr>
          <w:b/>
          <w:bCs/>
        </w:rPr>
        <w:t>–</w:t>
      </w:r>
      <w:r w:rsidR="002B67E1">
        <w:rPr>
          <w:b/>
          <w:bCs/>
        </w:rPr>
        <w:t>4</w:t>
      </w:r>
      <w:r w:rsidR="00D952E9">
        <w:rPr>
          <w:b/>
          <w:bCs/>
        </w:rPr>
        <w:t>)</w:t>
      </w:r>
      <w:r w:rsidR="002B67E1">
        <w:rPr>
          <w:b/>
          <w:bCs/>
        </w:rPr>
        <w:t xml:space="preserve"> </w:t>
      </w:r>
      <w:r>
        <w:rPr>
          <w:b/>
          <w:bCs/>
        </w:rPr>
        <w:t>possible g</w:t>
      </w:r>
      <w:r w:rsidRPr="000B17C5">
        <w:rPr>
          <w:b/>
          <w:bCs/>
        </w:rPr>
        <w:t xml:space="preserve">oals and objectives for this </w:t>
      </w:r>
      <w:r>
        <w:rPr>
          <w:b/>
          <w:bCs/>
        </w:rPr>
        <w:t>p</w:t>
      </w:r>
      <w:r w:rsidRPr="000B17C5">
        <w:rPr>
          <w:b/>
          <w:bCs/>
        </w:rPr>
        <w:t>racticum experience</w:t>
      </w:r>
      <w:r w:rsidR="00CD27C1">
        <w:rPr>
          <w:b/>
          <w:bCs/>
        </w:rPr>
        <w:t>. Ensure that they follow the SM</w:t>
      </w:r>
      <w:r w:rsidR="00CD27C1">
        <w:rPr>
          <w:b/>
          <w:bCs/>
          <w:caps/>
        </w:rPr>
        <w:t>ART</w:t>
      </w:r>
      <w:r w:rsidR="00683CD6">
        <w:rPr>
          <w:b/>
          <w:bCs/>
          <w:caps/>
        </w:rPr>
        <w:t xml:space="preserve"> </w:t>
      </w:r>
      <w:r w:rsidR="00683CD6">
        <w:rPr>
          <w:b/>
          <w:bCs/>
        </w:rPr>
        <w:t xml:space="preserve">Strategy, as described in the Learning Resources. </w:t>
      </w:r>
    </w:p>
    <w:tbl>
      <w:tblPr>
        <w:tblStyle w:val="TableGrid"/>
        <w:tblW w:w="9625" w:type="dxa"/>
        <w:tblLook w:val="04A0" w:firstRow="1" w:lastRow="0" w:firstColumn="1" w:lastColumn="0" w:noHBand="0" w:noVBand="1"/>
      </w:tblPr>
      <w:tblGrid>
        <w:gridCol w:w="9625"/>
      </w:tblGrid>
      <w:tr w:rsidR="00AB0CF4" w14:paraId="4E2400EA" w14:textId="77777777" w:rsidTr="00E77BDB">
        <w:tc>
          <w:tcPr>
            <w:tcW w:w="9625" w:type="dxa"/>
          </w:tcPr>
          <w:p w14:paraId="11B104D0" w14:textId="77777777" w:rsidR="00D115C6" w:rsidRPr="00B51875" w:rsidRDefault="00D115C6" w:rsidP="00D115C6">
            <w:pPr>
              <w:pStyle w:val="ListParagraph"/>
              <w:numPr>
                <w:ilvl w:val="0"/>
                <w:numId w:val="11"/>
              </w:numPr>
              <w:rPr>
                <w:rFonts w:ascii="Times New Roman" w:hAnsi="Times New Roman" w:cs="Times New Roman"/>
                <w:b/>
                <w:bCs/>
                <w:sz w:val="24"/>
                <w:szCs w:val="24"/>
              </w:rPr>
            </w:pPr>
            <w:r w:rsidRPr="00B51875">
              <w:rPr>
                <w:rFonts w:ascii="Times New Roman" w:hAnsi="Times New Roman" w:cs="Times New Roman"/>
                <w:b/>
                <w:bCs/>
                <w:sz w:val="24"/>
                <w:szCs w:val="24"/>
              </w:rPr>
              <w:lastRenderedPageBreak/>
              <w:t xml:space="preserve">Goal: </w:t>
            </w:r>
            <w:r w:rsidRPr="00B51875">
              <w:rPr>
                <w:rFonts w:ascii="Times New Roman" w:hAnsi="Times New Roman" w:cs="Times New Roman"/>
                <w:bCs/>
                <w:sz w:val="24"/>
                <w:szCs w:val="24"/>
              </w:rPr>
              <w:t>Over the entire clinical practicum period,</w:t>
            </w:r>
            <w:r w:rsidRPr="00B51875">
              <w:rPr>
                <w:rFonts w:ascii="Times New Roman" w:hAnsi="Times New Roman" w:cs="Times New Roman"/>
                <w:b/>
                <w:bCs/>
                <w:sz w:val="24"/>
                <w:szCs w:val="24"/>
              </w:rPr>
              <w:t xml:space="preserve"> </w:t>
            </w:r>
            <w:r w:rsidRPr="00B51875">
              <w:rPr>
                <w:rFonts w:ascii="Times New Roman" w:hAnsi="Times New Roman" w:cs="Times New Roman"/>
                <w:bCs/>
                <w:sz w:val="24"/>
                <w:szCs w:val="24"/>
              </w:rPr>
              <w:t xml:space="preserve">I will demonstrate and apply theories learnt in class to conduct a comprehensive psychological assessment to differentiate psychopathological conditions from physiological conditions. </w:t>
            </w:r>
          </w:p>
          <w:p w14:paraId="4F12670B" w14:textId="77777777" w:rsidR="00D115C6" w:rsidRPr="00B51875" w:rsidRDefault="00D115C6" w:rsidP="00D115C6">
            <w:pPr>
              <w:pStyle w:val="ListParagraph"/>
              <w:numPr>
                <w:ilvl w:val="0"/>
                <w:numId w:val="3"/>
              </w:numPr>
              <w:rPr>
                <w:rFonts w:ascii="Times New Roman" w:hAnsi="Times New Roman" w:cs="Times New Roman"/>
                <w:b/>
                <w:bCs/>
                <w:sz w:val="24"/>
                <w:szCs w:val="24"/>
              </w:rPr>
            </w:pPr>
            <w:r w:rsidRPr="00B51875">
              <w:rPr>
                <w:rFonts w:ascii="Times New Roman" w:hAnsi="Times New Roman" w:cs="Times New Roman"/>
                <w:b/>
                <w:bCs/>
                <w:sz w:val="24"/>
                <w:szCs w:val="24"/>
              </w:rPr>
              <w:t xml:space="preserve">Objective: </w:t>
            </w:r>
            <w:r w:rsidRPr="00B51875">
              <w:rPr>
                <w:rFonts w:ascii="Times New Roman" w:hAnsi="Times New Roman" w:cs="Times New Roman"/>
                <w:bCs/>
                <w:sz w:val="24"/>
                <w:szCs w:val="24"/>
              </w:rPr>
              <w:t>Throughout the clinical practice, I will revise my notes and extra readings from books, internet sources and the DSMV criteria on specific clinical manifestations of psychiatric conditions and apply the knowledge during history taking, physical exam and mental status examination to distinguish mental problems from other medical conditions.</w:t>
            </w:r>
          </w:p>
          <w:p w14:paraId="1007F5C7" w14:textId="77777777" w:rsidR="00D115C6" w:rsidRPr="00B51875" w:rsidRDefault="00D115C6" w:rsidP="00D115C6">
            <w:pPr>
              <w:rPr>
                <w:rFonts w:ascii="Times New Roman" w:hAnsi="Times New Roman" w:cs="Times New Roman"/>
                <w:b/>
                <w:bCs/>
                <w:sz w:val="24"/>
                <w:szCs w:val="24"/>
              </w:rPr>
            </w:pPr>
          </w:p>
          <w:p w14:paraId="1C6C9289" w14:textId="77777777" w:rsidR="00D115C6" w:rsidRPr="00B51875" w:rsidRDefault="00D115C6" w:rsidP="00D115C6">
            <w:pPr>
              <w:pStyle w:val="ListParagraph"/>
              <w:numPr>
                <w:ilvl w:val="0"/>
                <w:numId w:val="3"/>
              </w:numPr>
              <w:rPr>
                <w:rFonts w:ascii="Times New Roman" w:hAnsi="Times New Roman" w:cs="Times New Roman"/>
                <w:b/>
                <w:bCs/>
                <w:sz w:val="24"/>
                <w:szCs w:val="24"/>
              </w:rPr>
            </w:pPr>
            <w:r w:rsidRPr="00B51875">
              <w:rPr>
                <w:rFonts w:ascii="Times New Roman" w:hAnsi="Times New Roman" w:cs="Times New Roman"/>
                <w:b/>
                <w:bCs/>
                <w:sz w:val="24"/>
                <w:szCs w:val="24"/>
              </w:rPr>
              <w:t xml:space="preserve">Objective:  </w:t>
            </w:r>
            <w:r w:rsidRPr="00B51875">
              <w:rPr>
                <w:rFonts w:ascii="Times New Roman" w:hAnsi="Times New Roman" w:cs="Times New Roman"/>
                <w:bCs/>
                <w:sz w:val="24"/>
                <w:szCs w:val="24"/>
              </w:rPr>
              <w:t xml:space="preserve">Every time I am caring for a client; I will utilize the nursing process to help me link learnt theory with the specific clinical situation. </w:t>
            </w:r>
          </w:p>
          <w:p w14:paraId="0C3E50F0" w14:textId="77777777" w:rsidR="00D115C6" w:rsidRPr="00B51875" w:rsidRDefault="00D115C6" w:rsidP="00D115C6">
            <w:pPr>
              <w:pStyle w:val="ListParagraph"/>
              <w:ind w:left="1080"/>
              <w:rPr>
                <w:rFonts w:ascii="Times New Roman" w:hAnsi="Times New Roman" w:cs="Times New Roman"/>
                <w:b/>
                <w:bCs/>
                <w:sz w:val="24"/>
                <w:szCs w:val="24"/>
              </w:rPr>
            </w:pPr>
          </w:p>
          <w:p w14:paraId="4DB3BF62" w14:textId="77777777" w:rsidR="00D115C6" w:rsidRPr="00B51875" w:rsidRDefault="00D115C6" w:rsidP="00D115C6">
            <w:pPr>
              <w:pStyle w:val="ListParagraph"/>
              <w:numPr>
                <w:ilvl w:val="0"/>
                <w:numId w:val="3"/>
              </w:numPr>
              <w:rPr>
                <w:rFonts w:ascii="Times New Roman" w:hAnsi="Times New Roman" w:cs="Times New Roman"/>
                <w:b/>
                <w:bCs/>
                <w:sz w:val="24"/>
                <w:szCs w:val="24"/>
              </w:rPr>
            </w:pPr>
            <w:r w:rsidRPr="00B51875">
              <w:rPr>
                <w:rFonts w:ascii="Times New Roman" w:hAnsi="Times New Roman" w:cs="Times New Roman"/>
                <w:b/>
                <w:bCs/>
                <w:sz w:val="24"/>
                <w:szCs w:val="24"/>
              </w:rPr>
              <w:t xml:space="preserve">Objective: </w:t>
            </w:r>
            <w:r w:rsidRPr="00B51875">
              <w:rPr>
                <w:rFonts w:ascii="Times New Roman" w:hAnsi="Times New Roman" w:cs="Times New Roman"/>
                <w:bCs/>
                <w:sz w:val="24"/>
                <w:szCs w:val="24"/>
              </w:rPr>
              <w:t>By the end of the practicum period, I will have prepared concept maps for at least five patients with medical and mental comorbidities.</w:t>
            </w:r>
          </w:p>
          <w:p w14:paraId="03C1F549" w14:textId="77777777" w:rsidR="00D115C6" w:rsidRPr="00B51875" w:rsidRDefault="00D115C6" w:rsidP="00D115C6">
            <w:pPr>
              <w:rPr>
                <w:rFonts w:ascii="Times New Roman" w:hAnsi="Times New Roman" w:cs="Times New Roman"/>
                <w:b/>
                <w:bCs/>
                <w:sz w:val="24"/>
                <w:szCs w:val="24"/>
              </w:rPr>
            </w:pPr>
          </w:p>
          <w:p w14:paraId="42EBAD76" w14:textId="77777777" w:rsidR="00D115C6" w:rsidRPr="00B51875" w:rsidRDefault="00D115C6" w:rsidP="00D115C6">
            <w:pPr>
              <w:pStyle w:val="ListParagraph"/>
              <w:numPr>
                <w:ilvl w:val="0"/>
                <w:numId w:val="11"/>
              </w:numPr>
              <w:rPr>
                <w:rFonts w:ascii="Times New Roman" w:hAnsi="Times New Roman" w:cs="Times New Roman"/>
                <w:b/>
                <w:bCs/>
                <w:sz w:val="24"/>
                <w:szCs w:val="24"/>
              </w:rPr>
            </w:pPr>
            <w:r w:rsidRPr="00B51875">
              <w:rPr>
                <w:rFonts w:ascii="Times New Roman" w:hAnsi="Times New Roman" w:cs="Times New Roman"/>
                <w:b/>
                <w:bCs/>
                <w:sz w:val="24"/>
                <w:szCs w:val="24"/>
              </w:rPr>
              <w:t>Goal:</w:t>
            </w:r>
            <w:r w:rsidRPr="00B51875">
              <w:rPr>
                <w:rFonts w:ascii="Times New Roman" w:hAnsi="Times New Roman" w:cs="Times New Roman"/>
                <w:bCs/>
                <w:sz w:val="24"/>
                <w:szCs w:val="24"/>
              </w:rPr>
              <w:t xml:space="preserve"> Over the entire practicum period, I will demonstrate knowledge in mental status assessment and measure my knowledge through appropriate interpretation of the data.</w:t>
            </w:r>
          </w:p>
          <w:p w14:paraId="666A6DB1" w14:textId="77777777" w:rsidR="00D115C6" w:rsidRPr="00B51875" w:rsidRDefault="00D115C6" w:rsidP="00D115C6">
            <w:pPr>
              <w:ind w:left="360"/>
              <w:rPr>
                <w:rFonts w:ascii="Times New Roman" w:hAnsi="Times New Roman" w:cs="Times New Roman"/>
                <w:b/>
                <w:bCs/>
                <w:sz w:val="24"/>
                <w:szCs w:val="24"/>
              </w:rPr>
            </w:pPr>
          </w:p>
          <w:p w14:paraId="1BFF19BC" w14:textId="77777777" w:rsidR="00D115C6" w:rsidRPr="00B51875" w:rsidRDefault="00D115C6" w:rsidP="00D115C6">
            <w:pPr>
              <w:pStyle w:val="ListParagraph"/>
              <w:numPr>
                <w:ilvl w:val="0"/>
                <w:numId w:val="4"/>
              </w:numPr>
              <w:rPr>
                <w:rFonts w:ascii="Times New Roman" w:hAnsi="Times New Roman" w:cs="Times New Roman"/>
                <w:b/>
                <w:bCs/>
                <w:sz w:val="24"/>
                <w:szCs w:val="24"/>
              </w:rPr>
            </w:pPr>
            <w:r w:rsidRPr="00B51875">
              <w:rPr>
                <w:rFonts w:ascii="Times New Roman" w:hAnsi="Times New Roman" w:cs="Times New Roman"/>
                <w:b/>
                <w:bCs/>
                <w:sz w:val="24"/>
                <w:szCs w:val="24"/>
              </w:rPr>
              <w:t xml:space="preserve">Objective: </w:t>
            </w:r>
            <w:r w:rsidRPr="00B51875">
              <w:rPr>
                <w:rFonts w:ascii="Times New Roman" w:hAnsi="Times New Roman" w:cs="Times New Roman"/>
                <w:bCs/>
                <w:sz w:val="24"/>
                <w:szCs w:val="24"/>
              </w:rPr>
              <w:t xml:space="preserve">I will use the hospital’s mental status assessment tool to gather comprehensive data about client’s mental functioning. </w:t>
            </w:r>
          </w:p>
          <w:p w14:paraId="248B137F" w14:textId="77777777" w:rsidR="00D115C6" w:rsidRPr="00B51875" w:rsidRDefault="00D115C6" w:rsidP="00D115C6">
            <w:pPr>
              <w:pStyle w:val="ListParagraph"/>
              <w:numPr>
                <w:ilvl w:val="0"/>
                <w:numId w:val="4"/>
              </w:numPr>
              <w:rPr>
                <w:rFonts w:ascii="Times New Roman" w:hAnsi="Times New Roman" w:cs="Times New Roman"/>
                <w:b/>
                <w:bCs/>
                <w:sz w:val="24"/>
                <w:szCs w:val="24"/>
              </w:rPr>
            </w:pPr>
            <w:r w:rsidRPr="00B51875">
              <w:rPr>
                <w:rFonts w:ascii="Times New Roman" w:hAnsi="Times New Roman" w:cs="Times New Roman"/>
                <w:b/>
                <w:bCs/>
                <w:sz w:val="24"/>
                <w:szCs w:val="24"/>
              </w:rPr>
              <w:t xml:space="preserve">Objective: </w:t>
            </w:r>
            <w:r w:rsidRPr="00B51875">
              <w:rPr>
                <w:rFonts w:ascii="Times New Roman" w:hAnsi="Times New Roman" w:cs="Times New Roman"/>
                <w:bCs/>
                <w:sz w:val="24"/>
                <w:szCs w:val="24"/>
              </w:rPr>
              <w:t>During the first days into the practicum period, I will ask my preceptor to demonstrate interpretation of the information collected in order to generate both clinical and nursing diagnoses.</w:t>
            </w:r>
          </w:p>
          <w:p w14:paraId="0677AC95" w14:textId="77777777" w:rsidR="00D115C6" w:rsidRPr="00B51875" w:rsidRDefault="00D115C6" w:rsidP="00D115C6">
            <w:pPr>
              <w:pStyle w:val="ListParagraph"/>
              <w:numPr>
                <w:ilvl w:val="0"/>
                <w:numId w:val="4"/>
              </w:numPr>
              <w:rPr>
                <w:rFonts w:ascii="Times New Roman" w:hAnsi="Times New Roman" w:cs="Times New Roman"/>
                <w:b/>
                <w:bCs/>
                <w:sz w:val="24"/>
                <w:szCs w:val="24"/>
              </w:rPr>
            </w:pPr>
            <w:r w:rsidRPr="00B51875">
              <w:rPr>
                <w:rFonts w:ascii="Times New Roman" w:hAnsi="Times New Roman" w:cs="Times New Roman"/>
                <w:b/>
                <w:bCs/>
                <w:sz w:val="24"/>
                <w:szCs w:val="24"/>
              </w:rPr>
              <w:t xml:space="preserve">Objective: </w:t>
            </w:r>
            <w:r w:rsidRPr="00B51875">
              <w:rPr>
                <w:rFonts w:ascii="Times New Roman" w:hAnsi="Times New Roman" w:cs="Times New Roman"/>
                <w:bCs/>
                <w:sz w:val="24"/>
                <w:szCs w:val="24"/>
              </w:rPr>
              <w:t>At the end of every assessment session, I will interpret information collected via mental status assessment tool and generate appropriate working nursing and clinical diagnoses.</w:t>
            </w:r>
          </w:p>
          <w:p w14:paraId="38248182" w14:textId="77777777" w:rsidR="00D115C6" w:rsidRPr="00B51875" w:rsidRDefault="00D115C6" w:rsidP="00D115C6">
            <w:pPr>
              <w:rPr>
                <w:rFonts w:ascii="Times New Roman" w:hAnsi="Times New Roman" w:cs="Times New Roman"/>
                <w:b/>
                <w:bCs/>
                <w:sz w:val="24"/>
                <w:szCs w:val="24"/>
              </w:rPr>
            </w:pPr>
          </w:p>
          <w:p w14:paraId="59A64508" w14:textId="50270DC6" w:rsidR="00D115C6" w:rsidRPr="00B51875" w:rsidRDefault="00D115C6" w:rsidP="00D115C6">
            <w:pPr>
              <w:pStyle w:val="ListParagraph"/>
              <w:numPr>
                <w:ilvl w:val="0"/>
                <w:numId w:val="11"/>
              </w:numPr>
              <w:rPr>
                <w:rFonts w:ascii="Times New Roman" w:hAnsi="Times New Roman" w:cs="Times New Roman"/>
                <w:b/>
                <w:bCs/>
                <w:sz w:val="24"/>
                <w:szCs w:val="24"/>
              </w:rPr>
            </w:pPr>
            <w:r w:rsidRPr="00B51875">
              <w:rPr>
                <w:rFonts w:ascii="Times New Roman" w:hAnsi="Times New Roman" w:cs="Times New Roman"/>
                <w:b/>
                <w:bCs/>
                <w:sz w:val="24"/>
                <w:szCs w:val="24"/>
              </w:rPr>
              <w:t>Goal: Conduct individual, group and family therapy</w:t>
            </w:r>
            <w:r w:rsidRPr="00B51875">
              <w:rPr>
                <w:rFonts w:ascii="Times New Roman" w:hAnsi="Times New Roman" w:cs="Times New Roman"/>
                <w:bCs/>
                <w:sz w:val="24"/>
                <w:szCs w:val="24"/>
              </w:rPr>
              <w:t xml:space="preserve">. </w:t>
            </w:r>
          </w:p>
          <w:p w14:paraId="079ABBA3" w14:textId="52CD81C7" w:rsidR="00D115C6" w:rsidRPr="00B51875" w:rsidRDefault="00D115C6" w:rsidP="00D115C6">
            <w:pPr>
              <w:pStyle w:val="ListParagraph"/>
              <w:numPr>
                <w:ilvl w:val="0"/>
                <w:numId w:val="12"/>
              </w:numPr>
              <w:rPr>
                <w:rFonts w:ascii="Times New Roman" w:hAnsi="Times New Roman" w:cs="Times New Roman"/>
                <w:b/>
                <w:bCs/>
                <w:sz w:val="24"/>
                <w:szCs w:val="24"/>
              </w:rPr>
            </w:pPr>
            <w:r w:rsidRPr="00B51875">
              <w:rPr>
                <w:rFonts w:ascii="Times New Roman" w:hAnsi="Times New Roman" w:cs="Times New Roman"/>
                <w:b/>
                <w:bCs/>
                <w:sz w:val="24"/>
                <w:szCs w:val="24"/>
              </w:rPr>
              <w:t xml:space="preserve">Objective </w:t>
            </w:r>
            <w:r w:rsidRPr="00B51875">
              <w:rPr>
                <w:rFonts w:ascii="Times New Roman" w:hAnsi="Times New Roman" w:cs="Times New Roman"/>
                <w:bCs/>
                <w:sz w:val="24"/>
                <w:szCs w:val="24"/>
              </w:rPr>
              <w:t>Before conducting any individual or group therapy, I will identify the client’s problem first and read about necessary patient education prior to the actual session.</w:t>
            </w:r>
          </w:p>
          <w:p w14:paraId="561D2006" w14:textId="46A10268" w:rsidR="00D115C6" w:rsidRPr="00B51875" w:rsidRDefault="00D115C6" w:rsidP="00D115C6">
            <w:pPr>
              <w:pStyle w:val="ListParagraph"/>
              <w:numPr>
                <w:ilvl w:val="0"/>
                <w:numId w:val="12"/>
              </w:numPr>
              <w:rPr>
                <w:rFonts w:ascii="Times New Roman" w:hAnsi="Times New Roman" w:cs="Times New Roman"/>
                <w:b/>
                <w:bCs/>
                <w:sz w:val="24"/>
                <w:szCs w:val="24"/>
              </w:rPr>
            </w:pPr>
            <w:r w:rsidRPr="00B51875">
              <w:rPr>
                <w:rFonts w:ascii="Times New Roman" w:hAnsi="Times New Roman" w:cs="Times New Roman"/>
                <w:b/>
                <w:bCs/>
                <w:sz w:val="24"/>
                <w:szCs w:val="24"/>
              </w:rPr>
              <w:t>Objective</w:t>
            </w:r>
            <w:r w:rsidRPr="00B51875">
              <w:rPr>
                <w:rFonts w:ascii="Times New Roman" w:hAnsi="Times New Roman" w:cs="Times New Roman"/>
                <w:bCs/>
                <w:sz w:val="24"/>
                <w:szCs w:val="24"/>
              </w:rPr>
              <w:t xml:space="preserve"> I will organize a quite environment or room with adequate lighting and ventilation and   provide comfortable seats for the clients to promote comfort throughout the period.</w:t>
            </w:r>
          </w:p>
          <w:p w14:paraId="36626EC8" w14:textId="1C0B79AD" w:rsidR="00D115C6" w:rsidRPr="00B51875" w:rsidRDefault="00D115C6" w:rsidP="00D115C6">
            <w:pPr>
              <w:pStyle w:val="ListParagraph"/>
              <w:ind w:left="1080"/>
              <w:rPr>
                <w:rFonts w:ascii="Times New Roman" w:hAnsi="Times New Roman" w:cs="Times New Roman"/>
                <w:b/>
                <w:bCs/>
                <w:sz w:val="24"/>
                <w:szCs w:val="24"/>
              </w:rPr>
            </w:pPr>
            <w:r w:rsidRPr="00B51875">
              <w:rPr>
                <w:rFonts w:ascii="Times New Roman" w:hAnsi="Times New Roman" w:cs="Times New Roman"/>
                <w:b/>
                <w:bCs/>
                <w:sz w:val="24"/>
                <w:szCs w:val="24"/>
              </w:rPr>
              <w:t>C.   Objective:</w:t>
            </w:r>
            <w:r w:rsidRPr="00B51875">
              <w:rPr>
                <w:rFonts w:ascii="Times New Roman" w:hAnsi="Times New Roman" w:cs="Times New Roman"/>
                <w:bCs/>
                <w:sz w:val="24"/>
                <w:szCs w:val="24"/>
              </w:rPr>
              <w:t xml:space="preserve"> For group therapies, I will organize clients with similar condition or who need similar psychotherapy training for easy demonstration and avoid client’s feeling out of place as others take part.</w:t>
            </w:r>
          </w:p>
          <w:p w14:paraId="7940B802" w14:textId="77777777" w:rsidR="00D115C6" w:rsidRPr="00B51875" w:rsidRDefault="00D115C6" w:rsidP="00D115C6">
            <w:pPr>
              <w:rPr>
                <w:rFonts w:ascii="Times New Roman" w:hAnsi="Times New Roman" w:cs="Times New Roman"/>
                <w:b/>
                <w:bCs/>
                <w:sz w:val="24"/>
                <w:szCs w:val="24"/>
              </w:rPr>
            </w:pPr>
          </w:p>
          <w:p w14:paraId="78111A55" w14:textId="77777777" w:rsidR="00AB0CF4" w:rsidRDefault="00AB0CF4" w:rsidP="00683CD6">
            <w:pPr>
              <w:rPr>
                <w:b/>
                <w:bCs/>
              </w:rPr>
            </w:pPr>
          </w:p>
          <w:p w14:paraId="33F16106" w14:textId="6D2C5F3D" w:rsidR="00AB0CF4" w:rsidRDefault="00AB0CF4" w:rsidP="00683CD6">
            <w:pPr>
              <w:rPr>
                <w:b/>
                <w:bCs/>
              </w:rPr>
            </w:pPr>
          </w:p>
        </w:tc>
      </w:tr>
    </w:tbl>
    <w:p w14:paraId="647D65B9" w14:textId="242A2ABD" w:rsidR="00AB0CF4" w:rsidRDefault="00AB0CF4" w:rsidP="00683CD6">
      <w:pPr>
        <w:rPr>
          <w:b/>
          <w:bCs/>
        </w:rPr>
      </w:pPr>
    </w:p>
    <w:p w14:paraId="00B669C8" w14:textId="4D845D06" w:rsidR="009A5BA9" w:rsidRPr="00B51875" w:rsidRDefault="009A5BA9" w:rsidP="00683CD6">
      <w:pPr>
        <w:rPr>
          <w:rFonts w:ascii="Times New Roman" w:hAnsi="Times New Roman" w:cs="Times New Roman"/>
          <w:b/>
          <w:bCs/>
          <w:sz w:val="24"/>
          <w:szCs w:val="24"/>
        </w:rPr>
      </w:pPr>
      <w:r w:rsidRPr="00B51875">
        <w:rPr>
          <w:rFonts w:ascii="Times New Roman" w:hAnsi="Times New Roman" w:cs="Times New Roman"/>
          <w:b/>
          <w:bCs/>
          <w:sz w:val="24"/>
          <w:szCs w:val="24"/>
        </w:rPr>
        <w:t xml:space="preserve">Signature: </w:t>
      </w:r>
      <w:r w:rsidR="008555A8">
        <w:rPr>
          <w:rFonts w:ascii="Times New Roman" w:hAnsi="Times New Roman" w:cs="Times New Roman"/>
          <w:b/>
          <w:bCs/>
          <w:sz w:val="24"/>
          <w:szCs w:val="24"/>
        </w:rPr>
        <w:t>OA</w:t>
      </w:r>
    </w:p>
    <w:p w14:paraId="5F13FF84" w14:textId="377D0C9E" w:rsidR="009A5BA9" w:rsidRPr="00B51875" w:rsidRDefault="009A5BA9" w:rsidP="00683CD6">
      <w:pPr>
        <w:rPr>
          <w:rFonts w:ascii="Times New Roman" w:hAnsi="Times New Roman" w:cs="Times New Roman"/>
          <w:b/>
          <w:bCs/>
          <w:sz w:val="24"/>
          <w:szCs w:val="24"/>
        </w:rPr>
      </w:pPr>
      <w:r w:rsidRPr="00B51875">
        <w:rPr>
          <w:rFonts w:ascii="Times New Roman" w:hAnsi="Times New Roman" w:cs="Times New Roman"/>
          <w:b/>
          <w:bCs/>
          <w:sz w:val="24"/>
          <w:szCs w:val="24"/>
        </w:rPr>
        <w:t>Date:</w:t>
      </w:r>
      <w:r w:rsidR="00D115C6" w:rsidRPr="00B51875">
        <w:rPr>
          <w:rFonts w:ascii="Times New Roman" w:hAnsi="Times New Roman" w:cs="Times New Roman"/>
          <w:b/>
          <w:bCs/>
          <w:sz w:val="24"/>
          <w:szCs w:val="24"/>
        </w:rPr>
        <w:t xml:space="preserve"> 09/5/2021</w:t>
      </w:r>
    </w:p>
    <w:p w14:paraId="55130AC6" w14:textId="56B85FB6" w:rsidR="009A5BA9" w:rsidRPr="00B51875" w:rsidRDefault="009A5BA9" w:rsidP="00683CD6">
      <w:pPr>
        <w:rPr>
          <w:rFonts w:ascii="Times New Roman" w:hAnsi="Times New Roman" w:cs="Times New Roman"/>
          <w:b/>
          <w:bCs/>
          <w:sz w:val="24"/>
          <w:szCs w:val="24"/>
        </w:rPr>
      </w:pPr>
      <w:r w:rsidRPr="00B51875">
        <w:rPr>
          <w:rFonts w:ascii="Times New Roman" w:hAnsi="Times New Roman" w:cs="Times New Roman"/>
          <w:b/>
          <w:bCs/>
          <w:sz w:val="24"/>
          <w:szCs w:val="24"/>
        </w:rPr>
        <w:t>Course/Section:</w:t>
      </w:r>
      <w:r w:rsidR="00D115C6" w:rsidRPr="00B51875">
        <w:rPr>
          <w:rFonts w:ascii="Times New Roman" w:hAnsi="Times New Roman" w:cs="Times New Roman"/>
          <w:b/>
          <w:bCs/>
          <w:sz w:val="24"/>
          <w:szCs w:val="24"/>
        </w:rPr>
        <w:t xml:space="preserve"> PMHNP PRAC 6645</w:t>
      </w:r>
    </w:p>
    <w:sectPr w:rsidR="009A5BA9" w:rsidRPr="00B51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D5C"/>
    <w:multiLevelType w:val="hybridMultilevel"/>
    <w:tmpl w:val="19D09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14061"/>
    <w:multiLevelType w:val="hybridMultilevel"/>
    <w:tmpl w:val="7C94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B29C1"/>
    <w:multiLevelType w:val="hybridMultilevel"/>
    <w:tmpl w:val="1E8AFC7A"/>
    <w:lvl w:ilvl="0" w:tplc="681A2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C041D5"/>
    <w:multiLevelType w:val="hybridMultilevel"/>
    <w:tmpl w:val="36FCE180"/>
    <w:lvl w:ilvl="0" w:tplc="D14AA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F75CC6"/>
    <w:multiLevelType w:val="hybridMultilevel"/>
    <w:tmpl w:val="C944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D742B"/>
    <w:multiLevelType w:val="hybridMultilevel"/>
    <w:tmpl w:val="873CB3D0"/>
    <w:lvl w:ilvl="0" w:tplc="CB507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EE3014"/>
    <w:multiLevelType w:val="hybridMultilevel"/>
    <w:tmpl w:val="4DAA0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16899"/>
    <w:multiLevelType w:val="hybridMultilevel"/>
    <w:tmpl w:val="0E5C1CEC"/>
    <w:lvl w:ilvl="0" w:tplc="84C03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452C60"/>
    <w:multiLevelType w:val="hybridMultilevel"/>
    <w:tmpl w:val="F5600268"/>
    <w:lvl w:ilvl="0" w:tplc="0B9A92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853CC8"/>
    <w:multiLevelType w:val="hybridMultilevel"/>
    <w:tmpl w:val="92B0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867AE"/>
    <w:multiLevelType w:val="hybridMultilevel"/>
    <w:tmpl w:val="011E213A"/>
    <w:lvl w:ilvl="0" w:tplc="61125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506FBE"/>
    <w:multiLevelType w:val="hybridMultilevel"/>
    <w:tmpl w:val="82DCD6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2"/>
  </w:num>
  <w:num w:numId="6">
    <w:abstractNumId w:val="5"/>
  </w:num>
  <w:num w:numId="7">
    <w:abstractNumId w:val="11"/>
  </w:num>
  <w:num w:numId="8">
    <w:abstractNumId w:val="9"/>
  </w:num>
  <w:num w:numId="9">
    <w:abstractNumId w:val="0"/>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yMTEyNDQwNTK1NDJQ0lEKTi0uzszPAykwqgUAYdwXyiwAAAA="/>
  </w:docVars>
  <w:rsids>
    <w:rsidRoot w:val="00042858"/>
    <w:rsid w:val="00042858"/>
    <w:rsid w:val="0005382F"/>
    <w:rsid w:val="000B17C5"/>
    <w:rsid w:val="000D42E9"/>
    <w:rsid w:val="00187E69"/>
    <w:rsid w:val="001C4A4F"/>
    <w:rsid w:val="002B67E1"/>
    <w:rsid w:val="002D0C05"/>
    <w:rsid w:val="00322824"/>
    <w:rsid w:val="00343079"/>
    <w:rsid w:val="0036381D"/>
    <w:rsid w:val="003863B1"/>
    <w:rsid w:val="003925C2"/>
    <w:rsid w:val="003C0086"/>
    <w:rsid w:val="003C391F"/>
    <w:rsid w:val="0040049D"/>
    <w:rsid w:val="00406B1F"/>
    <w:rsid w:val="00417A05"/>
    <w:rsid w:val="004743AC"/>
    <w:rsid w:val="00562347"/>
    <w:rsid w:val="005D139A"/>
    <w:rsid w:val="00663179"/>
    <w:rsid w:val="00683CD6"/>
    <w:rsid w:val="006B5160"/>
    <w:rsid w:val="006E0D03"/>
    <w:rsid w:val="00715CA0"/>
    <w:rsid w:val="0072447D"/>
    <w:rsid w:val="00764460"/>
    <w:rsid w:val="00781130"/>
    <w:rsid w:val="00791D45"/>
    <w:rsid w:val="007C5D9B"/>
    <w:rsid w:val="007F0B5F"/>
    <w:rsid w:val="00853224"/>
    <w:rsid w:val="008555A8"/>
    <w:rsid w:val="00883E9D"/>
    <w:rsid w:val="009534E5"/>
    <w:rsid w:val="009A5BA9"/>
    <w:rsid w:val="009A5EA9"/>
    <w:rsid w:val="009B20A2"/>
    <w:rsid w:val="00A106AE"/>
    <w:rsid w:val="00A333B1"/>
    <w:rsid w:val="00A41709"/>
    <w:rsid w:val="00AB0CF4"/>
    <w:rsid w:val="00B51875"/>
    <w:rsid w:val="00BE032B"/>
    <w:rsid w:val="00BF57E8"/>
    <w:rsid w:val="00C61717"/>
    <w:rsid w:val="00C95743"/>
    <w:rsid w:val="00CA36A0"/>
    <w:rsid w:val="00CC4643"/>
    <w:rsid w:val="00CD27C1"/>
    <w:rsid w:val="00CE6844"/>
    <w:rsid w:val="00D115C6"/>
    <w:rsid w:val="00D65B9F"/>
    <w:rsid w:val="00D952E9"/>
    <w:rsid w:val="00D97E44"/>
    <w:rsid w:val="00DE1925"/>
    <w:rsid w:val="00E506A5"/>
    <w:rsid w:val="00E77BDB"/>
    <w:rsid w:val="00F60715"/>
    <w:rsid w:val="00F74E96"/>
    <w:rsid w:val="00F85192"/>
    <w:rsid w:val="00FB2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8672"/>
  <w15:chartTrackingRefBased/>
  <w15:docId w15:val="{1E525492-F2D6-407A-B725-D1924128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42858"/>
  </w:style>
  <w:style w:type="table" w:styleId="TableGrid">
    <w:name w:val="Table Grid"/>
    <w:basedOn w:val="TableNormal"/>
    <w:uiPriority w:val="39"/>
    <w:rsid w:val="00042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6B1F"/>
    <w:rPr>
      <w:sz w:val="16"/>
      <w:szCs w:val="16"/>
    </w:rPr>
  </w:style>
  <w:style w:type="paragraph" w:styleId="CommentText">
    <w:name w:val="annotation text"/>
    <w:basedOn w:val="Normal"/>
    <w:link w:val="CommentTextChar"/>
    <w:uiPriority w:val="99"/>
    <w:semiHidden/>
    <w:unhideWhenUsed/>
    <w:rsid w:val="00406B1F"/>
    <w:pPr>
      <w:spacing w:line="240" w:lineRule="auto"/>
    </w:pPr>
    <w:rPr>
      <w:sz w:val="20"/>
      <w:szCs w:val="20"/>
    </w:rPr>
  </w:style>
  <w:style w:type="character" w:customStyle="1" w:styleId="CommentTextChar">
    <w:name w:val="Comment Text Char"/>
    <w:basedOn w:val="DefaultParagraphFont"/>
    <w:link w:val="CommentText"/>
    <w:uiPriority w:val="99"/>
    <w:semiHidden/>
    <w:rsid w:val="00406B1F"/>
    <w:rPr>
      <w:sz w:val="20"/>
      <w:szCs w:val="20"/>
    </w:rPr>
  </w:style>
  <w:style w:type="paragraph" w:styleId="CommentSubject">
    <w:name w:val="annotation subject"/>
    <w:basedOn w:val="CommentText"/>
    <w:next w:val="CommentText"/>
    <w:link w:val="CommentSubjectChar"/>
    <w:uiPriority w:val="99"/>
    <w:semiHidden/>
    <w:unhideWhenUsed/>
    <w:rsid w:val="00406B1F"/>
    <w:rPr>
      <w:b/>
      <w:bCs/>
    </w:rPr>
  </w:style>
  <w:style w:type="character" w:customStyle="1" w:styleId="CommentSubjectChar">
    <w:name w:val="Comment Subject Char"/>
    <w:basedOn w:val="CommentTextChar"/>
    <w:link w:val="CommentSubject"/>
    <w:uiPriority w:val="99"/>
    <w:semiHidden/>
    <w:rsid w:val="00406B1F"/>
    <w:rPr>
      <w:b/>
      <w:bCs/>
      <w:sz w:val="20"/>
      <w:szCs w:val="20"/>
    </w:rPr>
  </w:style>
  <w:style w:type="paragraph" w:styleId="BalloonText">
    <w:name w:val="Balloon Text"/>
    <w:basedOn w:val="Normal"/>
    <w:link w:val="BalloonTextChar"/>
    <w:uiPriority w:val="99"/>
    <w:semiHidden/>
    <w:unhideWhenUsed/>
    <w:rsid w:val="00406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1F"/>
    <w:rPr>
      <w:rFonts w:ascii="Segoe UI" w:hAnsi="Segoe UI" w:cs="Segoe UI"/>
      <w:sz w:val="18"/>
      <w:szCs w:val="18"/>
    </w:rPr>
  </w:style>
  <w:style w:type="paragraph" w:styleId="ListParagraph">
    <w:name w:val="List Paragraph"/>
    <w:basedOn w:val="Normal"/>
    <w:uiPriority w:val="34"/>
    <w:qFormat/>
    <w:rsid w:val="000B17C5"/>
    <w:pPr>
      <w:ind w:left="720"/>
      <w:contextualSpacing/>
    </w:pPr>
  </w:style>
  <w:style w:type="paragraph" w:styleId="Revision">
    <w:name w:val="Revision"/>
    <w:hidden/>
    <w:uiPriority w:val="99"/>
    <w:semiHidden/>
    <w:rsid w:val="005D139A"/>
    <w:pPr>
      <w:spacing w:after="0" w:line="240" w:lineRule="auto"/>
    </w:pPr>
  </w:style>
  <w:style w:type="character" w:customStyle="1" w:styleId="eop">
    <w:name w:val="eop"/>
    <w:basedOn w:val="DefaultParagraphFont"/>
    <w:rsid w:val="009A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86C76B1E70C418F4FA392FA954CA0" ma:contentTypeVersion="12" ma:contentTypeDescription="Create a new document." ma:contentTypeScope="" ma:versionID="17e906d5875d42a59b15700c76eda3d3">
  <xsd:schema xmlns:xsd="http://www.w3.org/2001/XMLSchema" xmlns:xs="http://www.w3.org/2001/XMLSchema" xmlns:p="http://schemas.microsoft.com/office/2006/metadata/properties" xmlns:ns2="00982455-cca4-43a1-99db-4f435d27f8be" xmlns:ns3="caa2c843-461b-4096-829d-d152f62699f9" targetNamespace="http://schemas.microsoft.com/office/2006/metadata/properties" ma:root="true" ma:fieldsID="2ae3fa82f6a7eb4220288c2053f3e236" ns2:_="" ns3:_="">
    <xsd:import namespace="00982455-cca4-43a1-99db-4f435d27f8be"/>
    <xsd:import namespace="caa2c843-461b-4096-829d-d152f62699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82455-cca4-43a1-99db-4f435d27f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s0" ma:index="19"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c843-461b-4096-829d-d152f62699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00982455-cca4-43a1-99db-4f435d27f8be" xsi:nil="true"/>
    <SharedWithUsers xmlns="caa2c843-461b-4096-829d-d152f62699f9">
      <UserInfo>
        <DisplayName/>
        <AccountId xsi:nil="true"/>
        <AccountType/>
      </UserInfo>
    </SharedWithUsers>
  </documentManagement>
</p:properties>
</file>

<file path=customXml/itemProps1.xml><?xml version="1.0" encoding="utf-8"?>
<ds:datastoreItem xmlns:ds="http://schemas.openxmlformats.org/officeDocument/2006/customXml" ds:itemID="{305EB10A-3DE4-41D7-8895-8DBF0408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82455-cca4-43a1-99db-4f435d27f8be"/>
    <ds:schemaRef ds:uri="caa2c843-461b-4096-829d-d152f626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2BA1C-17BD-4A1F-A10F-480A229AF6B2}">
  <ds:schemaRefs>
    <ds:schemaRef ds:uri="http://schemas.microsoft.com/sharepoint/v3/contenttype/forms"/>
  </ds:schemaRefs>
</ds:datastoreItem>
</file>

<file path=customXml/itemProps3.xml><?xml version="1.0" encoding="utf-8"?>
<ds:datastoreItem xmlns:ds="http://schemas.openxmlformats.org/officeDocument/2006/customXml" ds:itemID="{304A058D-A345-485C-B8D5-9DEB7B763C1B}">
  <ds:schemaRefs>
    <ds:schemaRef ds:uri="http://schemas.microsoft.com/office/2006/metadata/properties"/>
    <ds:schemaRef ds:uri="http://schemas.microsoft.com/office/infopath/2007/PartnerControls"/>
    <ds:schemaRef ds:uri="00982455-cca4-43a1-99db-4f435d27f8be"/>
    <ds:schemaRef ds:uri="caa2c843-461b-4096-829d-d152f62699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Laureate Education</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Afolashade Adeola</dc:creator>
  <cp:keywords/>
  <dc:description/>
  <cp:lastModifiedBy>afolashade adeola</cp:lastModifiedBy>
  <cp:revision>2</cp:revision>
  <dcterms:created xsi:type="dcterms:W3CDTF">2021-11-09T02:17:00Z</dcterms:created>
  <dcterms:modified xsi:type="dcterms:W3CDTF">2021-11-09T02:17:00Z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0x0101004DA86C76B1E70C418F4FA392FA954CA0</vt:lpwstr>
  </property>
  <property fmtid="{D5CDD505-2E9C-101B-9397-08002B2CF9AE}" pid="3" name="Order">
    <vt:r8>6095200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