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E9D3" w14:textId="63527BE1" w:rsidR="0067100D" w:rsidRDefault="00D84ABE" w:rsidP="0067100D">
      <w:pPr>
        <w:jc w:val="center"/>
        <w:rPr>
          <w:rFonts w:eastAsia="Times New Roman"/>
          <w:b/>
          <w:bCs/>
          <w:sz w:val="36"/>
          <w:szCs w:val="36"/>
        </w:rPr>
      </w:pPr>
      <w:bookmarkStart w:id="0" w:name="_Hlk16672743"/>
      <w:r>
        <w:rPr>
          <w:rFonts w:eastAsia="Times New Roman"/>
          <w:b/>
          <w:bCs/>
          <w:sz w:val="36"/>
          <w:szCs w:val="36"/>
        </w:rPr>
        <w:t>Ethical Decision-</w:t>
      </w:r>
      <w:r w:rsidR="00330BB5">
        <w:rPr>
          <w:rFonts w:eastAsia="Times New Roman"/>
          <w:b/>
          <w:bCs/>
          <w:sz w:val="36"/>
          <w:szCs w:val="36"/>
        </w:rPr>
        <w:t>Making</w:t>
      </w:r>
    </w:p>
    <w:p w14:paraId="2505DE4D" w14:textId="77777777" w:rsidR="00497C16" w:rsidRPr="00050EB8" w:rsidRDefault="00497C16" w:rsidP="00497C16">
      <w:pPr>
        <w:rPr>
          <w:b/>
        </w:rPr>
      </w:pPr>
      <w:bookmarkStart w:id="1" w:name="_Hlk16672577"/>
      <w:bookmarkEnd w:id="0"/>
      <w:r w:rsidRPr="00050EB8">
        <w:rPr>
          <w:b/>
        </w:rPr>
        <w:t xml:space="preserve">Name: </w:t>
      </w:r>
    </w:p>
    <w:p w14:paraId="6D2DFEA5" w14:textId="77777777" w:rsidR="00497C16" w:rsidRPr="00050EB8" w:rsidRDefault="00497C16" w:rsidP="00497C16">
      <w:pPr>
        <w:rPr>
          <w:b/>
        </w:rPr>
      </w:pPr>
      <w:r w:rsidRPr="00050EB8">
        <w:rPr>
          <w:b/>
        </w:rPr>
        <w:t xml:space="preserve">Course: </w:t>
      </w:r>
    </w:p>
    <w:p w14:paraId="188EF582" w14:textId="77777777" w:rsidR="00497C16" w:rsidRPr="00050EB8" w:rsidRDefault="00497C16" w:rsidP="00497C16">
      <w:pPr>
        <w:rPr>
          <w:b/>
        </w:rPr>
      </w:pPr>
      <w:r w:rsidRPr="00050EB8">
        <w:rPr>
          <w:b/>
        </w:rPr>
        <w:t xml:space="preserve">Date: </w:t>
      </w:r>
    </w:p>
    <w:p w14:paraId="3F6D2F8E" w14:textId="77777777" w:rsidR="00497C16" w:rsidRPr="00050EB8" w:rsidRDefault="00497C16" w:rsidP="00497C16">
      <w:pPr>
        <w:rPr>
          <w:b/>
        </w:rPr>
      </w:pPr>
      <w:r w:rsidRPr="00050EB8">
        <w:rPr>
          <w:b/>
        </w:rPr>
        <w:t xml:space="preserve">Instructor: </w:t>
      </w:r>
    </w:p>
    <w:p w14:paraId="1A84A6C7" w14:textId="6871A341" w:rsidR="00CC37C4" w:rsidRPr="008734FB" w:rsidRDefault="00DD24F6" w:rsidP="00E734C2">
      <w:pPr>
        <w:spacing w:before="240"/>
      </w:pPr>
      <w:r>
        <w:t>For questions 2-6, c</w:t>
      </w:r>
      <w:r w:rsidR="00E62E5B">
        <w:t>ho</w:t>
      </w:r>
      <w:r w:rsidR="001615C2">
        <w:t>o</w:t>
      </w:r>
      <w:r w:rsidR="00E62E5B">
        <w:t>se from the "</w:t>
      </w:r>
      <w:r w:rsidR="00330BB5" w:rsidRPr="008734FB">
        <w:t xml:space="preserve">Decision-Making </w:t>
      </w:r>
      <w:r w:rsidR="00C77B6F">
        <w:t>Cases</w:t>
      </w:r>
      <w:r w:rsidR="00E62E5B">
        <w:t>" document in the</w:t>
      </w:r>
      <w:bookmarkEnd w:id="1"/>
      <w:r w:rsidR="00E62E5B">
        <w:t xml:space="preserve"> topic study materials</w:t>
      </w:r>
      <w:r>
        <w:t>. Use</w:t>
      </w:r>
      <w:r w:rsidR="00CC37C4" w:rsidRPr="008734FB">
        <w:t xml:space="preserve"> critical thinking </w:t>
      </w:r>
      <w:r>
        <w:t xml:space="preserve">as well as support from the topic study materials to answer the following prompts. </w:t>
      </w:r>
    </w:p>
    <w:p w14:paraId="54245BCE" w14:textId="78FF5E7E" w:rsidR="005E0A47" w:rsidRPr="00497C16" w:rsidRDefault="00A71B4F" w:rsidP="00497C16">
      <w:pPr>
        <w:pStyle w:val="ListParagraph"/>
        <w:numPr>
          <w:ilvl w:val="0"/>
          <w:numId w:val="23"/>
        </w:numPr>
        <w:spacing w:before="240" w:after="240"/>
        <w:rPr>
          <w:b/>
        </w:rPr>
      </w:pPr>
      <w:r w:rsidRPr="00E734C2">
        <w:t>W</w:t>
      </w:r>
      <w:r w:rsidR="005E0A47" w:rsidRPr="00E734C2">
        <w:t xml:space="preserve">hy </w:t>
      </w:r>
      <w:r w:rsidR="00431BC1" w:rsidRPr="00E734C2">
        <w:t xml:space="preserve">do </w:t>
      </w:r>
      <w:r w:rsidR="005E0A47" w:rsidRPr="00E734C2">
        <w:t xml:space="preserve">Christians believe that morality is absolute and </w:t>
      </w:r>
      <w:r w:rsidR="005E0A47" w:rsidRPr="00A1610F">
        <w:t>objective</w:t>
      </w:r>
      <w:r w:rsidR="00A1610F" w:rsidRPr="00A1610F">
        <w:t>, rather than relative and subjective</w:t>
      </w:r>
      <w:r w:rsidR="005E0A47" w:rsidRPr="00A1610F">
        <w:t>?</w:t>
      </w:r>
      <w:r w:rsidR="00963688" w:rsidRPr="00A1610F">
        <w:t xml:space="preserve"> If morality is objective, where do Christians get their moral standard?</w:t>
      </w:r>
      <w:r w:rsidR="005E0A47" w:rsidRPr="00A1610F">
        <w:t xml:space="preserve"> </w:t>
      </w:r>
      <w:r w:rsidR="00D95884" w:rsidRPr="00A1610F">
        <w:t xml:space="preserve">Cite </w:t>
      </w:r>
      <w:r w:rsidR="00431BC1" w:rsidRPr="00A1610F">
        <w:t>C</w:t>
      </w:r>
      <w:r w:rsidRPr="00A1610F">
        <w:t xml:space="preserve">hapter 7 of </w:t>
      </w:r>
      <w:r w:rsidR="00431BC1" w:rsidRPr="00497C16">
        <w:rPr>
          <w:i/>
        </w:rPr>
        <w:t xml:space="preserve">The </w:t>
      </w:r>
      <w:r w:rsidR="00CF0144" w:rsidRPr="00497C16">
        <w:rPr>
          <w:i/>
        </w:rPr>
        <w:t>B</w:t>
      </w:r>
      <w:r w:rsidR="00431BC1" w:rsidRPr="00497C16">
        <w:rPr>
          <w:i/>
        </w:rPr>
        <w:t xml:space="preserve">eginning of </w:t>
      </w:r>
      <w:r w:rsidR="00CF0144" w:rsidRPr="00497C16">
        <w:rPr>
          <w:i/>
        </w:rPr>
        <w:t>W</w:t>
      </w:r>
      <w:r w:rsidR="00431BC1" w:rsidRPr="00497C16">
        <w:rPr>
          <w:i/>
        </w:rPr>
        <w:t>isdom</w:t>
      </w:r>
      <w:r w:rsidR="00431BC1" w:rsidRPr="00A1610F">
        <w:t xml:space="preserve"> </w:t>
      </w:r>
      <w:r w:rsidR="00F26A3A">
        <w:t xml:space="preserve">textbook </w:t>
      </w:r>
      <w:r w:rsidRPr="00A1610F">
        <w:t xml:space="preserve">and/or </w:t>
      </w:r>
      <w:r w:rsidR="00431BC1" w:rsidRPr="00A1610F">
        <w:t>t</w:t>
      </w:r>
      <w:r w:rsidRPr="00A1610F">
        <w:t xml:space="preserve">opic </w:t>
      </w:r>
      <w:r w:rsidR="00431BC1" w:rsidRPr="00A1610F">
        <w:t>o</w:t>
      </w:r>
      <w:r w:rsidRPr="00A1610F">
        <w:t>verview</w:t>
      </w:r>
      <w:r w:rsidR="00EF7E3E">
        <w:t xml:space="preserve">. </w:t>
      </w:r>
      <w:r w:rsidR="00EF7E3E" w:rsidRPr="00497C16">
        <w:rPr>
          <w:rFonts w:eastAsia="Times New Roman"/>
          <w:b/>
        </w:rPr>
        <w:t>I</w:t>
      </w:r>
      <w:r w:rsidR="00EF7E3E" w:rsidRPr="00497C16">
        <w:rPr>
          <w:b/>
        </w:rPr>
        <w:t xml:space="preserve">nclude </w:t>
      </w:r>
      <w:r w:rsidR="00EF7E3E">
        <w:rPr>
          <w:b/>
        </w:rPr>
        <w:t xml:space="preserve">the resources you use </w:t>
      </w:r>
      <w:r w:rsidR="00EF7E3E" w:rsidRPr="00497C16">
        <w:rPr>
          <w:b/>
        </w:rPr>
        <w:t>on a reference page at the end of this document.</w:t>
      </w:r>
    </w:p>
    <w:p w14:paraId="16ED7F74" w14:textId="74EBC87E" w:rsidR="005E0A47" w:rsidRPr="00E734C2" w:rsidRDefault="005E0A47" w:rsidP="00E734C2">
      <w:pPr>
        <w:pStyle w:val="ListParagraph"/>
        <w:spacing w:before="240" w:after="24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75-100 words</w:t>
      </w:r>
      <w:r w:rsidRPr="00E734C2">
        <w:rPr>
          <w:i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4C2" w14:paraId="3DD5934D" w14:textId="77777777" w:rsidTr="005D426F">
        <w:trPr>
          <w:trHeight w:val="575"/>
        </w:trPr>
        <w:tc>
          <w:tcPr>
            <w:tcW w:w="9350" w:type="dxa"/>
          </w:tcPr>
          <w:p w14:paraId="7B27B848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28214D2A" w14:textId="3D0A750B" w:rsidR="00FA2B26" w:rsidRPr="00497C16" w:rsidRDefault="00A71B4F" w:rsidP="0029327C">
      <w:pPr>
        <w:pStyle w:val="ListParagraph"/>
        <w:numPr>
          <w:ilvl w:val="0"/>
          <w:numId w:val="23"/>
        </w:numPr>
        <w:spacing w:before="240" w:after="240"/>
        <w:rPr>
          <w:b/>
        </w:rPr>
      </w:pPr>
      <w:r w:rsidRPr="00E734C2">
        <w:rPr>
          <w:rFonts w:eastAsia="Times New Roman"/>
        </w:rPr>
        <w:t xml:space="preserve">Use the case you chose from the "Decision-Making Cases" document </w:t>
      </w:r>
      <w:r w:rsidR="00431BC1" w:rsidRPr="00E734C2">
        <w:rPr>
          <w:rFonts w:eastAsia="Times New Roman"/>
        </w:rPr>
        <w:t>to answer the</w:t>
      </w:r>
      <w:r w:rsidRPr="00E734C2">
        <w:rPr>
          <w:rFonts w:eastAsia="Times New Roman"/>
        </w:rPr>
        <w:t xml:space="preserve"> following questions</w:t>
      </w:r>
      <w:r w:rsidR="00A90764" w:rsidRPr="00E734C2">
        <w:rPr>
          <w:rFonts w:eastAsia="Times New Roman"/>
        </w:rPr>
        <w:t xml:space="preserve"> to build the Christian ethical response</w:t>
      </w:r>
      <w:r w:rsidRPr="00E734C2">
        <w:rPr>
          <w:rFonts w:eastAsia="Times New Roman"/>
        </w:rPr>
        <w:t>.</w:t>
      </w:r>
      <w:r w:rsidR="00B32AF2" w:rsidRPr="00E734C2">
        <w:rPr>
          <w:rFonts w:eastAsia="Times New Roman"/>
        </w:rPr>
        <w:t xml:space="preserve"> </w:t>
      </w:r>
      <w:r w:rsidR="00A90764" w:rsidRPr="00E734C2">
        <w:rPr>
          <w:rFonts w:eastAsia="Times New Roman"/>
        </w:rPr>
        <w:t>U</w:t>
      </w:r>
      <w:r w:rsidR="003D561A" w:rsidRPr="00E734C2">
        <w:rPr>
          <w:rFonts w:eastAsia="Times New Roman"/>
        </w:rPr>
        <w:t>se logic</w:t>
      </w:r>
      <w:r w:rsidR="00D95884" w:rsidRPr="00E734C2">
        <w:rPr>
          <w:rFonts w:eastAsia="Times New Roman"/>
        </w:rPr>
        <w:t>al reasoning</w:t>
      </w:r>
      <w:r w:rsidR="00011DF3">
        <w:rPr>
          <w:rFonts w:eastAsia="Times New Roman"/>
        </w:rPr>
        <w:t xml:space="preserve"> </w:t>
      </w:r>
      <w:r w:rsidR="007E71B5">
        <w:rPr>
          <w:rFonts w:eastAsia="Times New Roman"/>
        </w:rPr>
        <w:t>(</w:t>
      </w:r>
      <w:r w:rsidR="00011DF3">
        <w:rPr>
          <w:rFonts w:eastAsia="Times New Roman"/>
        </w:rPr>
        <w:t>general revelation</w:t>
      </w:r>
      <w:r w:rsidR="007E71B5">
        <w:rPr>
          <w:rFonts w:eastAsia="Times New Roman"/>
        </w:rPr>
        <w:t>)</w:t>
      </w:r>
      <w:r w:rsidR="00D95884" w:rsidRPr="00E734C2">
        <w:rPr>
          <w:rFonts w:eastAsia="Times New Roman"/>
        </w:rPr>
        <w:t xml:space="preserve">. Cite </w:t>
      </w:r>
      <w:r w:rsidR="00B32AF2" w:rsidRPr="00E734C2">
        <w:rPr>
          <w:rFonts w:eastAsia="Times New Roman"/>
        </w:rPr>
        <w:t>Bible passages</w:t>
      </w:r>
      <w:r w:rsidR="007E71B5">
        <w:rPr>
          <w:rFonts w:eastAsia="Times New Roman"/>
        </w:rPr>
        <w:t xml:space="preserve"> (special revelation)</w:t>
      </w:r>
      <w:r w:rsidR="00F26A3A">
        <w:rPr>
          <w:rFonts w:eastAsia="Times New Roman"/>
        </w:rPr>
        <w:t>,</w:t>
      </w:r>
      <w:r w:rsidR="00C3192C">
        <w:rPr>
          <w:rFonts w:eastAsia="Times New Roman"/>
        </w:rPr>
        <w:t xml:space="preserve"> </w:t>
      </w:r>
      <w:r w:rsidR="00B32AF2" w:rsidRPr="00E734C2">
        <w:rPr>
          <w:rFonts w:eastAsia="Times New Roman"/>
          <w:i/>
          <w:iCs/>
        </w:rPr>
        <w:t xml:space="preserve">The </w:t>
      </w:r>
      <w:r w:rsidR="00497C16">
        <w:rPr>
          <w:rFonts w:eastAsia="Times New Roman"/>
          <w:i/>
          <w:iCs/>
        </w:rPr>
        <w:t>B</w:t>
      </w:r>
      <w:r w:rsidR="00B32AF2" w:rsidRPr="00E734C2">
        <w:rPr>
          <w:rFonts w:eastAsia="Times New Roman"/>
          <w:i/>
          <w:iCs/>
        </w:rPr>
        <w:t xml:space="preserve">eginning of </w:t>
      </w:r>
      <w:r w:rsidR="00497C16">
        <w:rPr>
          <w:rFonts w:eastAsia="Times New Roman"/>
          <w:i/>
          <w:iCs/>
        </w:rPr>
        <w:t>W</w:t>
      </w:r>
      <w:r w:rsidR="00B32AF2" w:rsidRPr="00E734C2">
        <w:rPr>
          <w:rFonts w:eastAsia="Times New Roman"/>
          <w:i/>
          <w:iCs/>
        </w:rPr>
        <w:t>isdom</w:t>
      </w:r>
      <w:r w:rsidR="00F26A3A">
        <w:rPr>
          <w:rFonts w:eastAsia="Times New Roman"/>
          <w:i/>
          <w:iCs/>
        </w:rPr>
        <w:t xml:space="preserve"> </w:t>
      </w:r>
      <w:r w:rsidR="00F26A3A" w:rsidRPr="0029327C">
        <w:rPr>
          <w:rFonts w:eastAsia="Times New Roman"/>
          <w:iCs/>
        </w:rPr>
        <w:t>textbook</w:t>
      </w:r>
      <w:r w:rsidR="00B32AF2" w:rsidRPr="00F26A3A">
        <w:rPr>
          <w:rFonts w:eastAsia="Times New Roman"/>
          <w:iCs/>
        </w:rPr>
        <w:t>,</w:t>
      </w:r>
      <w:r w:rsidR="00B32AF2" w:rsidRPr="00E734C2">
        <w:rPr>
          <w:rFonts w:eastAsia="Times New Roman"/>
          <w:iCs/>
        </w:rPr>
        <w:t xml:space="preserve"> and/or the topic overview.</w:t>
      </w:r>
      <w:r w:rsidR="00B32AF2" w:rsidRPr="00E734C2">
        <w:rPr>
          <w:rFonts w:eastAsia="Times New Roman"/>
        </w:rPr>
        <w:t xml:space="preserve"> </w:t>
      </w:r>
      <w:r w:rsidR="00497C16" w:rsidRPr="00497C16">
        <w:rPr>
          <w:rFonts w:eastAsia="Times New Roman"/>
          <w:b/>
        </w:rPr>
        <w:t>I</w:t>
      </w:r>
      <w:r w:rsidR="00497C16" w:rsidRPr="00497C16">
        <w:rPr>
          <w:b/>
        </w:rPr>
        <w:t xml:space="preserve">nclude </w:t>
      </w:r>
      <w:r w:rsidR="00497C16">
        <w:rPr>
          <w:b/>
        </w:rPr>
        <w:t xml:space="preserve">the </w:t>
      </w:r>
      <w:r w:rsidR="00EF7E3E">
        <w:rPr>
          <w:b/>
        </w:rPr>
        <w:t>re</w:t>
      </w:r>
      <w:r w:rsidR="00497C16">
        <w:rPr>
          <w:b/>
        </w:rPr>
        <w:t xml:space="preserve">sources you use </w:t>
      </w:r>
      <w:r w:rsidR="00497C16" w:rsidRPr="00497C16">
        <w:rPr>
          <w:b/>
        </w:rPr>
        <w:t>on a reference page at the end of this document.</w:t>
      </w:r>
    </w:p>
    <w:p w14:paraId="61BBA7AA" w14:textId="577A96E6" w:rsidR="00FA711F" w:rsidRPr="00E734C2" w:rsidRDefault="00A71B4F" w:rsidP="00497C16">
      <w:pPr>
        <w:pStyle w:val="ListParagraph"/>
        <w:numPr>
          <w:ilvl w:val="1"/>
          <w:numId w:val="24"/>
        </w:numPr>
        <w:spacing w:before="240" w:after="240"/>
        <w:contextualSpacing w:val="0"/>
      </w:pPr>
      <w:r w:rsidRPr="00E734C2">
        <w:t xml:space="preserve">Which case did you choose? </w:t>
      </w:r>
    </w:p>
    <w:tbl>
      <w:tblPr>
        <w:tblStyle w:val="TableGrid"/>
        <w:tblW w:w="8280" w:type="dxa"/>
        <w:tblInd w:w="1075" w:type="dxa"/>
        <w:tblLook w:val="04A0" w:firstRow="1" w:lastRow="0" w:firstColumn="1" w:lastColumn="0" w:noHBand="0" w:noVBand="1"/>
      </w:tblPr>
      <w:tblGrid>
        <w:gridCol w:w="8280"/>
      </w:tblGrid>
      <w:tr w:rsidR="00E734C2" w14:paraId="2EF90507" w14:textId="77777777" w:rsidTr="005D426F">
        <w:trPr>
          <w:trHeight w:val="260"/>
        </w:trPr>
        <w:tc>
          <w:tcPr>
            <w:tcW w:w="8280" w:type="dxa"/>
          </w:tcPr>
          <w:p w14:paraId="52653365" w14:textId="77777777" w:rsidR="00EA27A3" w:rsidRPr="00EA27A3" w:rsidRDefault="00EA27A3" w:rsidP="00EA27A3">
            <w:pPr>
              <w:rPr>
                <w:b/>
              </w:rPr>
            </w:pPr>
            <w:r w:rsidRPr="00EA27A3">
              <w:rPr>
                <w:b/>
              </w:rPr>
              <w:t xml:space="preserve">The Shirt </w:t>
            </w:r>
          </w:p>
          <w:p w14:paraId="5FCF4E3B" w14:textId="239A0042" w:rsidR="00E734C2" w:rsidRPr="00C34EB4" w:rsidRDefault="00EA27A3" w:rsidP="00EA27A3">
            <w:r w:rsidRPr="00EA27A3">
              <w:t>Edwin is a college student and has a wife and two young children. His favorite store is an online vendor that sells decent, quality clothing for college-student prices. As he looks at the page, though, he recognizes the pattern of the shirt from a documentary he saw the night before about the crowded, unsafe factories in South Asia and the children they employ. Remembering that you are in a Christian worldview class, he texts you to see if the Bible might have anything to say about buying that shirt.</w:t>
            </w:r>
          </w:p>
        </w:tc>
      </w:tr>
    </w:tbl>
    <w:p w14:paraId="42F4075A" w14:textId="750EF207" w:rsidR="000B6DF1" w:rsidRPr="00E734C2" w:rsidRDefault="002F3D0A" w:rsidP="00497C16">
      <w:pPr>
        <w:pStyle w:val="ListParagraph"/>
        <w:numPr>
          <w:ilvl w:val="1"/>
          <w:numId w:val="24"/>
        </w:numPr>
        <w:spacing w:before="240" w:after="240"/>
      </w:pPr>
      <w:r>
        <w:t>In</w:t>
      </w:r>
      <w:r w:rsidR="00311626">
        <w:t xml:space="preserve"> Chapter 2 of</w:t>
      </w:r>
      <w:r>
        <w:t xml:space="preserve"> </w:t>
      </w:r>
      <w:r w:rsidRPr="00497C16">
        <w:rPr>
          <w:i/>
        </w:rPr>
        <w:t>The Beginning of Wisdom</w:t>
      </w:r>
      <w:r w:rsidRPr="00E734C2">
        <w:t xml:space="preserve"> </w:t>
      </w:r>
      <w:r w:rsidR="00F26A3A">
        <w:t xml:space="preserve">textbook </w:t>
      </w:r>
      <w:r w:rsidRPr="00E734C2">
        <w:t xml:space="preserve">and </w:t>
      </w:r>
      <w:r w:rsidR="007E71B5">
        <w:t xml:space="preserve">the </w:t>
      </w:r>
      <w:r w:rsidR="00A74607" w:rsidRPr="00E734C2">
        <w:t>T</w:t>
      </w:r>
      <w:r w:rsidRPr="00E734C2">
        <w:t xml:space="preserve">opic </w:t>
      </w:r>
      <w:r w:rsidR="00A74607" w:rsidRPr="00E734C2">
        <w:t xml:space="preserve">1 </w:t>
      </w:r>
      <w:r w:rsidR="00F26A3A">
        <w:t>O</w:t>
      </w:r>
      <w:r w:rsidRPr="00E734C2">
        <w:t>verview, t</w:t>
      </w:r>
      <w:r w:rsidR="00A71B4F">
        <w:t>he elements of a worldview (ultimate reality, nature of the universe, humanity, knowledge, ethics, purpose)</w:t>
      </w:r>
      <w:r>
        <w:t xml:space="preserve"> </w:t>
      </w:r>
      <w:r w:rsidR="00D9019E">
        <w:t>are</w:t>
      </w:r>
      <w:r>
        <w:t xml:space="preserve"> presented</w:t>
      </w:r>
      <w:r w:rsidR="00A71B4F">
        <w:t xml:space="preserve">. In the case you chose, which worldview element is going to be the biggest factor for determining right and wrong in the case you chose? Why? </w:t>
      </w:r>
    </w:p>
    <w:p w14:paraId="40ADE8D8" w14:textId="1CCF8FEE" w:rsidR="000B6DF1" w:rsidRPr="00E734C2" w:rsidRDefault="000B6DF1" w:rsidP="00E734C2">
      <w:pPr>
        <w:pStyle w:val="ListParagraph"/>
        <w:spacing w:before="240" w:after="240"/>
        <w:ind w:left="1440"/>
        <w:rPr>
          <w:i/>
        </w:rPr>
      </w:pPr>
      <w:r w:rsidRPr="00E734C2">
        <w:rPr>
          <w:i/>
        </w:rPr>
        <w:lastRenderedPageBreak/>
        <w:t>Your answer in 75</w:t>
      </w:r>
      <w:r w:rsidR="00767B3B" w:rsidRPr="00E734C2">
        <w:rPr>
          <w:i/>
        </w:rPr>
        <w:t>-100</w:t>
      </w:r>
      <w:r w:rsidRPr="00E734C2">
        <w:rPr>
          <w:i/>
        </w:rPr>
        <w:t xml:space="preserve"> words:</w:t>
      </w:r>
    </w:p>
    <w:tbl>
      <w:tblPr>
        <w:tblStyle w:val="TableGrid"/>
        <w:tblW w:w="8280" w:type="dxa"/>
        <w:tblInd w:w="1075" w:type="dxa"/>
        <w:tblLook w:val="04A0" w:firstRow="1" w:lastRow="0" w:firstColumn="1" w:lastColumn="0" w:noHBand="0" w:noVBand="1"/>
      </w:tblPr>
      <w:tblGrid>
        <w:gridCol w:w="8280"/>
      </w:tblGrid>
      <w:tr w:rsidR="00E734C2" w14:paraId="44948666" w14:textId="77777777" w:rsidTr="005D426F">
        <w:trPr>
          <w:trHeight w:val="638"/>
        </w:trPr>
        <w:tc>
          <w:tcPr>
            <w:tcW w:w="8280" w:type="dxa"/>
          </w:tcPr>
          <w:p w14:paraId="6DA09582" w14:textId="4C5886B3" w:rsidR="00E734C2" w:rsidRPr="00C34EB4" w:rsidRDefault="00E734C2" w:rsidP="00C97AA3">
            <w:pPr>
              <w:pStyle w:val="NoSpacing"/>
            </w:pPr>
            <w:bookmarkStart w:id="2" w:name="_Hlk25156975"/>
            <w:r>
              <w:t>&lt;Answer&gt;</w:t>
            </w:r>
          </w:p>
        </w:tc>
      </w:tr>
    </w:tbl>
    <w:bookmarkEnd w:id="2"/>
    <w:p w14:paraId="2099F99C" w14:textId="0214EF4E" w:rsidR="00FA2B26" w:rsidRPr="00E734C2" w:rsidRDefault="00A71B4F" w:rsidP="00497C16">
      <w:pPr>
        <w:pStyle w:val="ListParagraph"/>
        <w:numPr>
          <w:ilvl w:val="1"/>
          <w:numId w:val="24"/>
        </w:numPr>
        <w:spacing w:before="240" w:after="240"/>
      </w:pPr>
      <w:r>
        <w:t>How does the Christian worldview describe th</w:t>
      </w:r>
      <w:r w:rsidR="00767B3B">
        <w:t>e</w:t>
      </w:r>
      <w:r w:rsidR="00F43D78">
        <w:t xml:space="preserve"> </w:t>
      </w:r>
      <w:r w:rsidR="00767B3B">
        <w:t xml:space="preserve">worldview </w:t>
      </w:r>
      <w:r>
        <w:t>element</w:t>
      </w:r>
      <w:r w:rsidR="00767B3B">
        <w:t xml:space="preserve"> you identified</w:t>
      </w:r>
      <w:r>
        <w:t xml:space="preserve">? </w:t>
      </w:r>
      <w:r w:rsidR="00FA2B26" w:rsidRPr="00E734C2">
        <w:t xml:space="preserve"> </w:t>
      </w:r>
    </w:p>
    <w:p w14:paraId="4E0995BC" w14:textId="7FBE6B98" w:rsidR="00FA2B26" w:rsidRPr="00E734C2" w:rsidRDefault="00FA2B26" w:rsidP="00E734C2">
      <w:pPr>
        <w:pStyle w:val="ListParagraph"/>
        <w:spacing w:before="240" w:after="240"/>
        <w:ind w:left="144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75</w:t>
      </w:r>
      <w:r w:rsidR="00767B3B" w:rsidRPr="00E734C2">
        <w:rPr>
          <w:i/>
        </w:rPr>
        <w:t>-100</w:t>
      </w:r>
      <w:r w:rsidR="00FA711F" w:rsidRPr="00E734C2">
        <w:rPr>
          <w:i/>
        </w:rPr>
        <w:t xml:space="preserve"> words</w:t>
      </w:r>
      <w:r w:rsidRPr="00E734C2">
        <w:rPr>
          <w:i/>
        </w:rPr>
        <w:t>:</w:t>
      </w:r>
    </w:p>
    <w:tbl>
      <w:tblPr>
        <w:tblStyle w:val="TableGrid"/>
        <w:tblW w:w="8280" w:type="dxa"/>
        <w:tblInd w:w="1075" w:type="dxa"/>
        <w:tblLook w:val="04A0" w:firstRow="1" w:lastRow="0" w:firstColumn="1" w:lastColumn="0" w:noHBand="0" w:noVBand="1"/>
      </w:tblPr>
      <w:tblGrid>
        <w:gridCol w:w="8280"/>
      </w:tblGrid>
      <w:tr w:rsidR="00E734C2" w14:paraId="261CEC9D" w14:textId="77777777" w:rsidTr="005D426F">
        <w:trPr>
          <w:trHeight w:val="647"/>
        </w:trPr>
        <w:tc>
          <w:tcPr>
            <w:tcW w:w="8280" w:type="dxa"/>
          </w:tcPr>
          <w:p w14:paraId="2E379A08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1521C758" w14:textId="34C3B170" w:rsidR="00FA2B26" w:rsidRPr="00E734C2" w:rsidRDefault="00A71B4F" w:rsidP="00497C16">
      <w:pPr>
        <w:pStyle w:val="ListParagraph"/>
        <w:numPr>
          <w:ilvl w:val="1"/>
          <w:numId w:val="24"/>
        </w:numPr>
        <w:spacing w:before="240" w:after="240"/>
      </w:pPr>
      <w:r>
        <w:t xml:space="preserve">What are Bible passages </w:t>
      </w:r>
      <w:r w:rsidR="0084690A">
        <w:t xml:space="preserve">(cite at most three) </w:t>
      </w:r>
      <w:r>
        <w:t>that will guide the ethics for the case you chose? How do the</w:t>
      </w:r>
      <w:r w:rsidR="0084690A">
        <w:t>se Bible passages</w:t>
      </w:r>
      <w:r>
        <w:t xml:space="preserve"> apply to this case?</w:t>
      </w:r>
    </w:p>
    <w:p w14:paraId="4BE93B68" w14:textId="6B42C586" w:rsidR="00FA2B26" w:rsidRPr="00E734C2" w:rsidRDefault="00FA2B26" w:rsidP="00E734C2">
      <w:pPr>
        <w:pStyle w:val="ListParagraph"/>
        <w:spacing w:before="240" w:after="240"/>
        <w:ind w:left="144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75-100 words</w:t>
      </w:r>
      <w:r w:rsidRPr="00E734C2">
        <w:rPr>
          <w:i/>
        </w:rPr>
        <w:t>:</w:t>
      </w:r>
    </w:p>
    <w:tbl>
      <w:tblPr>
        <w:tblStyle w:val="TableGrid"/>
        <w:tblW w:w="8280" w:type="dxa"/>
        <w:tblInd w:w="1075" w:type="dxa"/>
        <w:tblLook w:val="04A0" w:firstRow="1" w:lastRow="0" w:firstColumn="1" w:lastColumn="0" w:noHBand="0" w:noVBand="1"/>
      </w:tblPr>
      <w:tblGrid>
        <w:gridCol w:w="8280"/>
      </w:tblGrid>
      <w:tr w:rsidR="00E734C2" w14:paraId="4A529B1B" w14:textId="77777777" w:rsidTr="005D426F">
        <w:trPr>
          <w:trHeight w:val="1178"/>
        </w:trPr>
        <w:tc>
          <w:tcPr>
            <w:tcW w:w="8280" w:type="dxa"/>
          </w:tcPr>
          <w:p w14:paraId="5B32E39B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7DD7BD77" w14:textId="31E0F453" w:rsidR="00FA2B26" w:rsidRPr="00E734C2" w:rsidRDefault="00FA2B26" w:rsidP="00497C16">
      <w:pPr>
        <w:pStyle w:val="ListParagraph"/>
        <w:numPr>
          <w:ilvl w:val="1"/>
          <w:numId w:val="24"/>
        </w:numPr>
        <w:spacing w:before="240" w:after="240"/>
      </w:pPr>
      <w:r w:rsidRPr="00E734C2">
        <w:t>Based on your</w:t>
      </w:r>
      <w:r w:rsidR="00A71B4F" w:rsidRPr="00E734C2">
        <w:t xml:space="preserve"> answers</w:t>
      </w:r>
      <w:r w:rsidRPr="00E734C2">
        <w:t xml:space="preserve"> </w:t>
      </w:r>
      <w:r w:rsidR="00A71B4F" w:rsidRPr="00E734C2">
        <w:t>to b and c</w:t>
      </w:r>
      <w:r w:rsidRPr="00E734C2">
        <w:t xml:space="preserve">, explain the Christian response to </w:t>
      </w:r>
      <w:r w:rsidR="00A71B4F" w:rsidRPr="00E734C2">
        <w:t>the case you chose</w:t>
      </w:r>
      <w:r w:rsidRPr="00E734C2">
        <w:t>.</w:t>
      </w:r>
      <w:r w:rsidR="00A71B4F" w:rsidRPr="00E734C2">
        <w:t xml:space="preserve"> </w:t>
      </w:r>
      <w:r w:rsidR="0084690A" w:rsidRPr="00E734C2">
        <w:t>In other words, h</w:t>
      </w:r>
      <w:r w:rsidR="00A71B4F" w:rsidRPr="00E734C2">
        <w:t>ow might the Christian worldview resolve the issue?</w:t>
      </w:r>
      <w:r w:rsidR="00654B3B" w:rsidRPr="00E734C2">
        <w:t xml:space="preserve"> </w:t>
      </w:r>
    </w:p>
    <w:p w14:paraId="588C66E7" w14:textId="5BA710AE" w:rsidR="00FA2B26" w:rsidRPr="00E734C2" w:rsidRDefault="00FA2B26" w:rsidP="00E734C2">
      <w:pPr>
        <w:pStyle w:val="ListParagraph"/>
        <w:spacing w:before="240" w:after="240"/>
        <w:ind w:left="144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75-100 words</w:t>
      </w:r>
      <w:r w:rsidRPr="00E734C2">
        <w:rPr>
          <w:i/>
        </w:rPr>
        <w:t>:</w:t>
      </w:r>
    </w:p>
    <w:tbl>
      <w:tblPr>
        <w:tblStyle w:val="TableGrid"/>
        <w:tblW w:w="8280" w:type="dxa"/>
        <w:tblInd w:w="1075" w:type="dxa"/>
        <w:tblLook w:val="04A0" w:firstRow="1" w:lastRow="0" w:firstColumn="1" w:lastColumn="0" w:noHBand="0" w:noVBand="1"/>
      </w:tblPr>
      <w:tblGrid>
        <w:gridCol w:w="8280"/>
      </w:tblGrid>
      <w:tr w:rsidR="00E734C2" w14:paraId="48433AD8" w14:textId="77777777" w:rsidTr="005D426F">
        <w:trPr>
          <w:trHeight w:val="1187"/>
        </w:trPr>
        <w:tc>
          <w:tcPr>
            <w:tcW w:w="8280" w:type="dxa"/>
          </w:tcPr>
          <w:p w14:paraId="3D60DE76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3A7960BE" w14:textId="4CE49352" w:rsidR="00D97942" w:rsidRPr="00004646" w:rsidRDefault="0084690A" w:rsidP="0029327C">
      <w:pPr>
        <w:pStyle w:val="ListParagraph"/>
        <w:numPr>
          <w:ilvl w:val="0"/>
          <w:numId w:val="23"/>
        </w:numPr>
        <w:spacing w:before="240" w:after="240"/>
        <w:rPr>
          <w:i/>
          <w:color w:val="0070C0"/>
        </w:rPr>
      </w:pPr>
      <w:r w:rsidRPr="00E734C2">
        <w:t xml:space="preserve">Your previous responses </w:t>
      </w:r>
      <w:r w:rsidR="005C7089" w:rsidRPr="00E734C2">
        <w:t>built a Christian ethical stance</w:t>
      </w:r>
      <w:r w:rsidRPr="00E734C2">
        <w:t xml:space="preserve"> and provide</w:t>
      </w:r>
      <w:r w:rsidR="002C62A7" w:rsidRPr="00E734C2">
        <w:t>d</w:t>
      </w:r>
      <w:r w:rsidRPr="00E734C2">
        <w:t xml:space="preserve"> </w:t>
      </w:r>
      <w:r w:rsidR="002C62A7" w:rsidRPr="00E734C2">
        <w:t>a</w:t>
      </w:r>
      <w:r w:rsidRPr="00E734C2">
        <w:t xml:space="preserve"> Christian resolution for the case</w:t>
      </w:r>
      <w:r w:rsidR="00E906F4" w:rsidRPr="00E734C2">
        <w:t>.</w:t>
      </w:r>
      <w:r w:rsidR="005C7089" w:rsidRPr="00E734C2">
        <w:t xml:space="preserve"> </w:t>
      </w:r>
      <w:r w:rsidRPr="00E734C2">
        <w:t xml:space="preserve">How </w:t>
      </w:r>
      <w:r w:rsidR="00A71B4F" w:rsidRPr="00E734C2">
        <w:t>might th</w:t>
      </w:r>
      <w:r w:rsidRPr="00E734C2">
        <w:t>is</w:t>
      </w:r>
      <w:r w:rsidR="00A71B4F" w:rsidRPr="00E734C2">
        <w:t xml:space="preserve"> Christian resolution to the issue increase</w:t>
      </w:r>
      <w:r w:rsidR="005C7089" w:rsidRPr="00E734C2">
        <w:t xml:space="preserve"> </w:t>
      </w:r>
      <w:r w:rsidR="00D97942" w:rsidRPr="00E734C2">
        <w:t>human dignity and human value</w:t>
      </w:r>
      <w:r w:rsidR="005C7089" w:rsidRPr="00E734C2">
        <w:t>?</w:t>
      </w:r>
      <w:r w:rsidR="00E74B71" w:rsidRPr="00E734C2">
        <w:t xml:space="preserve"> </w:t>
      </w:r>
    </w:p>
    <w:p w14:paraId="3702908A" w14:textId="1037D91A" w:rsidR="00FA2B26" w:rsidRPr="00E734C2" w:rsidRDefault="00FA2B26" w:rsidP="00E734C2">
      <w:pPr>
        <w:pStyle w:val="ListParagraph"/>
        <w:spacing w:before="240" w:after="240"/>
        <w:ind w:left="36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50-75 words</w:t>
      </w:r>
      <w:r w:rsidRPr="00E734C2">
        <w:rPr>
          <w:i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4C2" w14:paraId="5CFB2AAD" w14:textId="77777777" w:rsidTr="00C97AA3">
        <w:trPr>
          <w:trHeight w:val="827"/>
        </w:trPr>
        <w:tc>
          <w:tcPr>
            <w:tcW w:w="9350" w:type="dxa"/>
          </w:tcPr>
          <w:p w14:paraId="6B70AF1F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25B94CF5" w14:textId="5967DACC" w:rsidR="00545208" w:rsidRPr="00E734C2" w:rsidRDefault="00A71B4F" w:rsidP="0029327C">
      <w:pPr>
        <w:pStyle w:val="ListParagraph"/>
        <w:numPr>
          <w:ilvl w:val="0"/>
          <w:numId w:val="23"/>
        </w:numPr>
        <w:spacing w:before="240" w:after="240"/>
      </w:pPr>
      <w:r w:rsidRPr="003023E0">
        <w:t>The Christian position that humans should flourish comes from belief in the goodness of God. How so? What are the connections between God</w:t>
      </w:r>
      <w:r w:rsidR="00F26A3A">
        <w:t>'</w:t>
      </w:r>
      <w:r w:rsidRPr="003023E0">
        <w:t xml:space="preserve">s goodness and human flourishing? </w:t>
      </w:r>
    </w:p>
    <w:p w14:paraId="781D2E97" w14:textId="320EDF3D" w:rsidR="00FA2B26" w:rsidRPr="00E734C2" w:rsidRDefault="00FA2B26" w:rsidP="00E734C2">
      <w:pPr>
        <w:pStyle w:val="ListParagraph"/>
        <w:spacing w:before="240" w:after="240"/>
        <w:ind w:left="36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50-75 words</w:t>
      </w:r>
      <w:r w:rsidRPr="00E734C2">
        <w:rPr>
          <w:i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4C2" w14:paraId="76B2D13A" w14:textId="77777777" w:rsidTr="00C97AA3">
        <w:trPr>
          <w:trHeight w:val="827"/>
        </w:trPr>
        <w:tc>
          <w:tcPr>
            <w:tcW w:w="9350" w:type="dxa"/>
          </w:tcPr>
          <w:p w14:paraId="7EB4BC90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2349A44A" w14:textId="00419F74" w:rsidR="00D97942" w:rsidRPr="00E734C2" w:rsidRDefault="00A71B4F" w:rsidP="0029327C">
      <w:pPr>
        <w:pStyle w:val="ListParagraph"/>
        <w:numPr>
          <w:ilvl w:val="0"/>
          <w:numId w:val="23"/>
        </w:numPr>
        <w:spacing w:before="240" w:after="240"/>
      </w:pPr>
      <w:r w:rsidRPr="00E734C2">
        <w:lastRenderedPageBreak/>
        <w:t xml:space="preserve">Considering the Christian </w:t>
      </w:r>
      <w:proofErr w:type="gramStart"/>
      <w:r w:rsidR="00836716" w:rsidRPr="00E734C2">
        <w:t>resolution</w:t>
      </w:r>
      <w:proofErr w:type="gramEnd"/>
      <w:r w:rsidR="003023E0" w:rsidRPr="00E734C2">
        <w:t xml:space="preserve"> </w:t>
      </w:r>
      <w:r w:rsidR="0084690A" w:rsidRPr="00E734C2">
        <w:t>you built</w:t>
      </w:r>
      <w:r w:rsidRPr="00E734C2">
        <w:t xml:space="preserve"> for the case and everyone </w:t>
      </w:r>
      <w:r w:rsidR="00330BB5" w:rsidRPr="00E734C2">
        <w:t xml:space="preserve">involved in the scenario, </w:t>
      </w:r>
      <w:r w:rsidR="00AE38AA" w:rsidRPr="003023E0">
        <w:t>what might be some benefits or unintended consequences that come from this resolution? What might be challenging for people to accept or do</w:t>
      </w:r>
      <w:r w:rsidR="005F3DD7" w:rsidRPr="00E734C2">
        <w:t>?</w:t>
      </w:r>
    </w:p>
    <w:p w14:paraId="123C6225" w14:textId="459E3B2E" w:rsidR="00706F52" w:rsidRPr="00E734C2" w:rsidRDefault="00706F52" w:rsidP="00E734C2">
      <w:pPr>
        <w:pStyle w:val="ListParagraph"/>
        <w:spacing w:before="240" w:after="240"/>
        <w:ind w:left="360"/>
        <w:rPr>
          <w:i/>
        </w:rPr>
      </w:pPr>
      <w:r w:rsidRPr="00E734C2">
        <w:rPr>
          <w:i/>
        </w:rPr>
        <w:t>Your answer</w:t>
      </w:r>
      <w:r w:rsidR="00FA711F" w:rsidRPr="00E734C2">
        <w:rPr>
          <w:i/>
        </w:rPr>
        <w:t xml:space="preserve"> in 75-100 words</w:t>
      </w:r>
      <w:r w:rsidRPr="00E734C2">
        <w:rPr>
          <w:i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4C2" w14:paraId="79D5E984" w14:textId="77777777" w:rsidTr="005D426F">
        <w:trPr>
          <w:trHeight w:val="1367"/>
        </w:trPr>
        <w:tc>
          <w:tcPr>
            <w:tcW w:w="9350" w:type="dxa"/>
          </w:tcPr>
          <w:p w14:paraId="2EF4A11F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11F3E037" w14:textId="48BEED17" w:rsidR="00706F52" w:rsidRPr="00E734C2" w:rsidRDefault="00706F52" w:rsidP="0029327C">
      <w:pPr>
        <w:pStyle w:val="ListParagraph"/>
        <w:numPr>
          <w:ilvl w:val="0"/>
          <w:numId w:val="23"/>
        </w:numPr>
        <w:spacing w:before="240" w:after="240"/>
      </w:pPr>
      <w:r w:rsidRPr="00E734C2">
        <w:t xml:space="preserve">What are </w:t>
      </w:r>
      <w:r w:rsidR="00AE38AA" w:rsidRPr="00E734C2">
        <w:t xml:space="preserve">some </w:t>
      </w:r>
      <w:r w:rsidRPr="00E734C2">
        <w:t>ways that Christians should be active in helping to alleviate the suffering related to this issue?</w:t>
      </w:r>
      <w:r w:rsidR="00AE38AA" w:rsidRPr="00E734C2">
        <w:t xml:space="preserve"> </w:t>
      </w:r>
      <w:r w:rsidR="00AE38AA">
        <w:t>Give specific examples that ordinary people can do.</w:t>
      </w:r>
    </w:p>
    <w:p w14:paraId="2E1B1273" w14:textId="41063D74" w:rsidR="00FA2B26" w:rsidRPr="00E734C2" w:rsidRDefault="00FA2B26" w:rsidP="00E734C2">
      <w:pPr>
        <w:pStyle w:val="ListParagraph"/>
        <w:spacing w:before="240" w:after="240"/>
        <w:ind w:left="360"/>
        <w:rPr>
          <w:i/>
        </w:rPr>
      </w:pPr>
      <w:r w:rsidRPr="00E734C2">
        <w:rPr>
          <w:i/>
        </w:rPr>
        <w:t>Your answer</w:t>
      </w:r>
      <w:r w:rsidR="00AE4AE1" w:rsidRPr="00E734C2">
        <w:rPr>
          <w:i/>
        </w:rPr>
        <w:t xml:space="preserve"> in 75-100 words</w:t>
      </w:r>
      <w:r w:rsidRPr="00E734C2">
        <w:rPr>
          <w:i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734C2" w14:paraId="0192625B" w14:textId="77777777" w:rsidTr="005D426F">
        <w:trPr>
          <w:trHeight w:val="1808"/>
        </w:trPr>
        <w:tc>
          <w:tcPr>
            <w:tcW w:w="9350" w:type="dxa"/>
          </w:tcPr>
          <w:p w14:paraId="54B6BD8B" w14:textId="77777777" w:rsidR="00E734C2" w:rsidRPr="00C34EB4" w:rsidRDefault="00E734C2" w:rsidP="00C97AA3">
            <w:pPr>
              <w:pStyle w:val="NoSpacing"/>
            </w:pPr>
            <w:r>
              <w:t>&lt;Answer&gt;</w:t>
            </w:r>
          </w:p>
        </w:tc>
      </w:tr>
    </w:tbl>
    <w:p w14:paraId="701A7BDC" w14:textId="77777777" w:rsidR="0029327C" w:rsidRDefault="0029327C" w:rsidP="0029327C"/>
    <w:p w14:paraId="34EAA146" w14:textId="2FC33D7C" w:rsidR="00AA7619" w:rsidRPr="00E734C2" w:rsidRDefault="00884D62" w:rsidP="00E734C2">
      <w:pPr>
        <w:pStyle w:val="Heading1"/>
      </w:pPr>
      <w:r w:rsidRPr="00E734C2">
        <w:t>References:</w:t>
      </w:r>
    </w:p>
    <w:sectPr w:rsidR="00AA7619" w:rsidRPr="00E734C2" w:rsidSect="0029327C">
      <w:footerReference w:type="default" r:id="rId10"/>
      <w:headerReference w:type="first" r:id="rId11"/>
      <w:footerReference w:type="first" r:id="rId12"/>
      <w:pgSz w:w="12240" w:h="15840"/>
      <w:pgMar w:top="1620" w:right="1440" w:bottom="1440" w:left="1440" w:header="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E36E1" w14:textId="77777777" w:rsidR="00FE0010" w:rsidRDefault="00FE0010" w:rsidP="00E3078E">
      <w:pPr>
        <w:spacing w:after="0"/>
      </w:pPr>
      <w:r>
        <w:separator/>
      </w:r>
    </w:p>
  </w:endnote>
  <w:endnote w:type="continuationSeparator" w:id="0">
    <w:p w14:paraId="26C94971" w14:textId="77777777" w:rsidR="00FE0010" w:rsidRDefault="00FE0010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92">
    <w:panose1 w:val="020B0604020202020204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E9F7" w14:textId="238D948E" w:rsidR="001659C4" w:rsidRPr="00E734C2" w:rsidRDefault="00E734C2" w:rsidP="008C4B03">
    <w:pPr>
      <w:pStyle w:val="Footer"/>
      <w:jc w:val="center"/>
    </w:pPr>
    <w:r>
      <w:t>© 2020</w:t>
    </w:r>
    <w:r w:rsidRPr="00723B6D">
      <w:t>. Grand Canyon University.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E9FB" w14:textId="507B8975" w:rsidR="00723B6D" w:rsidRPr="00723B6D" w:rsidRDefault="00F16B62" w:rsidP="00723B6D">
    <w:pPr>
      <w:jc w:val="center"/>
    </w:pPr>
    <w:r>
      <w:t>© 20</w:t>
    </w:r>
    <w:r w:rsidR="00AE4AE1">
      <w:t>20</w:t>
    </w:r>
    <w:r w:rsidR="00723B6D" w:rsidRPr="00723B6D">
      <w:t>. Grand Canyon University. All Rights Reserved.</w:t>
    </w:r>
  </w:p>
  <w:p w14:paraId="2389E9FC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5E09E" w14:textId="77777777" w:rsidR="00FE0010" w:rsidRDefault="00FE0010" w:rsidP="00E3078E">
      <w:pPr>
        <w:spacing w:after="0"/>
      </w:pPr>
      <w:r>
        <w:separator/>
      </w:r>
    </w:p>
  </w:footnote>
  <w:footnote w:type="continuationSeparator" w:id="0">
    <w:p w14:paraId="7FE1A3C4" w14:textId="77777777" w:rsidR="00FE0010" w:rsidRDefault="00FE0010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E9F8" w14:textId="77777777" w:rsidR="00723B6D" w:rsidRDefault="00723B6D">
    <w:pPr>
      <w:pStyle w:val="Header"/>
    </w:pPr>
    <w:r>
      <w:rPr>
        <w:noProof/>
        <w:lang w:bidi="he-IL"/>
      </w:rPr>
      <w:drawing>
        <wp:inline distT="0" distB="0" distL="0" distR="0" wp14:anchorId="2389E9FD" wp14:editId="2389E9FE">
          <wp:extent cx="3067050" cy="6858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9E9F9" w14:textId="77777777" w:rsidR="00723B6D" w:rsidRDefault="00723B6D">
    <w:pPr>
      <w:pStyle w:val="Header"/>
    </w:pPr>
  </w:p>
  <w:p w14:paraId="2389E9FA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46344"/>
    <w:multiLevelType w:val="hybridMultilevel"/>
    <w:tmpl w:val="8B3053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D9754C"/>
    <w:multiLevelType w:val="hybridMultilevel"/>
    <w:tmpl w:val="E736A0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997386"/>
    <w:multiLevelType w:val="hybridMultilevel"/>
    <w:tmpl w:val="772C713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DE61C7"/>
    <w:multiLevelType w:val="hybridMultilevel"/>
    <w:tmpl w:val="955C8CB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9F6D4A"/>
    <w:multiLevelType w:val="multilevel"/>
    <w:tmpl w:val="ED20A7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135604"/>
    <w:multiLevelType w:val="hybridMultilevel"/>
    <w:tmpl w:val="A77003EE"/>
    <w:lvl w:ilvl="0" w:tplc="04569A1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3D16DE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8239C"/>
    <w:multiLevelType w:val="hybridMultilevel"/>
    <w:tmpl w:val="BC8CE2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642D1D"/>
    <w:multiLevelType w:val="hybridMultilevel"/>
    <w:tmpl w:val="C9EE3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990D58"/>
    <w:multiLevelType w:val="multilevel"/>
    <w:tmpl w:val="29FCF2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801169"/>
    <w:multiLevelType w:val="hybridMultilevel"/>
    <w:tmpl w:val="531A7D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96FF1"/>
    <w:multiLevelType w:val="hybridMultilevel"/>
    <w:tmpl w:val="F1AC082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063125"/>
    <w:multiLevelType w:val="hybridMultilevel"/>
    <w:tmpl w:val="14A43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0175F"/>
    <w:multiLevelType w:val="hybridMultilevel"/>
    <w:tmpl w:val="043271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24E49"/>
    <w:multiLevelType w:val="hybridMultilevel"/>
    <w:tmpl w:val="F112CCF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22D5FA4"/>
    <w:multiLevelType w:val="hybridMultilevel"/>
    <w:tmpl w:val="E5F8E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2AE4A8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20B9E"/>
    <w:multiLevelType w:val="hybridMultilevel"/>
    <w:tmpl w:val="B7B2C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75614"/>
    <w:multiLevelType w:val="hybridMultilevel"/>
    <w:tmpl w:val="56B6E64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A23BA1"/>
    <w:multiLevelType w:val="hybridMultilevel"/>
    <w:tmpl w:val="9A10C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02012A"/>
    <w:multiLevelType w:val="hybridMultilevel"/>
    <w:tmpl w:val="C088A1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F0C64"/>
    <w:multiLevelType w:val="hybridMultilevel"/>
    <w:tmpl w:val="134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E87D61"/>
    <w:multiLevelType w:val="hybridMultilevel"/>
    <w:tmpl w:val="CE0AF37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CF7214A"/>
    <w:multiLevelType w:val="hybridMultilevel"/>
    <w:tmpl w:val="EE027DA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EC026E"/>
    <w:multiLevelType w:val="hybridMultilevel"/>
    <w:tmpl w:val="1D6E865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BE85741"/>
    <w:multiLevelType w:val="hybridMultilevel"/>
    <w:tmpl w:val="AA760A10"/>
    <w:lvl w:ilvl="0" w:tplc="A540302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3D16DEB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2"/>
  </w:num>
  <w:num w:numId="5">
    <w:abstractNumId w:val="1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20"/>
  </w:num>
  <w:num w:numId="12">
    <w:abstractNumId w:val="9"/>
  </w:num>
  <w:num w:numId="13">
    <w:abstractNumId w:val="6"/>
  </w:num>
  <w:num w:numId="14">
    <w:abstractNumId w:val="13"/>
  </w:num>
  <w:num w:numId="15">
    <w:abstractNumId w:val="21"/>
  </w:num>
  <w:num w:numId="16">
    <w:abstractNumId w:val="18"/>
  </w:num>
  <w:num w:numId="17">
    <w:abstractNumId w:val="15"/>
  </w:num>
  <w:num w:numId="18">
    <w:abstractNumId w:val="11"/>
  </w:num>
  <w:num w:numId="19">
    <w:abstractNumId w:val="17"/>
  </w:num>
  <w:num w:numId="20">
    <w:abstractNumId w:val="19"/>
  </w:num>
  <w:num w:numId="21">
    <w:abstractNumId w:val="14"/>
  </w:num>
  <w:num w:numId="22">
    <w:abstractNumId w:val="7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CA"/>
    <w:rsid w:val="00004646"/>
    <w:rsid w:val="00011DF3"/>
    <w:rsid w:val="00014E45"/>
    <w:rsid w:val="00020BC8"/>
    <w:rsid w:val="000310F3"/>
    <w:rsid w:val="000465AC"/>
    <w:rsid w:val="000536E5"/>
    <w:rsid w:val="0007338E"/>
    <w:rsid w:val="00085744"/>
    <w:rsid w:val="000B3382"/>
    <w:rsid w:val="000B6DF1"/>
    <w:rsid w:val="000D0A95"/>
    <w:rsid w:val="000F79CF"/>
    <w:rsid w:val="001615C2"/>
    <w:rsid w:val="001659C4"/>
    <w:rsid w:val="00166BF1"/>
    <w:rsid w:val="001C651B"/>
    <w:rsid w:val="001F1F41"/>
    <w:rsid w:val="002106CC"/>
    <w:rsid w:val="00232157"/>
    <w:rsid w:val="00245622"/>
    <w:rsid w:val="00246A7E"/>
    <w:rsid w:val="00251BCF"/>
    <w:rsid w:val="00287A3C"/>
    <w:rsid w:val="0029327C"/>
    <w:rsid w:val="002A3A3D"/>
    <w:rsid w:val="002A5ABE"/>
    <w:rsid w:val="002C62A7"/>
    <w:rsid w:val="002D5342"/>
    <w:rsid w:val="002D5AE4"/>
    <w:rsid w:val="002F3D0A"/>
    <w:rsid w:val="00300BCB"/>
    <w:rsid w:val="003023E0"/>
    <w:rsid w:val="00311626"/>
    <w:rsid w:val="00311A6D"/>
    <w:rsid w:val="003172A8"/>
    <w:rsid w:val="00330BB5"/>
    <w:rsid w:val="003327FF"/>
    <w:rsid w:val="00347B49"/>
    <w:rsid w:val="00362894"/>
    <w:rsid w:val="00365CEC"/>
    <w:rsid w:val="00391BF0"/>
    <w:rsid w:val="003D561A"/>
    <w:rsid w:val="003E05A0"/>
    <w:rsid w:val="0040145A"/>
    <w:rsid w:val="00417750"/>
    <w:rsid w:val="00430D19"/>
    <w:rsid w:val="00431BC1"/>
    <w:rsid w:val="00465373"/>
    <w:rsid w:val="00497C16"/>
    <w:rsid w:val="004B590F"/>
    <w:rsid w:val="004C107E"/>
    <w:rsid w:val="004E59F7"/>
    <w:rsid w:val="00511670"/>
    <w:rsid w:val="00522C87"/>
    <w:rsid w:val="00545208"/>
    <w:rsid w:val="0055210F"/>
    <w:rsid w:val="005629E2"/>
    <w:rsid w:val="00575371"/>
    <w:rsid w:val="0058773B"/>
    <w:rsid w:val="005A62AF"/>
    <w:rsid w:val="005B58DC"/>
    <w:rsid w:val="005B6D78"/>
    <w:rsid w:val="005C7089"/>
    <w:rsid w:val="005D426F"/>
    <w:rsid w:val="005D688D"/>
    <w:rsid w:val="005E0A47"/>
    <w:rsid w:val="005F3DD7"/>
    <w:rsid w:val="0062014D"/>
    <w:rsid w:val="00651019"/>
    <w:rsid w:val="00654B3B"/>
    <w:rsid w:val="0067100D"/>
    <w:rsid w:val="00676116"/>
    <w:rsid w:val="006A187D"/>
    <w:rsid w:val="006B7B81"/>
    <w:rsid w:val="006B7D4C"/>
    <w:rsid w:val="006F52AC"/>
    <w:rsid w:val="00706F52"/>
    <w:rsid w:val="00721545"/>
    <w:rsid w:val="00723B19"/>
    <w:rsid w:val="00723B6D"/>
    <w:rsid w:val="00734819"/>
    <w:rsid w:val="00767B3B"/>
    <w:rsid w:val="00774AE0"/>
    <w:rsid w:val="007E48B5"/>
    <w:rsid w:val="007E71B5"/>
    <w:rsid w:val="007F090F"/>
    <w:rsid w:val="008123E7"/>
    <w:rsid w:val="00824AB6"/>
    <w:rsid w:val="00836716"/>
    <w:rsid w:val="0084690A"/>
    <w:rsid w:val="00847BF5"/>
    <w:rsid w:val="008734FB"/>
    <w:rsid w:val="00873ECA"/>
    <w:rsid w:val="008830D5"/>
    <w:rsid w:val="00884D62"/>
    <w:rsid w:val="008C2F5E"/>
    <w:rsid w:val="008C4B03"/>
    <w:rsid w:val="008D0769"/>
    <w:rsid w:val="008F3F20"/>
    <w:rsid w:val="008F5DC4"/>
    <w:rsid w:val="00901198"/>
    <w:rsid w:val="00903038"/>
    <w:rsid w:val="00916D19"/>
    <w:rsid w:val="009177AC"/>
    <w:rsid w:val="009563DB"/>
    <w:rsid w:val="00957D8E"/>
    <w:rsid w:val="00962E41"/>
    <w:rsid w:val="00963688"/>
    <w:rsid w:val="009700C7"/>
    <w:rsid w:val="009853F9"/>
    <w:rsid w:val="009E19AA"/>
    <w:rsid w:val="009E6F4B"/>
    <w:rsid w:val="009F6C41"/>
    <w:rsid w:val="00A03DC3"/>
    <w:rsid w:val="00A1610F"/>
    <w:rsid w:val="00A16163"/>
    <w:rsid w:val="00A567D2"/>
    <w:rsid w:val="00A71B4F"/>
    <w:rsid w:val="00A74607"/>
    <w:rsid w:val="00A857EC"/>
    <w:rsid w:val="00A90764"/>
    <w:rsid w:val="00AA708C"/>
    <w:rsid w:val="00AA7619"/>
    <w:rsid w:val="00AC034E"/>
    <w:rsid w:val="00AE30FC"/>
    <w:rsid w:val="00AE38AA"/>
    <w:rsid w:val="00AE4AE1"/>
    <w:rsid w:val="00B153B4"/>
    <w:rsid w:val="00B32AF2"/>
    <w:rsid w:val="00B3654E"/>
    <w:rsid w:val="00B43341"/>
    <w:rsid w:val="00B63D67"/>
    <w:rsid w:val="00BB16B6"/>
    <w:rsid w:val="00BD5403"/>
    <w:rsid w:val="00BF2249"/>
    <w:rsid w:val="00C16584"/>
    <w:rsid w:val="00C16D1F"/>
    <w:rsid w:val="00C3192C"/>
    <w:rsid w:val="00C77B6F"/>
    <w:rsid w:val="00C957CA"/>
    <w:rsid w:val="00CB153D"/>
    <w:rsid w:val="00CB3DCC"/>
    <w:rsid w:val="00CC37C4"/>
    <w:rsid w:val="00CD2A22"/>
    <w:rsid w:val="00CF0144"/>
    <w:rsid w:val="00D078DF"/>
    <w:rsid w:val="00D21E22"/>
    <w:rsid w:val="00D22A42"/>
    <w:rsid w:val="00D2582C"/>
    <w:rsid w:val="00D40DC1"/>
    <w:rsid w:val="00D56996"/>
    <w:rsid w:val="00D84ABE"/>
    <w:rsid w:val="00D9019E"/>
    <w:rsid w:val="00D93063"/>
    <w:rsid w:val="00D95884"/>
    <w:rsid w:val="00D97942"/>
    <w:rsid w:val="00DA7326"/>
    <w:rsid w:val="00DC02DB"/>
    <w:rsid w:val="00DC2D03"/>
    <w:rsid w:val="00DC7B7D"/>
    <w:rsid w:val="00DD0078"/>
    <w:rsid w:val="00DD18BF"/>
    <w:rsid w:val="00DD24F6"/>
    <w:rsid w:val="00DD7D88"/>
    <w:rsid w:val="00DE4B88"/>
    <w:rsid w:val="00DE751B"/>
    <w:rsid w:val="00E3078E"/>
    <w:rsid w:val="00E62E5B"/>
    <w:rsid w:val="00E734C2"/>
    <w:rsid w:val="00E74B71"/>
    <w:rsid w:val="00E82CBC"/>
    <w:rsid w:val="00E906F4"/>
    <w:rsid w:val="00E91BB7"/>
    <w:rsid w:val="00E935EE"/>
    <w:rsid w:val="00EA05D6"/>
    <w:rsid w:val="00EA27A3"/>
    <w:rsid w:val="00EC4C00"/>
    <w:rsid w:val="00EF7E3E"/>
    <w:rsid w:val="00F123DA"/>
    <w:rsid w:val="00F16B62"/>
    <w:rsid w:val="00F26A3A"/>
    <w:rsid w:val="00F313CD"/>
    <w:rsid w:val="00F43D78"/>
    <w:rsid w:val="00F4466C"/>
    <w:rsid w:val="00F61FD0"/>
    <w:rsid w:val="00F916E2"/>
    <w:rsid w:val="00F94CC8"/>
    <w:rsid w:val="00F96F22"/>
    <w:rsid w:val="00FA0B13"/>
    <w:rsid w:val="00FA2B26"/>
    <w:rsid w:val="00FA711F"/>
    <w:rsid w:val="00FD1946"/>
    <w:rsid w:val="00FD50BC"/>
    <w:rsid w:val="00FD5126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9E9D3"/>
  <w15:docId w15:val="{9C157741-9AFE-41A3-9DAE-47F54C5C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4C2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4C2"/>
    <w:pPr>
      <w:pBdr>
        <w:bottom w:val="single" w:sz="4" w:space="1" w:color="auto"/>
      </w:pBdr>
      <w:spacing w:before="240" w:after="240"/>
      <w:outlineLvl w:val="0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link w:val="ListParagraphChar"/>
    <w:uiPriority w:val="99"/>
    <w:qFormat/>
    <w:rsid w:val="0067100D"/>
    <w:pPr>
      <w:spacing w:after="0"/>
      <w:ind w:left="720"/>
      <w:contextualSpacing/>
    </w:pPr>
    <w:rPr>
      <w:rFonts w:eastAsiaTheme="minorHAnsi"/>
      <w:szCs w:val="24"/>
    </w:rPr>
  </w:style>
  <w:style w:type="paragraph" w:styleId="NormalWeb">
    <w:name w:val="Normal (Web)"/>
    <w:basedOn w:val="Normal"/>
    <w:unhideWhenUsed/>
    <w:rsid w:val="0067100D"/>
    <w:pPr>
      <w:spacing w:before="100" w:beforeAutospacing="1" w:after="100" w:afterAutospacing="1"/>
    </w:pPr>
    <w:rPr>
      <w:rFonts w:eastAsia="Times New Roman"/>
      <w:color w:val="00000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9563DB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A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A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A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ABE"/>
    <w:rPr>
      <w:b/>
      <w:bCs/>
    </w:rPr>
  </w:style>
  <w:style w:type="table" w:styleId="TableGrid">
    <w:name w:val="Table Grid"/>
    <w:basedOn w:val="TableNormal"/>
    <w:uiPriority w:val="59"/>
    <w:rsid w:val="00E7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34C2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734C2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2A1E2D-9C07-4FA0-8139-70998C0DE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3B80EF-9093-4B34-A74C-1DA64EFC3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56F67-F1A1-497B-9C1E-3B83BB2A4C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CWV-101 Topic 1 Assignment</vt:lpstr>
    </vt:vector>
  </TitlesOfParts>
  <Company>Grand Canyon University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CWV-101 Topic 1 Assignment</dc:title>
  <dc:creator>Gary Sprague</dc:creator>
  <cp:keywords/>
  <cp:lastModifiedBy>Jose Ortega</cp:lastModifiedBy>
  <cp:revision>3</cp:revision>
  <dcterms:created xsi:type="dcterms:W3CDTF">2021-07-04T21:19:00Z</dcterms:created>
  <dcterms:modified xsi:type="dcterms:W3CDTF">2021-07-04T21:34:00Z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0x010100911D7BF13958C64483E7E107A08507EA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2187;#CWV-101|c0ea2b16-d52c-4b45-8d75-7c9ca487ed05</vt:lpwstr>
  </property>
  <property fmtid="{D5CDD505-2E9C-101B-9397-08002B2CF9AE}" pid="8" name="DocumentBusinessValue">
    <vt:lpwstr>1;#Normal|581d4866-74cc-43f1-bef1-bb304cbfeaa5</vt:lpwstr>
  </property>
  <property fmtid="{D5CDD505-2E9C-101B-9397-08002B2CF9AE}" pid="9" name="DocumentStatus">
    <vt:lpwstr>44;#Final|6f457c8b-ccb5-4072-8baa-3cf0535225f3</vt:lpwstr>
  </property>
  <property fmtid="{D5CDD505-2E9C-101B-9397-08002B2CF9AE}" pid="10" name="DocumentCategory">
    <vt:lpwstr/>
  </property>
  <property fmtid="{D5CDD505-2E9C-101B-9397-08002B2CF9AE}" pid="11" name="Order">
    <vt:r8>342600</vt:r8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