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0BF4D" w14:textId="77777777" w:rsidR="007875C8" w:rsidRPr="007875C8" w:rsidRDefault="007875C8" w:rsidP="007875C8">
      <w:pPr>
        <w:spacing w:before="90" w:after="90"/>
        <w:outlineLvl w:val="2"/>
        <w:rPr>
          <w:rFonts w:ascii="Lato" w:eastAsia="Times New Roman" w:hAnsi="Lato" w:cs="Times New Roman"/>
          <w:color w:val="2D3B45"/>
          <w:sz w:val="28"/>
          <w:szCs w:val="28"/>
        </w:rPr>
      </w:pPr>
      <w:r w:rsidRPr="007875C8">
        <w:rPr>
          <w:rFonts w:ascii="Lato" w:eastAsia="Times New Roman" w:hAnsi="Lato" w:cs="Times New Roman"/>
          <w:b/>
          <w:bCs/>
          <w:color w:val="2D3B45"/>
          <w:sz w:val="28"/>
          <w:szCs w:val="28"/>
        </w:rPr>
        <w:t>Reading</w:t>
      </w:r>
    </w:p>
    <w:p w14:paraId="12B7A1CD" w14:textId="77777777" w:rsidR="007875C8" w:rsidRPr="007875C8" w:rsidRDefault="007875C8" w:rsidP="007875C8">
      <w:pPr>
        <w:spacing w:before="180" w:after="180"/>
        <w:rPr>
          <w:rFonts w:ascii="Lato" w:eastAsia="Times New Roman" w:hAnsi="Lato" w:cs="Times New Roman"/>
          <w:color w:val="2D3B45"/>
        </w:rPr>
      </w:pPr>
      <w:r w:rsidRPr="007875C8">
        <w:rPr>
          <w:rFonts w:ascii="Lato" w:eastAsia="Times New Roman" w:hAnsi="Lato" w:cs="Times New Roman"/>
          <w:color w:val="2D3B45"/>
        </w:rPr>
        <w:t>U.S. Department of Health and Human Services Office of Inspector General. (2016, February). </w:t>
      </w:r>
      <w:hyperlink r:id="rId5" w:tgtFrame="_blank" w:history="1">
        <w:r w:rsidRPr="007875C8">
          <w:rPr>
            <w:rFonts w:ascii="Lato" w:eastAsia="Times New Roman" w:hAnsi="Lato" w:cs="Times New Roman"/>
            <w:i/>
            <w:iCs/>
            <w:color w:val="0000FF"/>
            <w:u w:val="single"/>
          </w:rPr>
          <w:t>HealthCare.gov: CMS management of the federal marketplace</w:t>
        </w:r>
      </w:hyperlink>
      <w:r w:rsidRPr="007875C8">
        <w:rPr>
          <w:rFonts w:ascii="Lato" w:eastAsia="Times New Roman" w:hAnsi="Lato" w:cs="Times New Roman"/>
          <w:i/>
          <w:iCs/>
          <w:color w:val="2D3B45"/>
        </w:rPr>
        <w:t> </w:t>
      </w:r>
      <w:r w:rsidRPr="007875C8">
        <w:rPr>
          <w:rFonts w:ascii="Lato" w:eastAsia="Times New Roman" w:hAnsi="Lato" w:cs="Times New Roman"/>
          <w:color w:val="2D3B45"/>
        </w:rPr>
        <w:t>(Publication No. OEI-06-14-00350). https://oig.hhs.gov/oei/reports/oei-06-14-00350.asp</w:t>
      </w:r>
    </w:p>
    <w:p w14:paraId="29C6EB1F" w14:textId="77777777" w:rsidR="007875C8" w:rsidRPr="007875C8" w:rsidRDefault="007875C8" w:rsidP="007875C8">
      <w:pPr>
        <w:spacing w:before="90" w:after="90"/>
        <w:outlineLvl w:val="2"/>
        <w:rPr>
          <w:rFonts w:ascii="Lato" w:eastAsia="Times New Roman" w:hAnsi="Lato" w:cs="Times New Roman"/>
          <w:color w:val="2D3B45"/>
          <w:sz w:val="28"/>
          <w:szCs w:val="28"/>
        </w:rPr>
      </w:pPr>
      <w:r w:rsidRPr="007875C8">
        <w:rPr>
          <w:rFonts w:ascii="Lato" w:eastAsia="Times New Roman" w:hAnsi="Lato" w:cs="Times New Roman"/>
          <w:b/>
          <w:bCs/>
          <w:color w:val="2D3B45"/>
          <w:sz w:val="28"/>
          <w:szCs w:val="28"/>
        </w:rPr>
        <w:t>Instructions</w:t>
      </w:r>
      <w:r w:rsidRPr="007875C8">
        <w:rPr>
          <w:rFonts w:ascii="Lato" w:eastAsia="Times New Roman" w:hAnsi="Lato" w:cs="Times New Roman"/>
          <w:color w:val="2D3B45"/>
          <w:sz w:val="28"/>
          <w:szCs w:val="28"/>
        </w:rPr>
        <w:t> </w:t>
      </w:r>
    </w:p>
    <w:p w14:paraId="4F36E033" w14:textId="77777777" w:rsidR="007875C8" w:rsidRPr="007875C8" w:rsidRDefault="007875C8" w:rsidP="007875C8">
      <w:pPr>
        <w:rPr>
          <w:rFonts w:ascii="Lato" w:eastAsia="Times New Roman" w:hAnsi="Lato" w:cs="Times New Roman"/>
          <w:color w:val="2D3B45"/>
        </w:rPr>
      </w:pPr>
      <w:r w:rsidRPr="007875C8">
        <w:rPr>
          <w:rFonts w:ascii="Lato" w:eastAsia="Times New Roman" w:hAnsi="Lato" w:cs="Times New Roman"/>
          <w:color w:val="2D3B45"/>
        </w:rPr>
        <w:t>Review the HealthCare.gov case study. (</w:t>
      </w:r>
      <w:r w:rsidRPr="007875C8">
        <w:rPr>
          <w:rFonts w:ascii="Lato" w:eastAsia="Times New Roman" w:hAnsi="Lato" w:cs="Times New Roman"/>
          <w:i/>
          <w:iCs/>
          <w:color w:val="2D3B45"/>
        </w:rPr>
        <w:t>Note</w:t>
      </w:r>
      <w:r w:rsidRPr="007875C8">
        <w:rPr>
          <w:rFonts w:ascii="Lato" w:eastAsia="Times New Roman" w:hAnsi="Lato" w:cs="Times New Roman"/>
          <w:color w:val="2D3B45"/>
        </w:rPr>
        <w:t>: You may </w:t>
      </w:r>
      <w:hyperlink r:id="rId6" w:tgtFrame="_blank" w:history="1">
        <w:r w:rsidRPr="007875C8">
          <w:rPr>
            <w:rFonts w:ascii="Lato" w:eastAsia="Times New Roman" w:hAnsi="Lato" w:cs="Times New Roman"/>
            <w:color w:val="0000FF"/>
            <w:u w:val="single"/>
          </w:rPr>
          <w:t>download a copy of the full report as a .pdf file</w:t>
        </w:r>
        <w:r w:rsidRPr="007875C8">
          <w:rPr>
            <w:rFonts w:ascii="Lato" w:eastAsia="Times New Roman" w:hAnsi="Lato" w:cs="Times New Roman"/>
            <w:color w:val="0000FF"/>
            <w:u w:val="single"/>
            <w:bdr w:val="none" w:sz="0" w:space="0" w:color="auto" w:frame="1"/>
          </w:rPr>
          <w:t> (Links to an external site.)</w:t>
        </w:r>
      </w:hyperlink>
      <w:r w:rsidRPr="007875C8">
        <w:rPr>
          <w:rFonts w:ascii="Lato" w:eastAsia="Times New Roman" w:hAnsi="Lato" w:cs="Times New Roman"/>
          <w:color w:val="2D3B45"/>
        </w:rPr>
        <w:t> from the "related content" section at the Office of the Inspector General (OIG) website.)</w:t>
      </w:r>
    </w:p>
    <w:p w14:paraId="0743D980" w14:textId="77777777" w:rsidR="007875C8" w:rsidRPr="007875C8" w:rsidRDefault="007875C8" w:rsidP="007875C8">
      <w:pPr>
        <w:spacing w:before="180" w:after="180"/>
        <w:rPr>
          <w:rFonts w:ascii="Lato" w:eastAsia="Times New Roman" w:hAnsi="Lato" w:cs="Times New Roman"/>
          <w:color w:val="2D3B45"/>
        </w:rPr>
      </w:pPr>
      <w:r w:rsidRPr="007875C8">
        <w:rPr>
          <w:rFonts w:ascii="Lato" w:eastAsia="Times New Roman" w:hAnsi="Lato" w:cs="Times New Roman"/>
          <w:color w:val="2D3B45"/>
        </w:rPr>
        <w:t>Provide an analysis of the project and the schedule, including some of the things that went right and some of the things that went wrong. Communicate how you would have done things differently. What do you think the constraints might have been that forced some of the issues that arose? Could they have been avoided, or was there too much already happening to fix any problems?</w:t>
      </w:r>
    </w:p>
    <w:p w14:paraId="50FBB63A" w14:textId="77777777" w:rsidR="007875C8" w:rsidRPr="007875C8" w:rsidRDefault="007875C8" w:rsidP="007875C8">
      <w:pPr>
        <w:spacing w:before="180" w:after="180"/>
        <w:rPr>
          <w:rFonts w:ascii="Lato" w:eastAsia="Times New Roman" w:hAnsi="Lato" w:cs="Times New Roman"/>
          <w:color w:val="2D3B45"/>
        </w:rPr>
      </w:pPr>
      <w:r w:rsidRPr="007875C8">
        <w:rPr>
          <w:rFonts w:ascii="Lato" w:eastAsia="Times New Roman" w:hAnsi="Lato" w:cs="Times New Roman"/>
          <w:i/>
          <w:iCs/>
          <w:color w:val="2D3B45"/>
        </w:rPr>
        <w:t>Your paper should be written in the form of an output of lessons learned with clear recommendations to management. </w:t>
      </w:r>
    </w:p>
    <w:p w14:paraId="638AA7C9" w14:textId="77777777" w:rsidR="007875C8" w:rsidRPr="007875C8" w:rsidRDefault="007875C8" w:rsidP="007875C8">
      <w:pPr>
        <w:spacing w:before="90" w:after="90"/>
        <w:outlineLvl w:val="2"/>
        <w:rPr>
          <w:rFonts w:ascii="Lato" w:eastAsia="Times New Roman" w:hAnsi="Lato" w:cs="Times New Roman"/>
          <w:color w:val="2D3B45"/>
          <w:sz w:val="28"/>
          <w:szCs w:val="28"/>
        </w:rPr>
      </w:pPr>
      <w:r w:rsidRPr="007875C8">
        <w:rPr>
          <w:rFonts w:ascii="Lato" w:eastAsia="Times New Roman" w:hAnsi="Lato" w:cs="Times New Roman"/>
          <w:b/>
          <w:bCs/>
          <w:color w:val="2D3B45"/>
          <w:sz w:val="28"/>
          <w:szCs w:val="28"/>
        </w:rPr>
        <w:t>Formatting</w:t>
      </w:r>
    </w:p>
    <w:p w14:paraId="5953A641" w14:textId="77777777" w:rsidR="007875C8" w:rsidRPr="007875C8" w:rsidRDefault="007875C8" w:rsidP="007875C8">
      <w:pPr>
        <w:numPr>
          <w:ilvl w:val="0"/>
          <w:numId w:val="1"/>
        </w:numPr>
        <w:spacing w:before="100" w:beforeAutospacing="1" w:after="100" w:afterAutospacing="1"/>
        <w:ind w:left="1095"/>
        <w:rPr>
          <w:rFonts w:ascii="Lato" w:eastAsia="Times New Roman" w:hAnsi="Lato" w:cs="Times New Roman"/>
          <w:color w:val="2D3B45"/>
        </w:rPr>
      </w:pPr>
      <w:r w:rsidRPr="007875C8">
        <w:rPr>
          <w:rFonts w:ascii="Lato" w:eastAsia="Times New Roman" w:hAnsi="Lato" w:cs="Times New Roman"/>
          <w:i/>
          <w:iCs/>
          <w:color w:val="2D3B45"/>
        </w:rPr>
        <w:t>Length</w:t>
      </w:r>
      <w:r w:rsidRPr="007875C8">
        <w:rPr>
          <w:rFonts w:ascii="Lato" w:eastAsia="Times New Roman" w:hAnsi="Lato" w:cs="Times New Roman"/>
          <w:color w:val="2D3B45"/>
        </w:rPr>
        <w:t>: Your paper should be approximately 6-8 pages in length (double-spaced, 12-point font, with one-inch margins). Keep in mind the title page and reference page are not included in the page count of content. Points will be deducted for papers that exceed the specified length (see rubric below for more details).</w:t>
      </w:r>
    </w:p>
    <w:p w14:paraId="791DFC74" w14:textId="57424677" w:rsidR="007875C8" w:rsidRPr="007875C8" w:rsidRDefault="007875C8" w:rsidP="007875C8">
      <w:pPr>
        <w:numPr>
          <w:ilvl w:val="0"/>
          <w:numId w:val="1"/>
        </w:numPr>
        <w:spacing w:beforeAutospacing="1" w:afterAutospacing="1"/>
        <w:ind w:left="1095"/>
        <w:rPr>
          <w:rFonts w:ascii="Lato" w:eastAsia="Times New Roman" w:hAnsi="Lato" w:cs="Times New Roman"/>
          <w:color w:val="2D3B45"/>
        </w:rPr>
      </w:pPr>
      <w:r w:rsidRPr="007875C8">
        <w:rPr>
          <w:rFonts w:ascii="Lato" w:eastAsia="Times New Roman" w:hAnsi="Lato" w:cs="Times New Roman"/>
          <w:i/>
          <w:iCs/>
          <w:color w:val="2D3B45"/>
        </w:rPr>
        <w:t>Adapted APA</w:t>
      </w:r>
      <w:r w:rsidRPr="007875C8">
        <w:rPr>
          <w:rFonts w:ascii="Lato" w:eastAsia="Times New Roman" w:hAnsi="Lato" w:cs="Times New Roman"/>
          <w:color w:val="2D3B45"/>
        </w:rPr>
        <w:t>: Please adhere to the APA format guidelines for headers, spacing (double spaced), and citations. </w:t>
      </w:r>
    </w:p>
    <w:p w14:paraId="0906DF20" w14:textId="24962131" w:rsidR="00E1396C" w:rsidRDefault="00E1396C">
      <w:pPr>
        <w:rPr>
          <w:rFonts w:ascii="Lato" w:eastAsia="Times New Roman" w:hAnsi="Lato" w:cs="Times New Roman"/>
          <w:b/>
          <w:bCs/>
          <w:color w:val="2D3B45"/>
          <w:sz w:val="28"/>
          <w:szCs w:val="28"/>
        </w:rPr>
      </w:pPr>
    </w:p>
    <w:p w14:paraId="2E842619" w14:textId="307EC6E3" w:rsidR="007875C8" w:rsidRDefault="007875C8">
      <w:pPr>
        <w:rPr>
          <w:rFonts w:ascii="Lato" w:eastAsia="Times New Roman" w:hAnsi="Lato" w:cs="Times New Roman"/>
          <w:b/>
          <w:bCs/>
          <w:color w:val="2D3B45"/>
          <w:sz w:val="28"/>
          <w:szCs w:val="28"/>
        </w:rPr>
      </w:pPr>
      <w:r>
        <w:rPr>
          <w:rFonts w:ascii="Lato" w:eastAsia="Times New Roman" w:hAnsi="Lato" w:cs="Times New Roman"/>
          <w:b/>
          <w:bCs/>
          <w:color w:val="2D3B45"/>
          <w:sz w:val="28"/>
          <w:szCs w:val="28"/>
        </w:rPr>
        <w:t>Resources:</w:t>
      </w:r>
    </w:p>
    <w:p w14:paraId="0AA0BD79" w14:textId="3555E263" w:rsidR="007875C8" w:rsidRDefault="008E13B4">
      <w:hyperlink r:id="rId7" w:history="1">
        <w:r w:rsidR="007875C8" w:rsidRPr="002D75FE">
          <w:rPr>
            <w:rStyle w:val="Hyperlink"/>
          </w:rPr>
          <w:t>https://oig.hhs.gov/oei/reports/oei-06-14-00350.asp</w:t>
        </w:r>
      </w:hyperlink>
    </w:p>
    <w:p w14:paraId="6027E951" w14:textId="77777777" w:rsidR="007875C8" w:rsidRDefault="007875C8"/>
    <w:sectPr w:rsidR="007875C8" w:rsidSect="00D72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83D1C"/>
    <w:multiLevelType w:val="multilevel"/>
    <w:tmpl w:val="28D28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yszCyMDEzNrQwtzBU0lEKTi0uzszPAykwrAUAG3vyGCwAAAA="/>
  </w:docVars>
  <w:rsids>
    <w:rsidRoot w:val="00E1396C"/>
    <w:rsid w:val="006A704D"/>
    <w:rsid w:val="00735229"/>
    <w:rsid w:val="007875C8"/>
    <w:rsid w:val="008E13B4"/>
    <w:rsid w:val="00D7248C"/>
    <w:rsid w:val="00E13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C962"/>
  <w15:chartTrackingRefBased/>
  <w15:docId w15:val="{F588650B-DC64-FB4B-9662-9D9D5904A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875C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396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1396C"/>
    <w:rPr>
      <w:color w:val="0000FF"/>
      <w:u w:val="single"/>
    </w:rPr>
  </w:style>
  <w:style w:type="character" w:customStyle="1" w:styleId="Heading3Char">
    <w:name w:val="Heading 3 Char"/>
    <w:basedOn w:val="DefaultParagraphFont"/>
    <w:link w:val="Heading3"/>
    <w:uiPriority w:val="9"/>
    <w:rsid w:val="007875C8"/>
    <w:rPr>
      <w:rFonts w:ascii="Times New Roman" w:eastAsia="Times New Roman" w:hAnsi="Times New Roman" w:cs="Times New Roman"/>
      <w:b/>
      <w:bCs/>
      <w:sz w:val="27"/>
      <w:szCs w:val="27"/>
    </w:rPr>
  </w:style>
  <w:style w:type="character" w:styleId="Strong">
    <w:name w:val="Strong"/>
    <w:basedOn w:val="DefaultParagraphFont"/>
    <w:uiPriority w:val="22"/>
    <w:qFormat/>
    <w:rsid w:val="007875C8"/>
    <w:rPr>
      <w:b/>
      <w:bCs/>
    </w:rPr>
  </w:style>
  <w:style w:type="character" w:styleId="Emphasis">
    <w:name w:val="Emphasis"/>
    <w:basedOn w:val="DefaultParagraphFont"/>
    <w:uiPriority w:val="20"/>
    <w:qFormat/>
    <w:rsid w:val="007875C8"/>
    <w:rPr>
      <w:i/>
      <w:iCs/>
    </w:rPr>
  </w:style>
  <w:style w:type="character" w:customStyle="1" w:styleId="apple-converted-space">
    <w:name w:val="apple-converted-space"/>
    <w:basedOn w:val="DefaultParagraphFont"/>
    <w:rsid w:val="007875C8"/>
  </w:style>
  <w:style w:type="character" w:customStyle="1" w:styleId="screenreader-only">
    <w:name w:val="screenreader-only"/>
    <w:basedOn w:val="DefaultParagraphFont"/>
    <w:rsid w:val="007875C8"/>
  </w:style>
  <w:style w:type="character" w:customStyle="1" w:styleId="instructurefileholder">
    <w:name w:val="instructure_file_holder"/>
    <w:basedOn w:val="DefaultParagraphFont"/>
    <w:rsid w:val="007875C8"/>
  </w:style>
  <w:style w:type="character" w:styleId="UnresolvedMention">
    <w:name w:val="Unresolved Mention"/>
    <w:basedOn w:val="DefaultParagraphFont"/>
    <w:uiPriority w:val="99"/>
    <w:semiHidden/>
    <w:unhideWhenUsed/>
    <w:rsid w:val="00787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062145">
      <w:bodyDiv w:val="1"/>
      <w:marLeft w:val="0"/>
      <w:marRight w:val="0"/>
      <w:marTop w:val="0"/>
      <w:marBottom w:val="0"/>
      <w:divBdr>
        <w:top w:val="none" w:sz="0" w:space="0" w:color="auto"/>
        <w:left w:val="none" w:sz="0" w:space="0" w:color="auto"/>
        <w:bottom w:val="none" w:sz="0" w:space="0" w:color="auto"/>
        <w:right w:val="none" w:sz="0" w:space="0" w:color="auto"/>
      </w:divBdr>
    </w:div>
    <w:div w:id="202948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ig.hhs.gov/oei/reports/oei-06-14-00350.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ig.hhs.gov/oei/reports/oei-06-14-00350.asp" TargetMode="External"/><Relationship Id="rId5" Type="http://schemas.openxmlformats.org/officeDocument/2006/relationships/hyperlink" Target="https://oig.hhs.gov/oei/reports/oei-06-14-00350.a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 Preston</dc:creator>
  <cp:keywords/>
  <dc:description/>
  <cp:lastModifiedBy>X</cp:lastModifiedBy>
  <cp:revision>2</cp:revision>
  <dcterms:created xsi:type="dcterms:W3CDTF">2020-10-15T20:44:00Z</dcterms:created>
  <dcterms:modified xsi:type="dcterms:W3CDTF">2020-10-15T20:44:00Z</dcterms:modified>
</cp:coreProperties>
</file>