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6A264" w14:textId="77777777" w:rsidR="00CF714E" w:rsidRPr="006E15FB" w:rsidRDefault="00D05781" w:rsidP="00C5021F">
      <w:pPr>
        <w:rPr>
          <w:rFonts w:asciiTheme="majorBidi" w:hAnsiTheme="majorBidi" w:cstheme="majorBidi"/>
          <w:b/>
          <w:bCs/>
          <w:sz w:val="36"/>
          <w:szCs w:val="36"/>
        </w:rPr>
      </w:pPr>
      <w:r w:rsidRPr="006E15FB">
        <w:rPr>
          <w:rFonts w:asciiTheme="majorBidi" w:hAnsiTheme="majorBidi" w:cstheme="majorBidi"/>
          <w:b/>
          <w:bCs/>
          <w:sz w:val="36"/>
          <w:szCs w:val="36"/>
        </w:rPr>
        <w:t>Assessment criteria:</w:t>
      </w:r>
    </w:p>
    <w:p w14:paraId="1E709AF7" w14:textId="77777777" w:rsidR="00D05781" w:rsidRDefault="00D05781"/>
    <w:tbl>
      <w:tblPr>
        <w:tblStyle w:val="TableGrid"/>
        <w:tblW w:w="10615" w:type="dxa"/>
        <w:tblInd w:w="-905" w:type="dxa"/>
        <w:tblLook w:val="04A0" w:firstRow="1" w:lastRow="0" w:firstColumn="1" w:lastColumn="0" w:noHBand="0" w:noVBand="1"/>
      </w:tblPr>
      <w:tblGrid>
        <w:gridCol w:w="2070"/>
        <w:gridCol w:w="8545"/>
      </w:tblGrid>
      <w:tr w:rsidR="008F504D" w:rsidRPr="006E15FB" w14:paraId="6C3CAA4A" w14:textId="77777777" w:rsidTr="008F504D">
        <w:trPr>
          <w:trHeight w:val="1097"/>
        </w:trPr>
        <w:tc>
          <w:tcPr>
            <w:tcW w:w="2070" w:type="dxa"/>
            <w:shd w:val="clear" w:color="auto" w:fill="auto"/>
            <w:vAlign w:val="center"/>
          </w:tcPr>
          <w:p w14:paraId="60F5B7E4" w14:textId="77777777" w:rsidR="008F504D" w:rsidRPr="006E15FB" w:rsidRDefault="008F504D" w:rsidP="000E3F6D">
            <w:pPr>
              <w:jc w:val="center"/>
              <w:rPr>
                <w:rFonts w:asciiTheme="majorBidi" w:hAnsiTheme="majorBidi" w:cstheme="majorBidi"/>
                <w:b/>
                <w:bCs/>
                <w:sz w:val="20"/>
                <w:szCs w:val="20"/>
              </w:rPr>
            </w:pPr>
            <w:r w:rsidRPr="006E15FB">
              <w:rPr>
                <w:rFonts w:asciiTheme="majorBidi" w:hAnsiTheme="majorBidi" w:cstheme="majorBidi"/>
                <w:b/>
                <w:bCs/>
                <w:sz w:val="20"/>
                <w:szCs w:val="20"/>
              </w:rPr>
              <w:t>Autonomy and Responsibility</w:t>
            </w:r>
          </w:p>
        </w:tc>
        <w:tc>
          <w:tcPr>
            <w:tcW w:w="8545" w:type="dxa"/>
            <w:vAlign w:val="center"/>
          </w:tcPr>
          <w:p w14:paraId="4D9C8E94" w14:textId="77777777" w:rsidR="008F504D" w:rsidRPr="006E15FB" w:rsidRDefault="008F504D" w:rsidP="000E3F6D">
            <w:pPr>
              <w:rPr>
                <w:rFonts w:asciiTheme="majorBidi" w:hAnsiTheme="majorBidi" w:cstheme="majorBidi"/>
                <w:sz w:val="18"/>
                <w:szCs w:val="18"/>
              </w:rPr>
            </w:pPr>
            <w:r w:rsidRPr="006E15FB">
              <w:rPr>
                <w:rFonts w:asciiTheme="majorBidi" w:hAnsiTheme="majorBidi" w:cstheme="majorBidi"/>
                <w:sz w:val="18"/>
                <w:szCs w:val="18"/>
              </w:rPr>
              <w:t>Shows ability to be a great teamwork that enable to control, monitoring, planning, managing and put action of the teams by following the instructions and operate in accordance with all relevant guidelines and plans related to the varies tasks in this module</w:t>
            </w:r>
          </w:p>
        </w:tc>
      </w:tr>
      <w:tr w:rsidR="008F504D" w:rsidRPr="006E15FB" w14:paraId="716B8AC8" w14:textId="77777777" w:rsidTr="008F504D">
        <w:trPr>
          <w:trHeight w:val="1070"/>
        </w:trPr>
        <w:tc>
          <w:tcPr>
            <w:tcW w:w="2070" w:type="dxa"/>
            <w:shd w:val="clear" w:color="auto" w:fill="auto"/>
            <w:vAlign w:val="center"/>
          </w:tcPr>
          <w:p w14:paraId="6E5DC0BB" w14:textId="77777777" w:rsidR="008F504D" w:rsidRPr="006E15FB" w:rsidRDefault="008F504D" w:rsidP="000E3F6D">
            <w:pPr>
              <w:jc w:val="center"/>
              <w:rPr>
                <w:rFonts w:asciiTheme="majorBidi" w:hAnsiTheme="majorBidi" w:cstheme="majorBidi"/>
                <w:b/>
                <w:bCs/>
                <w:sz w:val="20"/>
                <w:szCs w:val="20"/>
              </w:rPr>
            </w:pPr>
            <w:r w:rsidRPr="006E15FB">
              <w:rPr>
                <w:rFonts w:asciiTheme="majorBidi" w:hAnsiTheme="majorBidi" w:cstheme="majorBidi"/>
                <w:b/>
                <w:bCs/>
                <w:sz w:val="20"/>
                <w:szCs w:val="20"/>
              </w:rPr>
              <w:t>Employability and Value</w:t>
            </w:r>
          </w:p>
        </w:tc>
        <w:tc>
          <w:tcPr>
            <w:tcW w:w="8545" w:type="dxa"/>
            <w:vAlign w:val="center"/>
          </w:tcPr>
          <w:p w14:paraId="1DB7BCD9" w14:textId="77777777" w:rsidR="008F504D" w:rsidRPr="006E15FB" w:rsidRDefault="008F504D" w:rsidP="000E3F6D">
            <w:pPr>
              <w:rPr>
                <w:rFonts w:asciiTheme="majorBidi" w:hAnsiTheme="majorBidi" w:cstheme="majorBidi"/>
                <w:sz w:val="18"/>
                <w:szCs w:val="18"/>
              </w:rPr>
            </w:pPr>
            <w:r w:rsidRPr="006E15FB">
              <w:rPr>
                <w:rFonts w:asciiTheme="majorBidi" w:hAnsiTheme="majorBidi" w:cstheme="majorBidi"/>
                <w:sz w:val="18"/>
                <w:szCs w:val="18"/>
              </w:rPr>
              <w:t>Demonstrates high level of team-discipline which are proven by excellent time management, the ability to accept responsibility, and shows motivation in producing the excellent product with high level of academic integrity.</w:t>
            </w:r>
          </w:p>
        </w:tc>
      </w:tr>
      <w:tr w:rsidR="008F504D" w:rsidRPr="006E15FB" w14:paraId="50906B4F" w14:textId="77777777" w:rsidTr="008F504D">
        <w:trPr>
          <w:trHeight w:val="800"/>
        </w:trPr>
        <w:tc>
          <w:tcPr>
            <w:tcW w:w="2070" w:type="dxa"/>
            <w:shd w:val="clear" w:color="auto" w:fill="auto"/>
            <w:vAlign w:val="center"/>
          </w:tcPr>
          <w:p w14:paraId="45B80308" w14:textId="77777777" w:rsidR="008F504D" w:rsidRPr="006E15FB" w:rsidRDefault="008F504D" w:rsidP="000E3F6D">
            <w:pPr>
              <w:jc w:val="center"/>
              <w:rPr>
                <w:rFonts w:asciiTheme="majorBidi" w:hAnsiTheme="majorBidi" w:cstheme="majorBidi"/>
                <w:b/>
                <w:bCs/>
                <w:sz w:val="20"/>
                <w:szCs w:val="20"/>
              </w:rPr>
            </w:pPr>
            <w:r w:rsidRPr="006E15FB">
              <w:rPr>
                <w:rFonts w:asciiTheme="majorBidi" w:hAnsiTheme="majorBidi" w:cstheme="majorBidi"/>
                <w:b/>
                <w:bCs/>
                <w:sz w:val="20"/>
                <w:szCs w:val="20"/>
              </w:rPr>
              <w:t>Skills</w:t>
            </w:r>
          </w:p>
        </w:tc>
        <w:tc>
          <w:tcPr>
            <w:tcW w:w="8545" w:type="dxa"/>
            <w:vAlign w:val="center"/>
          </w:tcPr>
          <w:p w14:paraId="3F5924CB" w14:textId="77777777" w:rsidR="008F504D" w:rsidRPr="006E15FB" w:rsidRDefault="008F504D" w:rsidP="000E3F6D">
            <w:pPr>
              <w:rPr>
                <w:rFonts w:asciiTheme="majorBidi" w:hAnsiTheme="majorBidi" w:cstheme="majorBidi"/>
                <w:sz w:val="18"/>
                <w:szCs w:val="18"/>
              </w:rPr>
            </w:pPr>
            <w:r w:rsidRPr="006E15FB">
              <w:rPr>
                <w:rFonts w:asciiTheme="majorBidi" w:hAnsiTheme="majorBidi" w:cstheme="majorBidi"/>
                <w:sz w:val="18"/>
                <w:szCs w:val="18"/>
              </w:rPr>
              <w:t>Excellent in demonstrating Information Literacy, Critical Thinking, Creative Thinking, Problem Solving.</w:t>
            </w:r>
          </w:p>
        </w:tc>
      </w:tr>
      <w:tr w:rsidR="008F504D" w:rsidRPr="006E15FB" w14:paraId="49F0380F" w14:textId="77777777" w:rsidTr="008F504D">
        <w:trPr>
          <w:trHeight w:val="1016"/>
        </w:trPr>
        <w:tc>
          <w:tcPr>
            <w:tcW w:w="2070" w:type="dxa"/>
            <w:shd w:val="clear" w:color="auto" w:fill="auto"/>
            <w:vAlign w:val="center"/>
          </w:tcPr>
          <w:p w14:paraId="4F71892B" w14:textId="77777777" w:rsidR="008F504D" w:rsidRPr="006E15FB" w:rsidRDefault="008F504D" w:rsidP="000E3F6D">
            <w:pPr>
              <w:jc w:val="center"/>
              <w:rPr>
                <w:rFonts w:asciiTheme="majorBidi" w:hAnsiTheme="majorBidi" w:cstheme="majorBidi"/>
                <w:b/>
                <w:bCs/>
                <w:sz w:val="20"/>
                <w:szCs w:val="20"/>
              </w:rPr>
            </w:pPr>
            <w:r w:rsidRPr="006E15FB">
              <w:rPr>
                <w:rFonts w:asciiTheme="majorBidi" w:hAnsiTheme="majorBidi" w:cstheme="majorBidi"/>
                <w:b/>
                <w:bCs/>
                <w:sz w:val="20"/>
                <w:szCs w:val="20"/>
              </w:rPr>
              <w:t>Communication</w:t>
            </w:r>
          </w:p>
        </w:tc>
        <w:tc>
          <w:tcPr>
            <w:tcW w:w="8545" w:type="dxa"/>
            <w:vAlign w:val="center"/>
          </w:tcPr>
          <w:p w14:paraId="51A81DCC" w14:textId="77777777" w:rsidR="008F504D" w:rsidRPr="006E15FB" w:rsidRDefault="008F504D" w:rsidP="000E3F6D">
            <w:pPr>
              <w:rPr>
                <w:rFonts w:asciiTheme="majorBidi" w:hAnsiTheme="majorBidi" w:cstheme="majorBidi"/>
                <w:sz w:val="18"/>
                <w:szCs w:val="18"/>
              </w:rPr>
            </w:pPr>
            <w:r w:rsidRPr="006E15FB">
              <w:rPr>
                <w:rFonts w:asciiTheme="majorBidi" w:hAnsiTheme="majorBidi" w:cstheme="majorBidi"/>
                <w:sz w:val="18"/>
                <w:szCs w:val="18"/>
              </w:rPr>
              <w:t>Articular ideas making it readily comprehensible communication for a diverse audience by uses a wide variety of technologies to collate and interpret ideas/information in</w:t>
            </w:r>
          </w:p>
        </w:tc>
      </w:tr>
      <w:tr w:rsidR="008F504D" w:rsidRPr="006E15FB" w14:paraId="5F585F97" w14:textId="77777777" w:rsidTr="008F504D">
        <w:trPr>
          <w:trHeight w:val="494"/>
        </w:trPr>
        <w:tc>
          <w:tcPr>
            <w:tcW w:w="10615" w:type="dxa"/>
            <w:gridSpan w:val="2"/>
            <w:shd w:val="clear" w:color="auto" w:fill="E7E6E6" w:themeFill="background2"/>
            <w:vAlign w:val="center"/>
          </w:tcPr>
          <w:p w14:paraId="1FA38200" w14:textId="3DF96BDE" w:rsidR="008F504D" w:rsidRPr="006E15FB" w:rsidRDefault="008F504D" w:rsidP="00D05781">
            <w:pPr>
              <w:rPr>
                <w:rFonts w:asciiTheme="majorBidi" w:hAnsiTheme="majorBidi" w:cstheme="majorBidi"/>
                <w:b/>
                <w:bCs/>
                <w:sz w:val="20"/>
                <w:szCs w:val="20"/>
              </w:rPr>
            </w:pPr>
          </w:p>
        </w:tc>
      </w:tr>
    </w:tbl>
    <w:p w14:paraId="5C581F43" w14:textId="77777777" w:rsidR="000E3F6D" w:rsidRDefault="000E3F6D"/>
    <w:p w14:paraId="3BB42D66" w14:textId="77777777" w:rsidR="006E15FB" w:rsidRDefault="006E15FB"/>
    <w:tbl>
      <w:tblPr>
        <w:tblStyle w:val="TableGrid"/>
        <w:tblW w:w="6390" w:type="dxa"/>
        <w:tblInd w:w="-905" w:type="dxa"/>
        <w:tblLook w:val="04A0" w:firstRow="1" w:lastRow="0" w:firstColumn="1" w:lastColumn="0" w:noHBand="0" w:noVBand="1"/>
      </w:tblPr>
      <w:tblGrid>
        <w:gridCol w:w="2014"/>
        <w:gridCol w:w="1946"/>
        <w:gridCol w:w="2430"/>
      </w:tblGrid>
      <w:tr w:rsidR="008F504D" w:rsidRPr="006E15FB" w14:paraId="6ACC2455" w14:textId="77777777" w:rsidTr="008F504D">
        <w:trPr>
          <w:trHeight w:val="356"/>
        </w:trPr>
        <w:tc>
          <w:tcPr>
            <w:tcW w:w="2014" w:type="dxa"/>
            <w:shd w:val="clear" w:color="auto" w:fill="9CC2E5" w:themeFill="accent1" w:themeFillTint="99"/>
            <w:vAlign w:val="center"/>
          </w:tcPr>
          <w:p w14:paraId="0A3E76A7" w14:textId="77777777" w:rsidR="008F504D" w:rsidRPr="006E15FB" w:rsidRDefault="008F504D" w:rsidP="0026207A">
            <w:pPr>
              <w:jc w:val="center"/>
              <w:rPr>
                <w:rFonts w:asciiTheme="majorBidi" w:hAnsiTheme="majorBidi" w:cstheme="majorBidi"/>
                <w:b/>
                <w:bCs/>
                <w:sz w:val="20"/>
                <w:szCs w:val="20"/>
              </w:rPr>
            </w:pPr>
            <w:r w:rsidRPr="006E15FB">
              <w:rPr>
                <w:rFonts w:asciiTheme="majorBidi" w:hAnsiTheme="majorBidi" w:cstheme="majorBidi"/>
                <w:b/>
                <w:bCs/>
                <w:sz w:val="20"/>
                <w:szCs w:val="20"/>
              </w:rPr>
              <w:t>Module learning Objective</w:t>
            </w:r>
          </w:p>
        </w:tc>
        <w:tc>
          <w:tcPr>
            <w:tcW w:w="1946" w:type="dxa"/>
            <w:shd w:val="clear" w:color="auto" w:fill="F7CAAC" w:themeFill="accent2" w:themeFillTint="66"/>
            <w:vAlign w:val="center"/>
          </w:tcPr>
          <w:p w14:paraId="195A9AEB" w14:textId="77777777" w:rsidR="008F504D" w:rsidRPr="006E15FB" w:rsidRDefault="008F504D" w:rsidP="0026207A">
            <w:pPr>
              <w:jc w:val="center"/>
              <w:rPr>
                <w:rFonts w:asciiTheme="majorBidi" w:hAnsiTheme="majorBidi" w:cstheme="majorBidi"/>
                <w:b/>
                <w:bCs/>
                <w:sz w:val="20"/>
                <w:szCs w:val="20"/>
              </w:rPr>
            </w:pPr>
            <w:r w:rsidRPr="006E15FB">
              <w:rPr>
                <w:rFonts w:asciiTheme="majorBidi" w:hAnsiTheme="majorBidi" w:cstheme="majorBidi"/>
                <w:b/>
                <w:bCs/>
                <w:sz w:val="20"/>
                <w:szCs w:val="20"/>
              </w:rPr>
              <w:t>Assessment Criteria</w:t>
            </w:r>
          </w:p>
          <w:p w14:paraId="4D11A0E1" w14:textId="71378975" w:rsidR="008F504D" w:rsidRPr="008F504D" w:rsidRDefault="008F504D" w:rsidP="008F504D">
            <w:pPr>
              <w:jc w:val="center"/>
              <w:rPr>
                <w:rFonts w:asciiTheme="majorBidi" w:hAnsiTheme="majorBidi" w:cstheme="majorBidi"/>
                <w:b/>
                <w:bCs/>
                <w:sz w:val="20"/>
                <w:szCs w:val="20"/>
              </w:rPr>
            </w:pPr>
          </w:p>
        </w:tc>
        <w:tc>
          <w:tcPr>
            <w:tcW w:w="2430" w:type="dxa"/>
            <w:shd w:val="clear" w:color="auto" w:fill="A8D08D" w:themeFill="accent6" w:themeFillTint="99"/>
            <w:vAlign w:val="center"/>
          </w:tcPr>
          <w:p w14:paraId="3855B3D3" w14:textId="77777777" w:rsidR="008F504D" w:rsidRPr="006E15FB" w:rsidRDefault="008F504D" w:rsidP="006E15FB">
            <w:pPr>
              <w:jc w:val="center"/>
              <w:rPr>
                <w:rFonts w:asciiTheme="majorBidi" w:hAnsiTheme="majorBidi" w:cstheme="majorBidi"/>
                <w:b/>
                <w:bCs/>
                <w:sz w:val="20"/>
                <w:szCs w:val="20"/>
              </w:rPr>
            </w:pPr>
            <w:r w:rsidRPr="006E15FB">
              <w:rPr>
                <w:rFonts w:asciiTheme="majorBidi" w:hAnsiTheme="majorBidi" w:cstheme="majorBidi"/>
                <w:b/>
                <w:bCs/>
                <w:sz w:val="20"/>
                <w:szCs w:val="20"/>
              </w:rPr>
              <w:t>Advanced</w:t>
            </w:r>
          </w:p>
          <w:p w14:paraId="4AE0888F" w14:textId="33347EA9" w:rsidR="008F504D" w:rsidRPr="006E15FB" w:rsidRDefault="008F504D" w:rsidP="006E15FB">
            <w:pPr>
              <w:jc w:val="center"/>
              <w:rPr>
                <w:rFonts w:asciiTheme="majorBidi" w:hAnsiTheme="majorBidi" w:cstheme="majorBidi"/>
                <w:b/>
                <w:bCs/>
                <w:sz w:val="20"/>
                <w:szCs w:val="20"/>
              </w:rPr>
            </w:pPr>
          </w:p>
        </w:tc>
      </w:tr>
      <w:tr w:rsidR="008F504D" w:rsidRPr="006E15FB" w14:paraId="74D7015C" w14:textId="77777777" w:rsidTr="008F504D">
        <w:trPr>
          <w:trHeight w:val="836"/>
        </w:trPr>
        <w:tc>
          <w:tcPr>
            <w:tcW w:w="2014" w:type="dxa"/>
            <w:vMerge w:val="restart"/>
            <w:shd w:val="clear" w:color="auto" w:fill="9CC2E5" w:themeFill="accent1" w:themeFillTint="99"/>
            <w:vAlign w:val="center"/>
          </w:tcPr>
          <w:p w14:paraId="349AAE3E" w14:textId="77777777" w:rsidR="008F504D" w:rsidRPr="006E15FB" w:rsidRDefault="008F504D" w:rsidP="006E15FB">
            <w:pPr>
              <w:pStyle w:val="ListParagraph"/>
              <w:ind w:left="0"/>
              <w:jc w:val="center"/>
              <w:rPr>
                <w:rFonts w:asciiTheme="majorBidi" w:hAnsiTheme="majorBidi" w:cstheme="majorBidi"/>
                <w:i/>
                <w:iCs/>
                <w:sz w:val="18"/>
                <w:szCs w:val="18"/>
              </w:rPr>
            </w:pPr>
            <w:r w:rsidRPr="0087377A">
              <w:rPr>
                <w:rFonts w:asciiTheme="majorBidi" w:hAnsiTheme="majorBidi" w:cstheme="majorBidi"/>
                <w:i/>
                <w:iCs/>
                <w:sz w:val="20"/>
                <w:szCs w:val="20"/>
              </w:rPr>
              <w:t>Demonstrate ability to apply the skills of individual &amp; teamwork, analysing and problem solving, decision making, written &amp; oral communication skills in English, IT skills, Mathematical skills, time management, planning skills, and ability to apply knowledge. (Basic, Advanced and expedite scenarios</w:t>
            </w:r>
          </w:p>
        </w:tc>
        <w:tc>
          <w:tcPr>
            <w:tcW w:w="1946" w:type="dxa"/>
            <w:shd w:val="clear" w:color="auto" w:fill="F7CAAC" w:themeFill="accent2" w:themeFillTint="66"/>
            <w:vAlign w:val="center"/>
          </w:tcPr>
          <w:p w14:paraId="2D1B4097" w14:textId="77777777" w:rsidR="008F504D" w:rsidRPr="006E15FB" w:rsidRDefault="008F504D" w:rsidP="006E15FB">
            <w:pPr>
              <w:pStyle w:val="ListParagraph"/>
              <w:ind w:left="0"/>
              <w:jc w:val="center"/>
              <w:rPr>
                <w:rFonts w:asciiTheme="majorBidi" w:hAnsiTheme="majorBidi" w:cstheme="majorBidi"/>
                <w:i/>
                <w:iCs/>
                <w:sz w:val="18"/>
                <w:szCs w:val="18"/>
              </w:rPr>
            </w:pPr>
            <w:r w:rsidRPr="006E15FB">
              <w:rPr>
                <w:rFonts w:asciiTheme="majorBidi" w:hAnsiTheme="majorBidi" w:cstheme="majorBidi"/>
                <w:b/>
                <w:bCs/>
                <w:sz w:val="20"/>
                <w:szCs w:val="20"/>
              </w:rPr>
              <w:t>Knowledge and understanding  of theories and concepts</w:t>
            </w:r>
          </w:p>
        </w:tc>
        <w:tc>
          <w:tcPr>
            <w:tcW w:w="2430" w:type="dxa"/>
            <w:vAlign w:val="center"/>
          </w:tcPr>
          <w:p w14:paraId="09899FF3" w14:textId="77777777" w:rsidR="008F504D" w:rsidRPr="006E15FB" w:rsidRDefault="008F504D" w:rsidP="006E15FB">
            <w:pPr>
              <w:pStyle w:val="ListParagraph"/>
              <w:ind w:left="0"/>
              <w:jc w:val="center"/>
              <w:rPr>
                <w:rFonts w:asciiTheme="majorBidi" w:hAnsiTheme="majorBidi" w:cstheme="majorBidi"/>
                <w:b/>
                <w:bCs/>
                <w:sz w:val="18"/>
                <w:szCs w:val="18"/>
                <w:u w:val="single"/>
              </w:rPr>
            </w:pPr>
            <w:r w:rsidRPr="006E15FB">
              <w:rPr>
                <w:rFonts w:asciiTheme="majorBidi" w:hAnsiTheme="majorBidi" w:cstheme="majorBidi"/>
                <w:sz w:val="20"/>
                <w:szCs w:val="20"/>
              </w:rPr>
              <w:t>Very good in the assessment task, demonstrating a knowledge of the subject matter</w:t>
            </w:r>
          </w:p>
        </w:tc>
      </w:tr>
      <w:tr w:rsidR="008F504D" w:rsidRPr="006E15FB" w14:paraId="7B0F73BF" w14:textId="77777777" w:rsidTr="008F504D">
        <w:trPr>
          <w:trHeight w:val="1907"/>
        </w:trPr>
        <w:tc>
          <w:tcPr>
            <w:tcW w:w="2014" w:type="dxa"/>
            <w:vMerge/>
            <w:shd w:val="clear" w:color="auto" w:fill="9CC2E5" w:themeFill="accent1" w:themeFillTint="99"/>
            <w:vAlign w:val="center"/>
          </w:tcPr>
          <w:p w14:paraId="775C1610" w14:textId="77777777" w:rsidR="008F504D" w:rsidRPr="006E15FB" w:rsidRDefault="008F504D" w:rsidP="006E15FB">
            <w:pPr>
              <w:pStyle w:val="ListParagraph"/>
              <w:ind w:left="0"/>
              <w:jc w:val="center"/>
              <w:rPr>
                <w:rFonts w:asciiTheme="majorBidi" w:hAnsiTheme="majorBidi" w:cstheme="majorBidi"/>
                <w:i/>
                <w:iCs/>
                <w:sz w:val="18"/>
                <w:szCs w:val="18"/>
              </w:rPr>
            </w:pPr>
          </w:p>
        </w:tc>
        <w:tc>
          <w:tcPr>
            <w:tcW w:w="1946" w:type="dxa"/>
            <w:shd w:val="clear" w:color="auto" w:fill="F7CAAC" w:themeFill="accent2" w:themeFillTint="66"/>
            <w:vAlign w:val="center"/>
          </w:tcPr>
          <w:p w14:paraId="22C75688" w14:textId="77777777" w:rsidR="008F504D" w:rsidRPr="006E15FB" w:rsidRDefault="008F504D" w:rsidP="006E15FB">
            <w:pPr>
              <w:pStyle w:val="ListParagraph"/>
              <w:ind w:left="0"/>
              <w:jc w:val="center"/>
              <w:rPr>
                <w:rFonts w:asciiTheme="majorBidi" w:hAnsiTheme="majorBidi" w:cstheme="majorBidi"/>
                <w:i/>
                <w:iCs/>
                <w:sz w:val="18"/>
                <w:szCs w:val="18"/>
              </w:rPr>
            </w:pPr>
            <w:r w:rsidRPr="006E15FB">
              <w:rPr>
                <w:rFonts w:asciiTheme="majorBidi" w:hAnsiTheme="majorBidi" w:cstheme="majorBidi"/>
                <w:b/>
                <w:bCs/>
                <w:sz w:val="20"/>
                <w:szCs w:val="20"/>
              </w:rPr>
              <w:t>Application of theories and concepts</w:t>
            </w:r>
          </w:p>
        </w:tc>
        <w:tc>
          <w:tcPr>
            <w:tcW w:w="2430" w:type="dxa"/>
            <w:vAlign w:val="center"/>
          </w:tcPr>
          <w:p w14:paraId="544F567A" w14:textId="77777777" w:rsidR="008F504D" w:rsidRPr="006E15FB" w:rsidRDefault="008F504D" w:rsidP="006E15FB">
            <w:pPr>
              <w:pStyle w:val="ListParagraph"/>
              <w:ind w:left="0"/>
              <w:jc w:val="center"/>
              <w:rPr>
                <w:rFonts w:asciiTheme="majorBidi" w:hAnsiTheme="majorBidi" w:cstheme="majorBidi"/>
                <w:b/>
                <w:bCs/>
                <w:sz w:val="18"/>
                <w:szCs w:val="18"/>
              </w:rPr>
            </w:pPr>
            <w:r w:rsidRPr="006E15FB">
              <w:rPr>
                <w:rFonts w:asciiTheme="majorBidi" w:hAnsiTheme="majorBidi" w:cstheme="majorBidi"/>
                <w:sz w:val="20"/>
                <w:szCs w:val="20"/>
              </w:rPr>
              <w:t xml:space="preserve"> Very good in the assessment task, demonstrating a knowledge of the subject matter demonstrating ability in applying the knowledge to the task set.</w:t>
            </w:r>
          </w:p>
        </w:tc>
      </w:tr>
      <w:tr w:rsidR="008F504D" w:rsidRPr="006E15FB" w14:paraId="4168245B" w14:textId="77777777" w:rsidTr="008F504D">
        <w:trPr>
          <w:trHeight w:val="943"/>
        </w:trPr>
        <w:tc>
          <w:tcPr>
            <w:tcW w:w="2014" w:type="dxa"/>
            <w:vMerge/>
            <w:shd w:val="clear" w:color="auto" w:fill="9CC2E5" w:themeFill="accent1" w:themeFillTint="99"/>
            <w:vAlign w:val="center"/>
          </w:tcPr>
          <w:p w14:paraId="1AD85FEA" w14:textId="77777777" w:rsidR="008F504D" w:rsidRPr="006E15FB" w:rsidRDefault="008F504D" w:rsidP="006E15FB">
            <w:pPr>
              <w:pStyle w:val="ListParagraph"/>
              <w:ind w:left="0"/>
              <w:jc w:val="center"/>
              <w:rPr>
                <w:rFonts w:asciiTheme="majorBidi" w:hAnsiTheme="majorBidi" w:cstheme="majorBidi"/>
                <w:i/>
                <w:iCs/>
                <w:sz w:val="18"/>
                <w:szCs w:val="18"/>
              </w:rPr>
            </w:pPr>
          </w:p>
        </w:tc>
        <w:tc>
          <w:tcPr>
            <w:tcW w:w="1946" w:type="dxa"/>
            <w:shd w:val="clear" w:color="auto" w:fill="F7CAAC" w:themeFill="accent2" w:themeFillTint="66"/>
            <w:vAlign w:val="center"/>
          </w:tcPr>
          <w:p w14:paraId="79E4502C" w14:textId="77777777" w:rsidR="008F504D" w:rsidRPr="006E15FB" w:rsidRDefault="008F504D" w:rsidP="006E15FB">
            <w:pPr>
              <w:pStyle w:val="ListParagraph"/>
              <w:ind w:left="0"/>
              <w:jc w:val="center"/>
              <w:rPr>
                <w:rFonts w:asciiTheme="majorBidi" w:hAnsiTheme="majorBidi" w:cstheme="majorBidi"/>
                <w:i/>
                <w:iCs/>
                <w:sz w:val="18"/>
                <w:szCs w:val="18"/>
              </w:rPr>
            </w:pPr>
            <w:r w:rsidRPr="006E15FB">
              <w:rPr>
                <w:rFonts w:asciiTheme="majorBidi" w:hAnsiTheme="majorBidi" w:cstheme="majorBidi"/>
                <w:b/>
                <w:bCs/>
                <w:sz w:val="20"/>
                <w:szCs w:val="20"/>
              </w:rPr>
              <w:t>Ability to organize, analyse issues clearly</w:t>
            </w:r>
          </w:p>
        </w:tc>
        <w:tc>
          <w:tcPr>
            <w:tcW w:w="2430" w:type="dxa"/>
            <w:vAlign w:val="center"/>
          </w:tcPr>
          <w:p w14:paraId="46E4A2B8" w14:textId="77777777" w:rsidR="008F504D" w:rsidRPr="006E15FB" w:rsidRDefault="008F504D" w:rsidP="006E15FB">
            <w:pPr>
              <w:pStyle w:val="ListParagraph"/>
              <w:ind w:left="0"/>
              <w:jc w:val="center"/>
              <w:rPr>
                <w:rFonts w:asciiTheme="majorBidi" w:hAnsiTheme="majorBidi" w:cstheme="majorBidi"/>
                <w:b/>
                <w:bCs/>
                <w:sz w:val="18"/>
                <w:szCs w:val="18"/>
                <w:u w:val="single"/>
              </w:rPr>
            </w:pPr>
            <w:r w:rsidRPr="006E15FB">
              <w:rPr>
                <w:rFonts w:asciiTheme="majorBidi" w:hAnsiTheme="majorBidi" w:cstheme="majorBidi"/>
                <w:sz w:val="20"/>
                <w:szCs w:val="20"/>
              </w:rPr>
              <w:t>Very good in the assessment task, demonstrating a knowledge of the subject matter with a high-level capacity to analyze issues and organize materials.</w:t>
            </w:r>
          </w:p>
        </w:tc>
      </w:tr>
      <w:tr w:rsidR="008F504D" w:rsidRPr="006E15FB" w14:paraId="54644457" w14:textId="77777777" w:rsidTr="008F504D">
        <w:trPr>
          <w:trHeight w:val="1182"/>
        </w:trPr>
        <w:tc>
          <w:tcPr>
            <w:tcW w:w="2014" w:type="dxa"/>
            <w:vMerge/>
            <w:shd w:val="clear" w:color="auto" w:fill="9CC2E5" w:themeFill="accent1" w:themeFillTint="99"/>
            <w:vAlign w:val="center"/>
          </w:tcPr>
          <w:p w14:paraId="53478402" w14:textId="77777777" w:rsidR="008F504D" w:rsidRPr="006E15FB" w:rsidRDefault="008F504D" w:rsidP="006E15FB">
            <w:pPr>
              <w:pStyle w:val="ListParagraph"/>
              <w:ind w:left="0"/>
              <w:jc w:val="center"/>
              <w:rPr>
                <w:rFonts w:asciiTheme="majorBidi" w:hAnsiTheme="majorBidi" w:cstheme="majorBidi"/>
                <w:i/>
                <w:iCs/>
                <w:sz w:val="18"/>
                <w:szCs w:val="18"/>
              </w:rPr>
            </w:pPr>
          </w:p>
        </w:tc>
        <w:tc>
          <w:tcPr>
            <w:tcW w:w="1946" w:type="dxa"/>
            <w:shd w:val="clear" w:color="auto" w:fill="F7CAAC" w:themeFill="accent2" w:themeFillTint="66"/>
          </w:tcPr>
          <w:p w14:paraId="79A02F78" w14:textId="77777777" w:rsidR="008F504D" w:rsidRPr="006E15FB" w:rsidRDefault="008F504D" w:rsidP="006E15FB">
            <w:pPr>
              <w:jc w:val="center"/>
              <w:rPr>
                <w:rFonts w:asciiTheme="majorBidi" w:hAnsiTheme="majorBidi" w:cstheme="majorBidi"/>
                <w:b/>
                <w:bCs/>
                <w:sz w:val="20"/>
                <w:szCs w:val="20"/>
              </w:rPr>
            </w:pPr>
            <w:r w:rsidRPr="006E15FB">
              <w:rPr>
                <w:rFonts w:asciiTheme="majorBidi" w:hAnsiTheme="majorBidi" w:cstheme="majorBidi"/>
                <w:b/>
                <w:bCs/>
                <w:sz w:val="20"/>
                <w:szCs w:val="20"/>
              </w:rPr>
              <w:t>Ability to present reasons fluently and clearly supported by evidence</w:t>
            </w:r>
          </w:p>
        </w:tc>
        <w:tc>
          <w:tcPr>
            <w:tcW w:w="2430" w:type="dxa"/>
          </w:tcPr>
          <w:p w14:paraId="1149FA45" w14:textId="77777777" w:rsidR="008F504D" w:rsidRPr="006E15FB" w:rsidRDefault="008F504D" w:rsidP="006E15FB">
            <w:pPr>
              <w:jc w:val="center"/>
              <w:rPr>
                <w:rFonts w:asciiTheme="majorBidi" w:hAnsiTheme="majorBidi" w:cstheme="majorBidi"/>
                <w:b/>
                <w:bCs/>
                <w:sz w:val="20"/>
                <w:szCs w:val="20"/>
              </w:rPr>
            </w:pPr>
          </w:p>
          <w:p w14:paraId="5E12DD4A" w14:textId="77777777" w:rsidR="008F504D" w:rsidRPr="006E15FB" w:rsidRDefault="008F504D" w:rsidP="006E15FB">
            <w:pPr>
              <w:rPr>
                <w:rFonts w:asciiTheme="majorBidi" w:hAnsiTheme="majorBidi" w:cstheme="majorBidi"/>
                <w:b/>
                <w:bCs/>
                <w:sz w:val="20"/>
                <w:szCs w:val="20"/>
              </w:rPr>
            </w:pPr>
            <w:r w:rsidRPr="006E15FB">
              <w:rPr>
                <w:rFonts w:asciiTheme="majorBidi" w:hAnsiTheme="majorBidi" w:cstheme="majorBidi"/>
                <w:sz w:val="20"/>
                <w:szCs w:val="20"/>
              </w:rPr>
              <w:t>Very good in the assessment task, presenting reasons clearly with well-supported evidence.</w:t>
            </w:r>
          </w:p>
        </w:tc>
      </w:tr>
      <w:tr w:rsidR="008F504D" w:rsidRPr="006E15FB" w14:paraId="0C15894E" w14:textId="77777777" w:rsidTr="008F504D">
        <w:trPr>
          <w:trHeight w:val="1182"/>
        </w:trPr>
        <w:tc>
          <w:tcPr>
            <w:tcW w:w="2014" w:type="dxa"/>
            <w:shd w:val="clear" w:color="auto" w:fill="9CC2E5" w:themeFill="accent1" w:themeFillTint="99"/>
            <w:vAlign w:val="center"/>
          </w:tcPr>
          <w:p w14:paraId="259EB2DF" w14:textId="77777777" w:rsidR="008F504D" w:rsidRPr="006E15FB" w:rsidRDefault="008F504D" w:rsidP="006E15FB">
            <w:pPr>
              <w:pStyle w:val="ListParagraph"/>
              <w:ind w:left="0"/>
              <w:jc w:val="center"/>
              <w:rPr>
                <w:rFonts w:asciiTheme="majorBidi" w:hAnsiTheme="majorBidi" w:cstheme="majorBidi"/>
                <w:i/>
                <w:iCs/>
                <w:sz w:val="18"/>
                <w:szCs w:val="18"/>
              </w:rPr>
            </w:pPr>
          </w:p>
        </w:tc>
        <w:tc>
          <w:tcPr>
            <w:tcW w:w="1946" w:type="dxa"/>
            <w:shd w:val="clear" w:color="auto" w:fill="F7CAAC" w:themeFill="accent2" w:themeFillTint="66"/>
            <w:vAlign w:val="center"/>
          </w:tcPr>
          <w:p w14:paraId="5440D2C0" w14:textId="77777777" w:rsidR="008F504D" w:rsidRPr="006E15FB" w:rsidRDefault="008F504D" w:rsidP="006E15FB">
            <w:pPr>
              <w:pStyle w:val="ListParagraph"/>
              <w:ind w:left="0"/>
              <w:jc w:val="center"/>
              <w:rPr>
                <w:rFonts w:asciiTheme="majorBidi" w:hAnsiTheme="majorBidi" w:cstheme="majorBidi"/>
                <w:i/>
                <w:iCs/>
                <w:sz w:val="18"/>
                <w:szCs w:val="18"/>
              </w:rPr>
            </w:pPr>
            <w:r w:rsidRPr="006E15FB">
              <w:rPr>
                <w:rFonts w:asciiTheme="majorBidi" w:hAnsiTheme="majorBidi" w:cstheme="majorBidi"/>
                <w:b/>
                <w:bCs/>
                <w:sz w:val="20"/>
                <w:szCs w:val="20"/>
              </w:rPr>
              <w:t>Generic skills</w:t>
            </w:r>
          </w:p>
        </w:tc>
        <w:tc>
          <w:tcPr>
            <w:tcW w:w="2430" w:type="dxa"/>
            <w:vAlign w:val="center"/>
          </w:tcPr>
          <w:p w14:paraId="55E2035D" w14:textId="77777777" w:rsidR="008F504D" w:rsidRPr="006E15FB" w:rsidRDefault="008F504D" w:rsidP="006E15FB">
            <w:pPr>
              <w:jc w:val="center"/>
              <w:rPr>
                <w:rFonts w:asciiTheme="majorBidi" w:hAnsiTheme="majorBidi" w:cstheme="majorBidi"/>
                <w:sz w:val="18"/>
                <w:szCs w:val="18"/>
              </w:rPr>
            </w:pPr>
            <w:r w:rsidRPr="006E15FB">
              <w:rPr>
                <w:rFonts w:asciiTheme="majorBidi" w:hAnsiTheme="majorBidi" w:cstheme="majorBidi"/>
                <w:sz w:val="20"/>
                <w:szCs w:val="20"/>
              </w:rPr>
              <w:t>Demonstrate leadership with communication skills, strengthen critical thinking skills, generic skills.</w:t>
            </w:r>
          </w:p>
        </w:tc>
      </w:tr>
    </w:tbl>
    <w:p w14:paraId="417E176C" w14:textId="6807B0F6" w:rsidR="00240325" w:rsidRDefault="00240325"/>
    <w:p w14:paraId="0A1CB0BA" w14:textId="09B47D81" w:rsidR="00875E28" w:rsidRDefault="00875E28"/>
    <w:p w14:paraId="6C3F7E99" w14:textId="5AE8B163" w:rsidR="00875E28" w:rsidRDefault="00875E28"/>
    <w:p w14:paraId="2BE9FBE8" w14:textId="4A71BE0F" w:rsidR="00875E28" w:rsidRDefault="00875E28"/>
    <w:p w14:paraId="089529EF" w14:textId="5D765930" w:rsidR="00875E28" w:rsidRDefault="00875E28"/>
    <w:p w14:paraId="20487C74" w14:textId="17DB24D7" w:rsidR="00875E28" w:rsidRDefault="00875E28"/>
    <w:p w14:paraId="0969613B" w14:textId="77777777" w:rsidR="00875E28" w:rsidRDefault="00875E28" w:rsidP="00875E28">
      <w:r>
        <w:t xml:space="preserve">Note: </w:t>
      </w:r>
      <w:r w:rsidRPr="006D7824">
        <w:rPr>
          <w:rFonts w:asciiTheme="majorBidi" w:hAnsiTheme="majorBidi" w:cstheme="majorBidi"/>
        </w:rPr>
        <w:t xml:space="preserve">Further information about </w:t>
      </w:r>
      <w:r>
        <w:rPr>
          <w:rFonts w:asciiTheme="majorBidi" w:hAnsiTheme="majorBidi" w:cstheme="majorBidi"/>
        </w:rPr>
        <w:t xml:space="preserve">how to conduct an article, </w:t>
      </w:r>
      <w:r w:rsidRPr="006D7824">
        <w:rPr>
          <w:rFonts w:asciiTheme="majorBidi" w:hAnsiTheme="majorBidi" w:cstheme="majorBidi"/>
        </w:rPr>
        <w:t>please refer to</w:t>
      </w:r>
      <w:r>
        <w:rPr>
          <w:rFonts w:asciiTheme="majorBidi" w:hAnsiTheme="majorBidi" w:cstheme="majorBidi"/>
        </w:rPr>
        <w:t xml:space="preserve">: </w:t>
      </w:r>
      <w:hyperlink r:id="rId10" w:history="1">
        <w:r>
          <w:rPr>
            <w:rStyle w:val="Hyperlink"/>
          </w:rPr>
          <w:t>https://www.toppr.com/guides/business-correspondence-and-reporting/article-writing/steps-of-article-writing/</w:t>
        </w:r>
      </w:hyperlink>
    </w:p>
    <w:p w14:paraId="4D211682" w14:textId="77777777" w:rsidR="00875E28" w:rsidRPr="00240325" w:rsidRDefault="00875E28"/>
    <w:sectPr w:rsidR="00875E28" w:rsidRPr="002403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9CB67" w14:textId="77777777" w:rsidR="00014314" w:rsidRDefault="00014314" w:rsidP="00AA2EAB">
      <w:r>
        <w:separator/>
      </w:r>
    </w:p>
  </w:endnote>
  <w:endnote w:type="continuationSeparator" w:id="0">
    <w:p w14:paraId="0A439C90" w14:textId="77777777" w:rsidR="00014314" w:rsidRDefault="00014314" w:rsidP="00AA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278E4" w14:textId="77777777" w:rsidR="00014314" w:rsidRDefault="00014314" w:rsidP="00AA2EAB">
      <w:r>
        <w:separator/>
      </w:r>
    </w:p>
  </w:footnote>
  <w:footnote w:type="continuationSeparator" w:id="0">
    <w:p w14:paraId="5A0A9703" w14:textId="77777777" w:rsidR="00014314" w:rsidRDefault="00014314" w:rsidP="00AA2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24D09"/>
    <w:multiLevelType w:val="hybridMultilevel"/>
    <w:tmpl w:val="F7D42E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D60D2E"/>
    <w:multiLevelType w:val="hybridMultilevel"/>
    <w:tmpl w:val="C2C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F4786"/>
    <w:multiLevelType w:val="hybridMultilevel"/>
    <w:tmpl w:val="2BBE8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F2BE9"/>
    <w:multiLevelType w:val="hybridMultilevel"/>
    <w:tmpl w:val="70C6CD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4E4707"/>
    <w:multiLevelType w:val="hybridMultilevel"/>
    <w:tmpl w:val="2230E5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333534"/>
    <w:multiLevelType w:val="hybridMultilevel"/>
    <w:tmpl w:val="B63A5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8349B"/>
    <w:multiLevelType w:val="hybridMultilevel"/>
    <w:tmpl w:val="4F724554"/>
    <w:lvl w:ilvl="0" w:tplc="2654E20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22F0F"/>
    <w:multiLevelType w:val="hybridMultilevel"/>
    <w:tmpl w:val="1B18D14A"/>
    <w:lvl w:ilvl="0" w:tplc="4786395E">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54373B"/>
    <w:multiLevelType w:val="hybridMultilevel"/>
    <w:tmpl w:val="3168AFC4"/>
    <w:lvl w:ilvl="0" w:tplc="4786395E">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81382B"/>
    <w:multiLevelType w:val="hybridMultilevel"/>
    <w:tmpl w:val="5FB062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607CB4"/>
    <w:multiLevelType w:val="hybridMultilevel"/>
    <w:tmpl w:val="B51A5BE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CD87055"/>
    <w:multiLevelType w:val="hybridMultilevel"/>
    <w:tmpl w:val="87D69F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28470C"/>
    <w:multiLevelType w:val="hybridMultilevel"/>
    <w:tmpl w:val="C0A0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92318"/>
    <w:multiLevelType w:val="hybridMultilevel"/>
    <w:tmpl w:val="FB94210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FCD31FB"/>
    <w:multiLevelType w:val="hybridMultilevel"/>
    <w:tmpl w:val="44EA32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C15055"/>
    <w:multiLevelType w:val="hybridMultilevel"/>
    <w:tmpl w:val="F576592E"/>
    <w:lvl w:ilvl="0" w:tplc="C9BA8AE4">
      <w:start w:val="1"/>
      <w:numFmt w:val="bullet"/>
      <w:lvlText w:val="-"/>
      <w:lvlJc w:val="left"/>
      <w:pPr>
        <w:ind w:left="360" w:hanging="360"/>
      </w:pPr>
      <w:rPr>
        <w:rFonts w:ascii="Times New Roman" w:eastAsiaTheme="minorHAnsi" w:hAnsi="Times New Roman" w:cs="Times New Roman" w:hint="default"/>
        <w:b/>
        <w:bCs/>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196013"/>
    <w:multiLevelType w:val="hybridMultilevel"/>
    <w:tmpl w:val="22D22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E3B59"/>
    <w:multiLevelType w:val="hybridMultilevel"/>
    <w:tmpl w:val="2B7C9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F03E3E"/>
    <w:multiLevelType w:val="hybridMultilevel"/>
    <w:tmpl w:val="277C28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E7E20DE"/>
    <w:multiLevelType w:val="hybridMultilevel"/>
    <w:tmpl w:val="1D68722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2A004D"/>
    <w:multiLevelType w:val="hybridMultilevel"/>
    <w:tmpl w:val="CD52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FC6CB4"/>
    <w:multiLevelType w:val="hybridMultilevel"/>
    <w:tmpl w:val="EC122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841415"/>
    <w:multiLevelType w:val="hybridMultilevel"/>
    <w:tmpl w:val="EB2A56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42F10"/>
    <w:multiLevelType w:val="hybridMultilevel"/>
    <w:tmpl w:val="273EECCA"/>
    <w:lvl w:ilvl="0" w:tplc="478639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35303B"/>
    <w:multiLevelType w:val="hybridMultilevel"/>
    <w:tmpl w:val="E93C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3094C"/>
    <w:multiLevelType w:val="hybridMultilevel"/>
    <w:tmpl w:val="E41EF142"/>
    <w:lvl w:ilvl="0" w:tplc="0336872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EF1B0E"/>
    <w:multiLevelType w:val="hybridMultilevel"/>
    <w:tmpl w:val="519C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14"/>
  </w:num>
  <w:num w:numId="4">
    <w:abstractNumId w:val="25"/>
  </w:num>
  <w:num w:numId="5">
    <w:abstractNumId w:val="17"/>
  </w:num>
  <w:num w:numId="6">
    <w:abstractNumId w:val="9"/>
  </w:num>
  <w:num w:numId="7">
    <w:abstractNumId w:val="13"/>
  </w:num>
  <w:num w:numId="8">
    <w:abstractNumId w:val="5"/>
  </w:num>
  <w:num w:numId="9">
    <w:abstractNumId w:val="22"/>
  </w:num>
  <w:num w:numId="10">
    <w:abstractNumId w:val="16"/>
  </w:num>
  <w:num w:numId="11">
    <w:abstractNumId w:val="3"/>
  </w:num>
  <w:num w:numId="12">
    <w:abstractNumId w:val="15"/>
  </w:num>
  <w:num w:numId="13">
    <w:abstractNumId w:val="0"/>
  </w:num>
  <w:num w:numId="14">
    <w:abstractNumId w:val="11"/>
  </w:num>
  <w:num w:numId="15">
    <w:abstractNumId w:val="23"/>
  </w:num>
  <w:num w:numId="16">
    <w:abstractNumId w:val="7"/>
  </w:num>
  <w:num w:numId="17">
    <w:abstractNumId w:val="8"/>
  </w:num>
  <w:num w:numId="18">
    <w:abstractNumId w:val="19"/>
  </w:num>
  <w:num w:numId="19">
    <w:abstractNumId w:val="24"/>
  </w:num>
  <w:num w:numId="20">
    <w:abstractNumId w:val="26"/>
  </w:num>
  <w:num w:numId="21">
    <w:abstractNumId w:val="20"/>
  </w:num>
  <w:num w:numId="22">
    <w:abstractNumId w:val="10"/>
  </w:num>
  <w:num w:numId="23">
    <w:abstractNumId w:val="12"/>
  </w:num>
  <w:num w:numId="24">
    <w:abstractNumId w:val="6"/>
  </w:num>
  <w:num w:numId="25">
    <w:abstractNumId w:val="1"/>
  </w:num>
  <w:num w:numId="26">
    <w:abstractNumId w:val="2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2NTU0szQzNzOwMDRW0lEKTi0uzszPAykwqwUAhikg7SwAAAA="/>
  </w:docVars>
  <w:rsids>
    <w:rsidRoot w:val="00E16FB5"/>
    <w:rsid w:val="00014314"/>
    <w:rsid w:val="000221CE"/>
    <w:rsid w:val="00040C67"/>
    <w:rsid w:val="0004245F"/>
    <w:rsid w:val="00077B9E"/>
    <w:rsid w:val="000E3F6D"/>
    <w:rsid w:val="00112AF0"/>
    <w:rsid w:val="001148CB"/>
    <w:rsid w:val="001928D9"/>
    <w:rsid w:val="001A69BC"/>
    <w:rsid w:val="001B5210"/>
    <w:rsid w:val="00240325"/>
    <w:rsid w:val="0026207A"/>
    <w:rsid w:val="002E4BB7"/>
    <w:rsid w:val="003752AB"/>
    <w:rsid w:val="003D1468"/>
    <w:rsid w:val="0043559F"/>
    <w:rsid w:val="004A07B4"/>
    <w:rsid w:val="00503CC9"/>
    <w:rsid w:val="00525029"/>
    <w:rsid w:val="00530654"/>
    <w:rsid w:val="00540272"/>
    <w:rsid w:val="00583CEF"/>
    <w:rsid w:val="00614C9D"/>
    <w:rsid w:val="00630ADE"/>
    <w:rsid w:val="006658B4"/>
    <w:rsid w:val="006E15FB"/>
    <w:rsid w:val="007468EE"/>
    <w:rsid w:val="0079563F"/>
    <w:rsid w:val="007B5730"/>
    <w:rsid w:val="007F5BE0"/>
    <w:rsid w:val="0087377A"/>
    <w:rsid w:val="00875E28"/>
    <w:rsid w:val="00882D6E"/>
    <w:rsid w:val="0089226C"/>
    <w:rsid w:val="008F504D"/>
    <w:rsid w:val="009248F7"/>
    <w:rsid w:val="00A35A4B"/>
    <w:rsid w:val="00A7153C"/>
    <w:rsid w:val="00A80EA9"/>
    <w:rsid w:val="00A967FE"/>
    <w:rsid w:val="00AA2EAB"/>
    <w:rsid w:val="00BE3D47"/>
    <w:rsid w:val="00BE5D94"/>
    <w:rsid w:val="00BF4CB6"/>
    <w:rsid w:val="00C20E0F"/>
    <w:rsid w:val="00C5021F"/>
    <w:rsid w:val="00CF714E"/>
    <w:rsid w:val="00D05781"/>
    <w:rsid w:val="00D148BF"/>
    <w:rsid w:val="00E14F7B"/>
    <w:rsid w:val="00E16FB5"/>
    <w:rsid w:val="00E27628"/>
    <w:rsid w:val="00E86977"/>
    <w:rsid w:val="00EC368F"/>
    <w:rsid w:val="00EE78DF"/>
    <w:rsid w:val="00F93840"/>
    <w:rsid w:val="00FA54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B43D"/>
  <w15:chartTrackingRefBased/>
  <w15:docId w15:val="{E744DDF8-E115-447B-8521-6200F075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14E"/>
    <w:pPr>
      <w:spacing w:after="200" w:line="276" w:lineRule="auto"/>
      <w:ind w:left="720"/>
      <w:contextualSpacing/>
    </w:pPr>
    <w:rPr>
      <w:rFonts w:asciiTheme="minorHAnsi" w:eastAsiaTheme="minorHAnsi" w:hAnsiTheme="minorHAnsi" w:cstheme="minorBidi"/>
      <w:sz w:val="22"/>
      <w:szCs w:val="22"/>
      <w:lang w:val="en-GB"/>
    </w:rPr>
  </w:style>
  <w:style w:type="table" w:styleId="TableGrid">
    <w:name w:val="Table Grid"/>
    <w:basedOn w:val="TableNormal"/>
    <w:rsid w:val="00CF7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2EAB"/>
    <w:pPr>
      <w:tabs>
        <w:tab w:val="center" w:pos="4680"/>
        <w:tab w:val="right" w:pos="9360"/>
      </w:tabs>
    </w:pPr>
  </w:style>
  <w:style w:type="character" w:customStyle="1" w:styleId="HeaderChar">
    <w:name w:val="Header Char"/>
    <w:basedOn w:val="DefaultParagraphFont"/>
    <w:link w:val="Header"/>
    <w:uiPriority w:val="99"/>
    <w:rsid w:val="00AA2E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2EAB"/>
    <w:pPr>
      <w:tabs>
        <w:tab w:val="center" w:pos="4680"/>
        <w:tab w:val="right" w:pos="9360"/>
      </w:tabs>
    </w:pPr>
  </w:style>
  <w:style w:type="character" w:customStyle="1" w:styleId="FooterChar">
    <w:name w:val="Footer Char"/>
    <w:basedOn w:val="DefaultParagraphFont"/>
    <w:link w:val="Footer"/>
    <w:uiPriority w:val="99"/>
    <w:rsid w:val="00AA2EA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6977"/>
    <w:rPr>
      <w:sz w:val="16"/>
      <w:szCs w:val="16"/>
    </w:rPr>
  </w:style>
  <w:style w:type="paragraph" w:styleId="CommentText">
    <w:name w:val="annotation text"/>
    <w:basedOn w:val="Normal"/>
    <w:link w:val="CommentTextChar"/>
    <w:uiPriority w:val="99"/>
    <w:semiHidden/>
    <w:unhideWhenUsed/>
    <w:rsid w:val="00E86977"/>
    <w:rPr>
      <w:sz w:val="20"/>
      <w:szCs w:val="20"/>
    </w:rPr>
  </w:style>
  <w:style w:type="character" w:customStyle="1" w:styleId="CommentTextChar">
    <w:name w:val="Comment Text Char"/>
    <w:basedOn w:val="DefaultParagraphFont"/>
    <w:link w:val="CommentText"/>
    <w:uiPriority w:val="99"/>
    <w:semiHidden/>
    <w:rsid w:val="00E869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6977"/>
    <w:rPr>
      <w:b/>
      <w:bCs/>
    </w:rPr>
  </w:style>
  <w:style w:type="character" w:customStyle="1" w:styleId="CommentSubjectChar">
    <w:name w:val="Comment Subject Char"/>
    <w:basedOn w:val="CommentTextChar"/>
    <w:link w:val="CommentSubject"/>
    <w:uiPriority w:val="99"/>
    <w:semiHidden/>
    <w:rsid w:val="00E8697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86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977"/>
    <w:rPr>
      <w:rFonts w:ascii="Segoe UI" w:eastAsia="Times New Roman" w:hAnsi="Segoe UI" w:cs="Segoe UI"/>
      <w:sz w:val="18"/>
      <w:szCs w:val="18"/>
    </w:rPr>
  </w:style>
  <w:style w:type="character" w:styleId="Hyperlink">
    <w:name w:val="Hyperlink"/>
    <w:basedOn w:val="DefaultParagraphFont"/>
    <w:uiPriority w:val="99"/>
    <w:unhideWhenUsed/>
    <w:rsid w:val="00C5021F"/>
    <w:rPr>
      <w:color w:val="0563C1" w:themeColor="hyperlink"/>
      <w:u w:val="single"/>
    </w:rPr>
  </w:style>
  <w:style w:type="character" w:styleId="FollowedHyperlink">
    <w:name w:val="FollowedHyperlink"/>
    <w:basedOn w:val="DefaultParagraphFont"/>
    <w:uiPriority w:val="99"/>
    <w:semiHidden/>
    <w:unhideWhenUsed/>
    <w:rsid w:val="00C502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84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oppr.com/guides/business-correspondence-and-reporting/article-writing/steps-of-article-writ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93C397ED867498E93A87A3EE6DF79" ma:contentTypeVersion="1" ma:contentTypeDescription="Create a new document." ma:contentTypeScope="" ma:versionID="8941282a665db1245546bd2456fa8d27">
  <xsd:schema xmlns:xsd="http://www.w3.org/2001/XMLSchema" xmlns:xs="http://www.w3.org/2001/XMLSchema" xmlns:p="http://schemas.microsoft.com/office/2006/metadata/properties" xmlns:ns2="a088b59b-e3cb-4601-8921-bb25b82a3cb4" targetNamespace="http://schemas.microsoft.com/office/2006/metadata/properties" ma:root="true" ma:fieldsID="be9c45a841599135830980088d5dd6be" ns2:_="">
    <xsd:import namespace="a088b59b-e3cb-4601-8921-bb25b82a3cb4"/>
    <xsd:element name="properties">
      <xsd:complexType>
        <xsd:sequence>
          <xsd:element name="documentManagement">
            <xsd:complexType>
              <xsd:all>
                <xsd:element ref="ns2:Refere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b59b-e3cb-4601-8921-bb25b82a3cb4"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a088b59b-e3cb-4601-8921-bb25b82a3cb4" xsi:nil="true"/>
  </documentManagement>
</p:properties>
</file>

<file path=customXml/itemProps1.xml><?xml version="1.0" encoding="utf-8"?>
<ds:datastoreItem xmlns:ds="http://schemas.openxmlformats.org/officeDocument/2006/customXml" ds:itemID="{143036DE-DC65-4484-B30C-BA52C7D12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b59b-e3cb-4601-8921-bb25b82a3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B0D3C-7C3D-459B-9976-EC7531A1DA6F}">
  <ds:schemaRefs>
    <ds:schemaRef ds:uri="http://schemas.microsoft.com/sharepoint/v3/contenttype/forms"/>
  </ds:schemaRefs>
</ds:datastoreItem>
</file>

<file path=customXml/itemProps3.xml><?xml version="1.0" encoding="utf-8"?>
<ds:datastoreItem xmlns:ds="http://schemas.openxmlformats.org/officeDocument/2006/customXml" ds:itemID="{02A83736-12D6-456F-80F3-617EE46F6DB8}">
  <ds:schemaRefs>
    <ds:schemaRef ds:uri="http://schemas.microsoft.com/office/2006/metadata/properties"/>
    <ds:schemaRef ds:uri="http://schemas.microsoft.com/office/infopath/2007/PartnerControls"/>
    <ds:schemaRef ds:uri="a088b59b-e3cb-4601-8921-bb25b82a3cb4"/>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 Huwaishal Al Yaqoopi</dc:creator>
  <cp:keywords/>
  <dc:description/>
  <cp:lastModifiedBy>s. al-harthi</cp:lastModifiedBy>
  <cp:revision>31</cp:revision>
  <dcterms:created xsi:type="dcterms:W3CDTF">2020-10-13T06:03:00Z</dcterms:created>
  <dcterms:modified xsi:type="dcterms:W3CDTF">2020-11-01T11:10:00Z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0x01010019E93C397ED867498E93A87A3EE6DF79</vt:lpwstr>
  </property>
  <property fmtid="{D5CDD505-2E9C-101B-9397-08002B2CF9AE}" pid="3" name="Order">
    <vt:r8>1245700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