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94064" w14:textId="77777777" w:rsidR="001D44CD" w:rsidRDefault="001D44CD" w:rsidP="001D44CD">
      <w:pPr>
        <w:pStyle w:val="NormalWeb"/>
        <w:shd w:val="clear" w:color="auto" w:fill="FCFCFC"/>
        <w:spacing w:before="0" w:beforeAutospacing="0" w:after="0" w:afterAutospacing="0"/>
        <w:jc w:val="both"/>
        <w:rPr>
          <w:rFonts w:ascii="Trebuchet MS" w:hAnsi="Trebuchet MS" w:cs="Helvetica"/>
          <w:color w:val="333333"/>
          <w:bdr w:val="none" w:sz="0" w:space="0" w:color="auto" w:frame="1"/>
        </w:rPr>
      </w:pPr>
      <w:bookmarkStart w:id="0" w:name="_GoBack"/>
      <w:bookmarkEnd w:id="0"/>
    </w:p>
    <w:p w14:paraId="46A94467" w14:textId="77777777" w:rsidR="001D44CD" w:rsidRDefault="00AE20F2" w:rsidP="001D44CD">
      <w:pPr>
        <w:pStyle w:val="Heading3"/>
        <w:shd w:val="clear" w:color="auto" w:fill="FCFCFC"/>
        <w:spacing w:before="0" w:beforeAutospacing="0" w:after="0" w:afterAutospacing="0"/>
        <w:ind w:right="45"/>
        <w:rPr>
          <w:rFonts w:ascii="inherit" w:hAnsi="inherit" w:cs="Helvetica"/>
          <w:color w:val="333333"/>
          <w:sz w:val="21"/>
          <w:szCs w:val="21"/>
        </w:rPr>
      </w:pPr>
      <w:hyperlink r:id="rId5" w:history="1">
        <w:r w:rsidR="001D44CD">
          <w:rPr>
            <w:rStyle w:val="Hyperlink"/>
            <w:rFonts w:ascii="Arial" w:hAnsi="Arial" w:cs="Arial"/>
            <w:caps/>
            <w:color w:val="000000"/>
            <w:sz w:val="32"/>
            <w:szCs w:val="32"/>
            <w:bdr w:val="none" w:sz="0" w:space="0" w:color="auto" w:frame="1"/>
          </w:rPr>
          <w:t>ANALYSIS ON FOOD SECURITY</w:t>
        </w:r>
      </w:hyperlink>
    </w:p>
    <w:p w14:paraId="66B20E30" w14:textId="77777777" w:rsidR="001D44CD" w:rsidRDefault="001D44CD" w:rsidP="001D44CD">
      <w:pPr>
        <w:pStyle w:val="NormalWeb"/>
        <w:shd w:val="clear" w:color="auto" w:fill="FCFCFC"/>
        <w:spacing w:before="0" w:beforeAutospacing="0" w:after="0" w:afterAutospacing="0"/>
        <w:jc w:val="both"/>
        <w:rPr>
          <w:rFonts w:ascii="inherit" w:hAnsi="inherit" w:cs="Helvetica"/>
          <w:color w:val="333333"/>
          <w:sz w:val="20"/>
          <w:szCs w:val="20"/>
        </w:rPr>
      </w:pPr>
      <w:r>
        <w:rPr>
          <w:rFonts w:ascii="Trebuchet MS" w:hAnsi="Trebuchet MS" w:cs="Helvetica"/>
          <w:b/>
          <w:bCs/>
          <w:color w:val="333333"/>
          <w:sz w:val="28"/>
          <w:szCs w:val="28"/>
          <w:bdr w:val="none" w:sz="0" w:space="0" w:color="auto" w:frame="1"/>
        </w:rPr>
        <w:t>Assignment 2 — Food Security (110 points) </w:t>
      </w:r>
    </w:p>
    <w:p w14:paraId="25A30D65" w14:textId="77777777" w:rsidR="001D44CD" w:rsidRDefault="001D44CD" w:rsidP="001D44CD">
      <w:pPr>
        <w:pStyle w:val="NormalWeb"/>
        <w:shd w:val="clear" w:color="auto" w:fill="FCFCFC"/>
        <w:spacing w:before="0" w:beforeAutospacing="0" w:after="0" w:afterAutospacing="0"/>
        <w:jc w:val="both"/>
        <w:rPr>
          <w:rFonts w:ascii="Trebuchet MS" w:hAnsi="Trebuchet MS" w:cs="Helvetica"/>
          <w:color w:val="333333"/>
          <w:bdr w:val="none" w:sz="0" w:space="0" w:color="auto" w:frame="1"/>
        </w:rPr>
      </w:pPr>
    </w:p>
    <w:p w14:paraId="63DCCE58" w14:textId="55F7FC9E" w:rsidR="001D44CD" w:rsidRDefault="001D44CD" w:rsidP="001D44CD">
      <w:pPr>
        <w:pStyle w:val="NormalWeb"/>
        <w:shd w:val="clear" w:color="auto" w:fill="FCFCFC"/>
        <w:spacing w:before="0" w:beforeAutospacing="0" w:after="0" w:afterAutospacing="0"/>
        <w:jc w:val="both"/>
        <w:rPr>
          <w:rFonts w:ascii="Helvetica" w:hAnsi="Helvetica" w:cs="Helvetica"/>
          <w:color w:val="333333"/>
        </w:rPr>
      </w:pPr>
      <w:r>
        <w:rPr>
          <w:rFonts w:ascii="Trebuchet MS" w:hAnsi="Trebuchet MS" w:cs="Helvetica"/>
          <w:color w:val="333333"/>
          <w:bdr w:val="none" w:sz="0" w:space="0" w:color="auto" w:frame="1"/>
        </w:rPr>
        <w:t>The members of the United Nations appreciated the content you provided on population growth.  Now they are asking you to expand the whitepaper to include global food security as it relates to population growth and poverty.  Read the assessment and answer the three questions below.</w:t>
      </w:r>
    </w:p>
    <w:p w14:paraId="28E4E6A1" w14:textId="77777777" w:rsidR="001D44CD" w:rsidRDefault="001D44CD" w:rsidP="001D44CD">
      <w:pPr>
        <w:pStyle w:val="NormalWeb"/>
        <w:shd w:val="clear" w:color="auto" w:fill="FCFCFC"/>
        <w:spacing w:before="0" w:beforeAutospacing="0" w:after="0" w:afterAutospacing="0"/>
        <w:jc w:val="both"/>
        <w:rPr>
          <w:rFonts w:ascii="Helvetica" w:hAnsi="Helvetica" w:cs="Helvetica"/>
          <w:color w:val="333333"/>
        </w:rPr>
      </w:pPr>
      <w:r>
        <w:rPr>
          <w:rFonts w:ascii="Trebuchet MS" w:hAnsi="Trebuchet MS" w:cs="Helvetica"/>
          <w:b/>
          <w:bCs/>
          <w:color w:val="333333"/>
          <w:bdr w:val="none" w:sz="0" w:space="0" w:color="auto" w:frame="1"/>
        </w:rPr>
        <w:t>Assessment</w:t>
      </w:r>
    </w:p>
    <w:p w14:paraId="70706E1A" w14:textId="77777777" w:rsidR="001D44CD" w:rsidRDefault="001D44CD" w:rsidP="001D44CD">
      <w:pPr>
        <w:pStyle w:val="NormalWeb"/>
        <w:shd w:val="clear" w:color="auto" w:fill="FCFCFC"/>
        <w:spacing w:before="0" w:beforeAutospacing="0" w:after="0" w:afterAutospacing="0"/>
        <w:jc w:val="both"/>
        <w:rPr>
          <w:rFonts w:ascii="Helvetica" w:hAnsi="Helvetica" w:cs="Helvetica"/>
          <w:color w:val="333333"/>
        </w:rPr>
      </w:pPr>
      <w:r>
        <w:rPr>
          <w:rFonts w:ascii="Trebuchet MS" w:hAnsi="Trebuchet MS" w:cs="Helvetica"/>
          <w:color w:val="333333"/>
          <w:bdr w:val="none" w:sz="0" w:space="0" w:color="auto" w:frame="1"/>
        </w:rPr>
        <w:t>The issue is not the lack of food in the world, but the access to food.  Simply put, food is not getting to where it needs in time.  In developing countries, the food shortage is due to governmental control over food.  These governments maintain their control and preference over certain groups by limiting access of nutritious food to certain groups, thereby weaponizing food.</w:t>
      </w:r>
    </w:p>
    <w:p w14:paraId="243CBD74" w14:textId="77777777" w:rsidR="001D44CD" w:rsidRDefault="001D44CD" w:rsidP="001D44CD">
      <w:pPr>
        <w:pStyle w:val="NormalWeb"/>
        <w:shd w:val="clear" w:color="auto" w:fill="FCFCFC"/>
        <w:spacing w:before="0" w:beforeAutospacing="0" w:after="0" w:afterAutospacing="0"/>
        <w:jc w:val="both"/>
        <w:rPr>
          <w:rFonts w:ascii="Helvetica" w:hAnsi="Helvetica" w:cs="Helvetica"/>
          <w:color w:val="333333"/>
        </w:rPr>
      </w:pPr>
      <w:r>
        <w:rPr>
          <w:rFonts w:ascii="Trebuchet MS" w:hAnsi="Trebuchet MS" w:cs="Helvetica"/>
          <w:color w:val="333333"/>
          <w:bdr w:val="none" w:sz="0" w:space="0" w:color="auto" w:frame="1"/>
        </w:rPr>
        <w:t>In this second white paper, research the impact of poverty on global food security and the technology available to potentially remedy this situation.  Write a minimum of </w:t>
      </w:r>
      <w:r>
        <w:rPr>
          <w:rFonts w:ascii="Trebuchet MS" w:hAnsi="Trebuchet MS" w:cs="Helvetica"/>
          <w:i/>
          <w:iCs/>
          <w:color w:val="333333"/>
          <w:bdr w:val="none" w:sz="0" w:space="0" w:color="auto" w:frame="1"/>
        </w:rPr>
        <w:t>four pages</w:t>
      </w:r>
      <w:r>
        <w:rPr>
          <w:rFonts w:ascii="Trebuchet MS" w:hAnsi="Trebuchet MS" w:cs="Helvetica"/>
          <w:color w:val="333333"/>
          <w:bdr w:val="none" w:sz="0" w:space="0" w:color="auto" w:frame="1"/>
        </w:rPr>
        <w:t> assessing the impact, citing at least five credible sources in your research. Refer specifically to the role these issues have had in the developing country of your choice. In this assessment, please include:</w:t>
      </w:r>
    </w:p>
    <w:p w14:paraId="493CD518" w14:textId="77777777" w:rsidR="001D44CD" w:rsidRDefault="001D44CD" w:rsidP="001D44CD">
      <w:pPr>
        <w:numPr>
          <w:ilvl w:val="0"/>
          <w:numId w:val="1"/>
        </w:numPr>
        <w:shd w:val="clear" w:color="auto" w:fill="FCFCFC"/>
        <w:spacing w:after="0" w:line="240" w:lineRule="auto"/>
        <w:ind w:left="0"/>
        <w:jc w:val="both"/>
        <w:rPr>
          <w:rFonts w:ascii="inherit" w:hAnsi="inherit" w:cs="Helvetica"/>
          <w:color w:val="333333"/>
          <w:sz w:val="20"/>
          <w:szCs w:val="20"/>
        </w:rPr>
      </w:pPr>
      <w:r>
        <w:rPr>
          <w:rFonts w:ascii="Trebuchet MS" w:hAnsi="Trebuchet MS" w:cs="Helvetica"/>
          <w:color w:val="333333"/>
          <w:bdr w:val="none" w:sz="0" w:space="0" w:color="auto" w:frame="1"/>
        </w:rPr>
        <w:t>A cover page with your name, title of the course, date, and the name of your instructor.</w:t>
      </w:r>
    </w:p>
    <w:p w14:paraId="3DC7DE46" w14:textId="77777777" w:rsidR="001D44CD" w:rsidRDefault="001D44CD" w:rsidP="001D44CD">
      <w:pPr>
        <w:numPr>
          <w:ilvl w:val="0"/>
          <w:numId w:val="1"/>
        </w:numPr>
        <w:shd w:val="clear" w:color="auto" w:fill="FCFCFC"/>
        <w:spacing w:after="0" w:line="240" w:lineRule="auto"/>
        <w:ind w:left="0"/>
        <w:jc w:val="both"/>
        <w:rPr>
          <w:rFonts w:ascii="inherit" w:hAnsi="inherit" w:cs="Helvetica"/>
          <w:color w:val="333333"/>
          <w:sz w:val="20"/>
          <w:szCs w:val="20"/>
        </w:rPr>
      </w:pPr>
      <w:r>
        <w:rPr>
          <w:rFonts w:ascii="Trebuchet MS" w:hAnsi="Trebuchet MS" w:cs="Helvetica"/>
          <w:color w:val="333333"/>
          <w:bdr w:val="none" w:sz="0" w:space="0" w:color="auto" w:frame="1"/>
        </w:rPr>
        <w:t>A one-half page introduction.</w:t>
      </w:r>
    </w:p>
    <w:p w14:paraId="37A6F421" w14:textId="77777777" w:rsidR="001D44CD" w:rsidRDefault="001D44CD" w:rsidP="001D44CD">
      <w:pPr>
        <w:numPr>
          <w:ilvl w:val="0"/>
          <w:numId w:val="1"/>
        </w:numPr>
        <w:shd w:val="clear" w:color="auto" w:fill="FCFCFC"/>
        <w:spacing w:after="0" w:line="240" w:lineRule="auto"/>
        <w:ind w:left="0"/>
        <w:jc w:val="both"/>
        <w:rPr>
          <w:rFonts w:ascii="inherit" w:hAnsi="inherit" w:cs="Helvetica"/>
          <w:color w:val="333333"/>
          <w:sz w:val="20"/>
          <w:szCs w:val="20"/>
        </w:rPr>
      </w:pPr>
      <w:r>
        <w:rPr>
          <w:rFonts w:ascii="Trebuchet MS" w:hAnsi="Trebuchet MS" w:cs="Helvetica"/>
          <w:color w:val="333333"/>
          <w:bdr w:val="none" w:sz="0" w:space="0" w:color="auto" w:frame="1"/>
        </w:rPr>
        <w:t>A middle section that is numbered and divided into three one-page sections. Each of these sections should answer one of the following questions:</w:t>
      </w:r>
    </w:p>
    <w:p w14:paraId="1AF06185" w14:textId="77777777" w:rsidR="001D44CD" w:rsidRDefault="001D44CD" w:rsidP="001D44CD">
      <w:pPr>
        <w:numPr>
          <w:ilvl w:val="0"/>
          <w:numId w:val="2"/>
        </w:numPr>
        <w:shd w:val="clear" w:color="auto" w:fill="FCFCFC"/>
        <w:spacing w:after="0" w:line="240" w:lineRule="auto"/>
        <w:ind w:left="1440"/>
        <w:rPr>
          <w:rFonts w:ascii="inherit" w:hAnsi="inherit" w:cs="Helvetica"/>
          <w:color w:val="333333"/>
          <w:sz w:val="20"/>
          <w:szCs w:val="20"/>
        </w:rPr>
      </w:pPr>
      <w:r>
        <w:rPr>
          <w:rFonts w:ascii="Trebuchet MS" w:hAnsi="Trebuchet MS" w:cs="Helvetica"/>
          <w:color w:val="333333"/>
          <w:bdr w:val="none" w:sz="0" w:space="0" w:color="auto" w:frame="1"/>
        </w:rPr>
        <w:t>What is food insecurity and what role does population growth play in it?</w:t>
      </w:r>
    </w:p>
    <w:p w14:paraId="12D9E264" w14:textId="77777777" w:rsidR="001D44CD" w:rsidRDefault="001D44CD" w:rsidP="001D44CD">
      <w:pPr>
        <w:numPr>
          <w:ilvl w:val="0"/>
          <w:numId w:val="2"/>
        </w:numPr>
        <w:shd w:val="clear" w:color="auto" w:fill="FCFCFC"/>
        <w:spacing w:after="0" w:line="240" w:lineRule="auto"/>
        <w:ind w:left="1440"/>
        <w:rPr>
          <w:rFonts w:ascii="inherit" w:hAnsi="inherit" w:cs="Helvetica"/>
          <w:color w:val="333333"/>
          <w:sz w:val="20"/>
          <w:szCs w:val="20"/>
        </w:rPr>
      </w:pPr>
      <w:r>
        <w:rPr>
          <w:rFonts w:ascii="Trebuchet MS" w:hAnsi="Trebuchet MS" w:cs="Helvetica"/>
          <w:color w:val="333333"/>
          <w:bdr w:val="none" w:sz="0" w:space="0" w:color="auto" w:frame="1"/>
        </w:rPr>
        <w:t>What factors specifically interrupt the flow of food from the source to the people in the developing country you selected?</w:t>
      </w:r>
    </w:p>
    <w:p w14:paraId="4BCEDD36" w14:textId="77777777" w:rsidR="001D44CD" w:rsidRDefault="001D44CD" w:rsidP="001D44CD">
      <w:pPr>
        <w:numPr>
          <w:ilvl w:val="0"/>
          <w:numId w:val="2"/>
        </w:numPr>
        <w:shd w:val="clear" w:color="auto" w:fill="FCFCFC"/>
        <w:spacing w:after="0" w:line="240" w:lineRule="auto"/>
        <w:ind w:left="1440"/>
        <w:rPr>
          <w:rFonts w:ascii="inherit" w:hAnsi="inherit" w:cs="Helvetica"/>
          <w:color w:val="333333"/>
          <w:sz w:val="20"/>
          <w:szCs w:val="20"/>
        </w:rPr>
      </w:pPr>
      <w:r>
        <w:rPr>
          <w:rFonts w:ascii="Trebuchet MS" w:hAnsi="Trebuchet MS" w:cs="Helvetica"/>
          <w:color w:val="333333"/>
          <w:u w:val="single"/>
          <w:bdr w:val="none" w:sz="0" w:space="0" w:color="auto" w:frame="1"/>
        </w:rPr>
        <w:t>What forms of technology can be used to reduce hunger and improve food security</w:t>
      </w:r>
      <w:r>
        <w:rPr>
          <w:rFonts w:ascii="Trebuchet MS" w:hAnsi="Trebuchet MS" w:cs="Helvetica"/>
          <w:color w:val="333333"/>
          <w:bdr w:val="none" w:sz="0" w:space="0" w:color="auto" w:frame="1"/>
        </w:rPr>
        <w:t>? Explain how these technical solutions can do that.</w:t>
      </w:r>
    </w:p>
    <w:p w14:paraId="5A093403" w14:textId="77777777" w:rsidR="001D44CD" w:rsidRDefault="001D44CD" w:rsidP="001D44CD">
      <w:pPr>
        <w:numPr>
          <w:ilvl w:val="0"/>
          <w:numId w:val="3"/>
        </w:numPr>
        <w:shd w:val="clear" w:color="auto" w:fill="FCFCFC"/>
        <w:spacing w:after="0" w:line="240" w:lineRule="auto"/>
        <w:ind w:left="0"/>
        <w:jc w:val="both"/>
        <w:rPr>
          <w:rFonts w:ascii="inherit" w:hAnsi="inherit" w:cs="Helvetica"/>
          <w:color w:val="333333"/>
          <w:sz w:val="20"/>
          <w:szCs w:val="20"/>
        </w:rPr>
      </w:pPr>
      <w:r>
        <w:rPr>
          <w:rFonts w:ascii="Trebuchet MS" w:hAnsi="Trebuchet MS" w:cs="Helvetica"/>
          <w:color w:val="333333"/>
          <w:bdr w:val="none" w:sz="0" w:space="0" w:color="auto" w:frame="1"/>
        </w:rPr>
        <w:t>A one-half page conclusion.</w:t>
      </w:r>
    </w:p>
    <w:p w14:paraId="2E1D374D" w14:textId="77777777" w:rsidR="001D44CD" w:rsidRDefault="001D44CD" w:rsidP="001D44CD">
      <w:pPr>
        <w:numPr>
          <w:ilvl w:val="0"/>
          <w:numId w:val="3"/>
        </w:numPr>
        <w:shd w:val="clear" w:color="auto" w:fill="FCFCFC"/>
        <w:spacing w:after="0" w:line="240" w:lineRule="auto"/>
        <w:ind w:left="0"/>
        <w:jc w:val="both"/>
        <w:rPr>
          <w:rFonts w:ascii="inherit" w:hAnsi="inherit" w:cs="Helvetica"/>
          <w:color w:val="333333"/>
          <w:sz w:val="20"/>
          <w:szCs w:val="20"/>
        </w:rPr>
      </w:pPr>
      <w:r>
        <w:rPr>
          <w:rFonts w:ascii="Trebuchet MS" w:hAnsi="Trebuchet MS" w:cs="Helvetica"/>
          <w:color w:val="333333"/>
          <w:bdr w:val="none" w:sz="0" w:space="0" w:color="auto" w:frame="1"/>
        </w:rPr>
        <w:t>This comes to a </w:t>
      </w:r>
      <w:r>
        <w:rPr>
          <w:rFonts w:ascii="inherit" w:hAnsi="inherit" w:cs="Helvetica"/>
          <w:b/>
          <w:bCs/>
          <w:color w:val="FF0000"/>
          <w:bdr w:val="none" w:sz="0" w:space="0" w:color="auto" w:frame="1"/>
        </w:rPr>
        <w:t>total of four pages at a minimum</w:t>
      </w:r>
      <w:r>
        <w:rPr>
          <w:rFonts w:ascii="Trebuchet MS" w:hAnsi="Trebuchet MS" w:cs="Helvetica"/>
          <w:color w:val="333333"/>
          <w:bdr w:val="none" w:sz="0" w:space="0" w:color="auto" w:frame="1"/>
        </w:rPr>
        <w:t>.</w:t>
      </w:r>
    </w:p>
    <w:p w14:paraId="31DF4124" w14:textId="77777777" w:rsidR="001D44CD" w:rsidRDefault="001D44CD" w:rsidP="001D44CD">
      <w:pPr>
        <w:numPr>
          <w:ilvl w:val="0"/>
          <w:numId w:val="3"/>
        </w:numPr>
        <w:shd w:val="clear" w:color="auto" w:fill="FCFCFC"/>
        <w:spacing w:after="0" w:line="240" w:lineRule="auto"/>
        <w:ind w:left="0"/>
        <w:jc w:val="both"/>
        <w:rPr>
          <w:rFonts w:ascii="inherit" w:hAnsi="inherit" w:cs="Helvetica"/>
          <w:color w:val="333333"/>
          <w:sz w:val="20"/>
          <w:szCs w:val="20"/>
        </w:rPr>
      </w:pPr>
      <w:r>
        <w:rPr>
          <w:rFonts w:ascii="Trebuchet MS" w:hAnsi="Trebuchet MS" w:cs="Helvetica"/>
          <w:color w:val="333333"/>
          <w:bdr w:val="none" w:sz="0" w:space="0" w:color="auto" w:frame="1"/>
        </w:rPr>
        <w:t>Cite at least </w:t>
      </w:r>
      <w:r>
        <w:rPr>
          <w:rFonts w:ascii="inherit" w:hAnsi="inherit" w:cs="Helvetica"/>
          <w:b/>
          <w:bCs/>
          <w:color w:val="FF0000"/>
          <w:bdr w:val="none" w:sz="0" w:space="0" w:color="auto" w:frame="1"/>
        </w:rPr>
        <w:t>five credible sources</w:t>
      </w:r>
      <w:r>
        <w:rPr>
          <w:rFonts w:ascii="inherit" w:hAnsi="inherit" w:cs="Helvetica"/>
          <w:color w:val="FF0000"/>
          <w:bdr w:val="none" w:sz="0" w:space="0" w:color="auto" w:frame="1"/>
        </w:rPr>
        <w:t> </w:t>
      </w:r>
      <w:r>
        <w:rPr>
          <w:rFonts w:ascii="Trebuchet MS" w:hAnsi="Trebuchet MS" w:cs="Helvetica"/>
          <w:color w:val="333333"/>
          <w:bdr w:val="none" w:sz="0" w:space="0" w:color="auto" w:frame="1"/>
        </w:rPr>
        <w:t>excluding Wikipedia, dictionaries, and encyclopedias for your assessment.</w:t>
      </w:r>
    </w:p>
    <w:p w14:paraId="5CD2D672" w14:textId="77777777" w:rsidR="001D44CD" w:rsidRDefault="001D44CD" w:rsidP="001D44CD">
      <w:pPr>
        <w:numPr>
          <w:ilvl w:val="0"/>
          <w:numId w:val="3"/>
        </w:numPr>
        <w:shd w:val="clear" w:color="auto" w:fill="FCFCFC"/>
        <w:spacing w:after="0" w:line="240" w:lineRule="auto"/>
        <w:ind w:left="0"/>
        <w:jc w:val="both"/>
        <w:rPr>
          <w:rFonts w:ascii="inherit" w:hAnsi="inherit" w:cs="Helvetica"/>
          <w:color w:val="333333"/>
          <w:sz w:val="20"/>
          <w:szCs w:val="20"/>
        </w:rPr>
      </w:pPr>
      <w:r>
        <w:rPr>
          <w:rFonts w:ascii="Trebuchet MS" w:hAnsi="Trebuchet MS" w:cs="Helvetica"/>
          <w:color w:val="333333"/>
          <w:bdr w:val="none" w:sz="0" w:space="0" w:color="auto" w:frame="1"/>
        </w:rPr>
        <w:t>For a brief list of resources for this assignment, please see the end of the course guide.</w:t>
      </w:r>
    </w:p>
    <w:p w14:paraId="1F79C17C" w14:textId="77777777" w:rsidR="001D44CD" w:rsidRDefault="001D44CD" w:rsidP="001D44CD">
      <w:pPr>
        <w:pStyle w:val="NormalWeb"/>
        <w:shd w:val="clear" w:color="auto" w:fill="FFFFFF"/>
        <w:spacing w:before="0" w:beforeAutospacing="0" w:after="0" w:afterAutospacing="0"/>
        <w:jc w:val="both"/>
        <w:textAlignment w:val="baseline"/>
        <w:rPr>
          <w:rFonts w:ascii="Helvetica" w:hAnsi="Helvetica" w:cs="Helvetica"/>
          <w:color w:val="333333"/>
        </w:rPr>
      </w:pPr>
      <w:r>
        <w:rPr>
          <w:rFonts w:ascii="Trebuchet MS" w:hAnsi="Trebuchet MS" w:cs="Helvetica"/>
          <w:color w:val="000000"/>
          <w:bdr w:val="none" w:sz="0" w:space="0" w:color="auto" w:frame="1"/>
          <w:shd w:val="clear" w:color="auto" w:fill="FFFFFF"/>
        </w:rPr>
        <w:t>This course requires use of</w:t>
      </w:r>
      <w:r>
        <w:rPr>
          <w:rFonts w:ascii="Trebuchet MS" w:hAnsi="Trebuchet MS" w:cs="Helvetica"/>
          <w:b/>
          <w:bCs/>
          <w:color w:val="000000"/>
          <w:bdr w:val="none" w:sz="0" w:space="0" w:color="auto" w:frame="1"/>
          <w:shd w:val="clear" w:color="auto" w:fill="FFFFFF"/>
        </w:rPr>
        <w:t> </w:t>
      </w:r>
      <w:hyperlink r:id="rId6" w:history="1">
        <w:r>
          <w:rPr>
            <w:rStyle w:val="Hyperlink"/>
            <w:rFonts w:ascii="Trebuchet MS" w:hAnsi="Trebuchet MS" w:cs="Helvetica"/>
            <w:b/>
            <w:bCs/>
            <w:bdr w:val="none" w:sz="0" w:space="0" w:color="auto" w:frame="1"/>
            <w:shd w:val="clear" w:color="auto" w:fill="FFFFFF"/>
          </w:rPr>
          <w:t>Strayer Writing Standards (SWS)</w:t>
        </w:r>
      </w:hyperlink>
    </w:p>
    <w:p w14:paraId="041817B0" w14:textId="1AFFEBD5" w:rsidR="00F04F77" w:rsidRPr="00595001" w:rsidRDefault="00F04F77" w:rsidP="00EF0732">
      <w:pPr>
        <w:rPr>
          <w:rFonts w:ascii="Trebuchet MS" w:hAnsi="Trebuchet MS" w:cs="Arial"/>
          <w:b/>
          <w:sz w:val="28"/>
          <w:szCs w:val="24"/>
          <w:u w:val="single"/>
        </w:rPr>
      </w:pPr>
    </w:p>
    <w:sectPr w:rsidR="00F04F77" w:rsidRPr="00595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61153"/>
    <w:multiLevelType w:val="multilevel"/>
    <w:tmpl w:val="C186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6E01BB"/>
    <w:multiLevelType w:val="multilevel"/>
    <w:tmpl w:val="3C16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4530C0"/>
    <w:multiLevelType w:val="multilevel"/>
    <w:tmpl w:val="E72E5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673"/>
    <w:rsid w:val="00163127"/>
    <w:rsid w:val="0017654A"/>
    <w:rsid w:val="001D44CD"/>
    <w:rsid w:val="002A1A22"/>
    <w:rsid w:val="004143A8"/>
    <w:rsid w:val="00466BEE"/>
    <w:rsid w:val="004C0124"/>
    <w:rsid w:val="00595001"/>
    <w:rsid w:val="00AE20F2"/>
    <w:rsid w:val="00E71673"/>
    <w:rsid w:val="00EF0732"/>
    <w:rsid w:val="00F0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C0B3E"/>
  <w15:chartTrackingRefBased/>
  <w15:docId w15:val="{5C1B3363-5AD5-488A-B989-3721B787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D44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127"/>
    <w:rPr>
      <w:color w:val="0563C1" w:themeColor="hyperlink"/>
      <w:u w:val="single"/>
    </w:rPr>
  </w:style>
  <w:style w:type="character" w:styleId="UnresolvedMention">
    <w:name w:val="Unresolved Mention"/>
    <w:basedOn w:val="DefaultParagraphFont"/>
    <w:uiPriority w:val="99"/>
    <w:semiHidden/>
    <w:unhideWhenUsed/>
    <w:rsid w:val="00163127"/>
    <w:rPr>
      <w:color w:val="605E5C"/>
      <w:shd w:val="clear" w:color="auto" w:fill="E1DFDD"/>
    </w:rPr>
  </w:style>
  <w:style w:type="paragraph" w:styleId="NormalWeb">
    <w:name w:val="Normal (Web)"/>
    <w:basedOn w:val="Normal"/>
    <w:uiPriority w:val="99"/>
    <w:semiHidden/>
    <w:unhideWhenUsed/>
    <w:rsid w:val="001D44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D44CD"/>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43769">
      <w:bodyDiv w:val="1"/>
      <w:marLeft w:val="0"/>
      <w:marRight w:val="0"/>
      <w:marTop w:val="0"/>
      <w:marBottom w:val="0"/>
      <w:divBdr>
        <w:top w:val="none" w:sz="0" w:space="0" w:color="auto"/>
        <w:left w:val="none" w:sz="0" w:space="0" w:color="auto"/>
        <w:bottom w:val="none" w:sz="0" w:space="0" w:color="auto"/>
        <w:right w:val="none" w:sz="0" w:space="0" w:color="auto"/>
      </w:divBdr>
    </w:div>
    <w:div w:id="446856336">
      <w:bodyDiv w:val="1"/>
      <w:marLeft w:val="0"/>
      <w:marRight w:val="0"/>
      <w:marTop w:val="0"/>
      <w:marBottom w:val="0"/>
      <w:divBdr>
        <w:top w:val="none" w:sz="0" w:space="0" w:color="auto"/>
        <w:left w:val="none" w:sz="0" w:space="0" w:color="auto"/>
        <w:bottom w:val="none" w:sz="0" w:space="0" w:color="auto"/>
        <w:right w:val="none" w:sz="0" w:space="0" w:color="auto"/>
      </w:divBdr>
    </w:div>
    <w:div w:id="1728607756">
      <w:bodyDiv w:val="1"/>
      <w:marLeft w:val="0"/>
      <w:marRight w:val="0"/>
      <w:marTop w:val="0"/>
      <w:marBottom w:val="0"/>
      <w:divBdr>
        <w:top w:val="none" w:sz="0" w:space="0" w:color="auto"/>
        <w:left w:val="none" w:sz="0" w:space="0" w:color="auto"/>
        <w:bottom w:val="none" w:sz="0" w:space="0" w:color="auto"/>
        <w:right w:val="none" w:sz="0" w:space="0" w:color="auto"/>
      </w:divBdr>
      <w:divsChild>
        <w:div w:id="795488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ackboard.strayer.edu/bbcswebdav/pid-33576596-dt-content-rid-139945656_4/xid-139945656_4" TargetMode="External"/><Relationship Id="rId5" Type="http://schemas.openxmlformats.org/officeDocument/2006/relationships/hyperlink" Target="https://blackboard.strayer.edu/webapps/assignment/uploadAssignment?content_id=_33576596_1&amp;course_id=_286585_1&amp;group_id=&amp;mode=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Cronin</dc:creator>
  <cp:keywords/>
  <dc:description/>
  <cp:lastModifiedBy>Carolyn Lemon-Lewis</cp:lastModifiedBy>
  <cp:revision>2</cp:revision>
  <dcterms:created xsi:type="dcterms:W3CDTF">2020-11-03T04:59:00Z</dcterms:created>
  <dcterms:modified xsi:type="dcterms:W3CDTF">2020-11-03T04:59:00Z</dcterms:modified>
</cp:coreProperties>
</file>