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2F" w:rsidRPr="00EA4B2F" w:rsidRDefault="00EA4B2F" w:rsidP="00EA4B2F">
      <w:pPr>
        <w:shd w:val="clear" w:color="auto" w:fill="FAFAFA"/>
        <w:spacing w:before="100" w:beforeAutospacing="1" w:after="100" w:afterAutospacing="1" w:line="240" w:lineRule="auto"/>
        <w:outlineLvl w:val="0"/>
        <w:rPr>
          <w:rFonts w:ascii="Arial" w:eastAsia="Times New Roman" w:hAnsi="Arial" w:cs="Arial"/>
          <w:b/>
          <w:bCs/>
          <w:color w:val="001738"/>
          <w:kern w:val="36"/>
          <w:sz w:val="38"/>
          <w:szCs w:val="38"/>
        </w:rPr>
      </w:pPr>
      <w:r w:rsidRPr="00EA4B2F">
        <w:rPr>
          <w:rFonts w:ascii="Arial" w:eastAsia="Times New Roman" w:hAnsi="Arial" w:cs="Arial"/>
          <w:b/>
          <w:bCs/>
          <w:color w:val="001738"/>
          <w:kern w:val="36"/>
          <w:sz w:val="38"/>
          <w:szCs w:val="38"/>
        </w:rPr>
        <w:t>Module 3 - Background</w:t>
      </w:r>
    </w:p>
    <w:p w:rsidR="00EA4B2F" w:rsidRPr="00EA4B2F" w:rsidRDefault="00EA4B2F" w:rsidP="00EA4B2F">
      <w:pPr>
        <w:pBdr>
          <w:top w:val="single" w:sz="6" w:space="12" w:color="669966"/>
          <w:left w:val="single" w:sz="6" w:space="24" w:color="669966"/>
          <w:bottom w:val="single" w:sz="6" w:space="12" w:color="669966"/>
          <w:right w:val="single" w:sz="6" w:space="12" w:color="669966"/>
        </w:pBdr>
        <w:shd w:val="clear" w:color="auto" w:fill="FAFAFA"/>
        <w:spacing w:before="100" w:beforeAutospacing="1" w:after="0" w:line="240" w:lineRule="auto"/>
        <w:outlineLvl w:val="1"/>
        <w:rPr>
          <w:rFonts w:ascii="Arial" w:eastAsia="Times New Roman" w:hAnsi="Arial" w:cs="Arial"/>
          <w:b/>
          <w:bCs/>
          <w:caps/>
          <w:color w:val="FFFFFF"/>
          <w:sz w:val="34"/>
          <w:szCs w:val="34"/>
        </w:rPr>
      </w:pPr>
      <w:r w:rsidRPr="00EA4B2F">
        <w:rPr>
          <w:rFonts w:ascii="Arial" w:eastAsia="Times New Roman" w:hAnsi="Arial" w:cs="Arial"/>
          <w:b/>
          <w:bCs/>
          <w:caps/>
          <w:color w:val="FFFFFF"/>
          <w:sz w:val="34"/>
          <w:szCs w:val="34"/>
        </w:rPr>
        <w:t>DEVELOPING AND REWARDING EMPLOYEES</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“Train people well enough so they can leave. Treat them well enough so they don’t want to.” ---Richard Branson</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Source: Hyacinth, B. (2019). Treat Employees Like Assets—Not Liabilities. LinkedIn. Retrieved from </w:t>
      </w:r>
      <w:hyperlink r:id="rId4" w:tgtFrame="_blank" w:history="1">
        <w:r w:rsidRPr="00EA4B2F">
          <w:rPr>
            <w:rFonts w:ascii="Arial" w:eastAsia="Times New Roman" w:hAnsi="Arial" w:cs="Arial"/>
            <w:i/>
            <w:iCs/>
            <w:color w:val="CC3300"/>
            <w:sz w:val="24"/>
            <w:szCs w:val="24"/>
            <w:u w:val="single"/>
          </w:rPr>
          <w:t>https://www.linkedin.com/pulse/treat-employees-like-assets-brigette-hyacinth</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Mastering and applying talent management information is crucial to helping managers create an effective performance management and measurement system. Firms often use performance management systems to properly identify the success of their employees. “Success” in the workplace is often defined by an individual's ability to live up to the demands of his or her position. With proper job analysis, it should be easy to quantify the level of success or failure that each employee has reached toward performing or exceeding job expectations.</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b/>
          <w:bCs/>
          <w:color w:val="363636"/>
          <w:sz w:val="27"/>
          <w:szCs w:val="27"/>
        </w:rPr>
        <w:t>Assessing Employee Performance</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What is the value of performance appraisals? Read the following for benefits of conducting appraisals:</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KPI.com. (</w:t>
      </w:r>
      <w:proofErr w:type="spellStart"/>
      <w:r w:rsidRPr="00EA4B2F">
        <w:rPr>
          <w:rFonts w:ascii="Arial" w:eastAsia="Times New Roman" w:hAnsi="Arial" w:cs="Arial"/>
          <w:color w:val="363636"/>
          <w:sz w:val="27"/>
          <w:szCs w:val="27"/>
        </w:rPr>
        <w:t>n.d.</w:t>
      </w:r>
      <w:proofErr w:type="spellEnd"/>
      <w:r w:rsidRPr="00EA4B2F">
        <w:rPr>
          <w:rFonts w:ascii="Arial" w:eastAsia="Times New Roman" w:hAnsi="Arial" w:cs="Arial"/>
          <w:color w:val="363636"/>
          <w:sz w:val="27"/>
          <w:szCs w:val="27"/>
        </w:rPr>
        <w:t>). 9 Benefits of the Performance Appraisal. Retrieved from </w:t>
      </w:r>
      <w:hyperlink r:id="rId5" w:tgtFrame="_blank" w:history="1">
        <w:r w:rsidRPr="00EA4B2F">
          <w:rPr>
            <w:rFonts w:ascii="Arial" w:eastAsia="Times New Roman" w:hAnsi="Arial" w:cs="Arial"/>
            <w:i/>
            <w:iCs/>
            <w:color w:val="CC3300"/>
            <w:sz w:val="24"/>
            <w:szCs w:val="24"/>
            <w:u w:val="single"/>
          </w:rPr>
          <w:t>https://www.kpi.com/blog/2016/01/18/10-benefits-of-the-performance-appraisal-system/</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It is no surprise to learn how critical it is to develop employees so that they perform their jobs at top effectiveness and efficiency. It is a continuous process of improvement and an opportunity to provide human capital with the updates and insight needed to be successful on the job.</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lastRenderedPageBreak/>
        <w:t>In what ways can we be most effective in evaluating performance?</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Read the following for tips to improve:</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EA4B2F">
        <w:rPr>
          <w:rFonts w:ascii="Arial" w:eastAsia="Times New Roman" w:hAnsi="Arial" w:cs="Arial"/>
          <w:color w:val="363636"/>
          <w:sz w:val="27"/>
          <w:szCs w:val="27"/>
        </w:rPr>
        <w:t>Heathfield</w:t>
      </w:r>
      <w:proofErr w:type="spellEnd"/>
      <w:r w:rsidRPr="00EA4B2F">
        <w:rPr>
          <w:rFonts w:ascii="Arial" w:eastAsia="Times New Roman" w:hAnsi="Arial" w:cs="Arial"/>
          <w:color w:val="363636"/>
          <w:sz w:val="27"/>
          <w:szCs w:val="27"/>
        </w:rPr>
        <w:t>, S. (2019). Want 5 Tips to Help Managers Improve Performance Appraisals? Retrieved from </w:t>
      </w:r>
      <w:hyperlink r:id="rId6" w:tgtFrame="_blank" w:history="1">
        <w:r w:rsidRPr="00EA4B2F">
          <w:rPr>
            <w:rFonts w:ascii="Arial" w:eastAsia="Times New Roman" w:hAnsi="Arial" w:cs="Arial"/>
            <w:i/>
            <w:iCs/>
            <w:color w:val="CC3300"/>
            <w:sz w:val="24"/>
            <w:szCs w:val="24"/>
            <w:u w:val="single"/>
          </w:rPr>
          <w:t>https://www.thebalancecareers.com/improve-performance-appraisals-1918839.</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There are times, however, when performance problems occur. Read the following, which features a concept called the </w:t>
      </w:r>
      <w:r w:rsidRPr="00EA4B2F">
        <w:rPr>
          <w:rFonts w:ascii="Arial" w:eastAsia="Times New Roman" w:hAnsi="Arial" w:cs="Arial"/>
          <w:b/>
          <w:bCs/>
          <w:color w:val="363636"/>
          <w:sz w:val="27"/>
          <w:szCs w:val="27"/>
        </w:rPr>
        <w:t>Seven Factor Model.</w:t>
      </w:r>
      <w:r w:rsidRPr="00EA4B2F">
        <w:rPr>
          <w:rFonts w:ascii="Arial" w:eastAsia="Times New Roman" w:hAnsi="Arial" w:cs="Arial"/>
          <w:color w:val="363636"/>
          <w:sz w:val="27"/>
          <w:szCs w:val="27"/>
        </w:rPr>
        <w:t> This model can be used to assess problems with performance and to identify how to address them.</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EA4B2F">
        <w:rPr>
          <w:rFonts w:ascii="Arial" w:eastAsia="Times New Roman" w:hAnsi="Arial" w:cs="Arial"/>
          <w:color w:val="363636"/>
          <w:sz w:val="27"/>
          <w:szCs w:val="27"/>
        </w:rPr>
        <w:t>Bacal</w:t>
      </w:r>
      <w:proofErr w:type="spellEnd"/>
      <w:r w:rsidRPr="00EA4B2F">
        <w:rPr>
          <w:rFonts w:ascii="Arial" w:eastAsia="Times New Roman" w:hAnsi="Arial" w:cs="Arial"/>
          <w:color w:val="363636"/>
          <w:sz w:val="27"/>
          <w:szCs w:val="27"/>
        </w:rPr>
        <w:t>, R. Performance enhancement: Diagnosing performance problems. Retrieved from </w:t>
      </w:r>
      <w:hyperlink r:id="rId7" w:tgtFrame="_blank" w:history="1">
        <w:r w:rsidRPr="00EA4B2F">
          <w:rPr>
            <w:rFonts w:ascii="Arial" w:eastAsia="Times New Roman" w:hAnsi="Arial" w:cs="Arial"/>
            <w:i/>
            <w:iCs/>
            <w:color w:val="CC3300"/>
            <w:sz w:val="24"/>
            <w:szCs w:val="24"/>
            <w:u w:val="single"/>
          </w:rPr>
          <w:t>http://performance-appraisals.org/Bacalsappraisalarticles/articles/diagper.htm</w:t>
        </w:r>
      </w:hyperlink>
      <w:r w:rsidRPr="00EA4B2F">
        <w:rPr>
          <w:rFonts w:ascii="Arial" w:eastAsia="Times New Roman" w:hAnsi="Arial" w:cs="Arial"/>
          <w:color w:val="363636"/>
          <w:sz w:val="27"/>
          <w:szCs w:val="27"/>
        </w:rPr>
        <w:t> </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Let’s continue on to the topic of Training and Development.</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b/>
          <w:bCs/>
          <w:color w:val="363636"/>
          <w:sz w:val="27"/>
          <w:szCs w:val="27"/>
        </w:rPr>
        <w:t>Training and Development</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Read </w:t>
      </w:r>
      <w:hyperlink r:id="rId8" w:tgtFrame="_blank" w:history="1">
        <w:r w:rsidRPr="00EA4B2F">
          <w:rPr>
            <w:rFonts w:ascii="Arial" w:eastAsia="Times New Roman" w:hAnsi="Arial" w:cs="Arial"/>
            <w:i/>
            <w:iCs/>
            <w:color w:val="CC3300"/>
            <w:sz w:val="24"/>
            <w:szCs w:val="24"/>
            <w:u w:val="single"/>
          </w:rPr>
          <w:t>Employee Training and Development</w:t>
        </w:r>
      </w:hyperlink>
      <w:r w:rsidRPr="00EA4B2F">
        <w:rPr>
          <w:rFonts w:ascii="Arial" w:eastAsia="Times New Roman" w:hAnsi="Arial" w:cs="Arial"/>
          <w:color w:val="363636"/>
          <w:sz w:val="27"/>
          <w:szCs w:val="27"/>
        </w:rPr>
        <w:t>, and the following article:</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EA4B2F">
        <w:rPr>
          <w:rFonts w:ascii="Arial" w:eastAsia="Times New Roman" w:hAnsi="Arial" w:cs="Arial"/>
          <w:color w:val="363636"/>
          <w:sz w:val="27"/>
          <w:szCs w:val="27"/>
        </w:rPr>
        <w:t>Heathfield</w:t>
      </w:r>
      <w:proofErr w:type="spellEnd"/>
      <w:r w:rsidRPr="00EA4B2F">
        <w:rPr>
          <w:rFonts w:ascii="Arial" w:eastAsia="Times New Roman" w:hAnsi="Arial" w:cs="Arial"/>
          <w:color w:val="363636"/>
          <w:sz w:val="27"/>
          <w:szCs w:val="27"/>
        </w:rPr>
        <w:t>, S. (2019). Tips for transferring training to the workplace. Retrieved from </w:t>
      </w:r>
      <w:hyperlink r:id="rId9" w:tgtFrame="_blank" w:history="1">
        <w:r w:rsidRPr="00EA4B2F">
          <w:rPr>
            <w:rFonts w:ascii="Arial" w:eastAsia="Times New Roman" w:hAnsi="Arial" w:cs="Arial"/>
            <w:i/>
            <w:iCs/>
            <w:color w:val="CC3300"/>
            <w:sz w:val="24"/>
            <w:szCs w:val="24"/>
            <w:u w:val="single"/>
          </w:rPr>
          <w:t>https://www.thebalancecareers.com/training-can-make-a-difference-tips-during-training-1919303</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(Robbins, 2017)</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Robbins, J. (2017). How to Train and Develop Your Employees. Retrieved from</w:t>
      </w:r>
      <w:r w:rsidRPr="00EA4B2F">
        <w:rPr>
          <w:rFonts w:ascii="Arial" w:eastAsia="Times New Roman" w:hAnsi="Arial" w:cs="Arial"/>
          <w:color w:val="363636"/>
          <w:sz w:val="27"/>
          <w:szCs w:val="27"/>
        </w:rPr>
        <w:br/>
      </w:r>
      <w:hyperlink r:id="rId10" w:tgtFrame="_blank" w:history="1">
        <w:r w:rsidRPr="00EA4B2F">
          <w:rPr>
            <w:rFonts w:ascii="Arial" w:eastAsia="Times New Roman" w:hAnsi="Arial" w:cs="Arial"/>
            <w:i/>
            <w:iCs/>
            <w:color w:val="CC3300"/>
            <w:sz w:val="24"/>
            <w:szCs w:val="24"/>
            <w:u w:val="single"/>
          </w:rPr>
          <w:t>https://www.youtube.com/watch?v=ejIyoRit6z8</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You may also find the following sources helpful:</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EA4B2F">
        <w:rPr>
          <w:rFonts w:ascii="Arial" w:eastAsia="Times New Roman" w:hAnsi="Arial" w:cs="Arial"/>
          <w:color w:val="363636"/>
          <w:sz w:val="27"/>
          <w:szCs w:val="27"/>
        </w:rPr>
        <w:t>Michalowicz</w:t>
      </w:r>
      <w:proofErr w:type="spellEnd"/>
      <w:r w:rsidRPr="00EA4B2F">
        <w:rPr>
          <w:rFonts w:ascii="Arial" w:eastAsia="Times New Roman" w:hAnsi="Arial" w:cs="Arial"/>
          <w:color w:val="363636"/>
          <w:sz w:val="27"/>
          <w:szCs w:val="27"/>
        </w:rPr>
        <w:t>, M. (2013). 101 ways to reward employees (without giving them cash). </w:t>
      </w:r>
      <w:r w:rsidRPr="00EA4B2F">
        <w:rPr>
          <w:rFonts w:ascii="Arial" w:eastAsia="Times New Roman" w:hAnsi="Arial" w:cs="Arial"/>
          <w:i/>
          <w:iCs/>
          <w:color w:val="363636"/>
          <w:sz w:val="27"/>
          <w:szCs w:val="27"/>
        </w:rPr>
        <w:t>American Express</w:t>
      </w:r>
      <w:r w:rsidRPr="00EA4B2F">
        <w:rPr>
          <w:rFonts w:ascii="Arial" w:eastAsia="Times New Roman" w:hAnsi="Arial" w:cs="Arial"/>
          <w:color w:val="363636"/>
          <w:sz w:val="27"/>
          <w:szCs w:val="27"/>
        </w:rPr>
        <w:t xml:space="preserve">. Retrieved </w:t>
      </w:r>
      <w:r w:rsidRPr="00EA4B2F">
        <w:rPr>
          <w:rFonts w:ascii="Arial" w:eastAsia="Times New Roman" w:hAnsi="Arial" w:cs="Arial"/>
          <w:color w:val="363636"/>
          <w:sz w:val="27"/>
          <w:szCs w:val="27"/>
        </w:rPr>
        <w:lastRenderedPageBreak/>
        <w:t>from </w:t>
      </w:r>
      <w:hyperlink r:id="rId11" w:tgtFrame="_blank" w:history="1">
        <w:r w:rsidRPr="00EA4B2F">
          <w:rPr>
            <w:rFonts w:ascii="Arial" w:eastAsia="Times New Roman" w:hAnsi="Arial" w:cs="Arial"/>
            <w:i/>
            <w:iCs/>
            <w:color w:val="CC3300"/>
            <w:sz w:val="24"/>
            <w:szCs w:val="24"/>
            <w:u w:val="single"/>
          </w:rPr>
          <w:t>https://www.americanexpress.com/en-us/business/trends-and-insights/articles/a-101-ways-to-reward-employees-without-giving-them-cash/</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hyperlink r:id="rId12" w:tgtFrame="_blank" w:history="1">
        <w:r w:rsidRPr="00EA4B2F">
          <w:rPr>
            <w:rFonts w:ascii="Arial" w:eastAsia="Times New Roman" w:hAnsi="Arial" w:cs="Arial"/>
            <w:i/>
            <w:iCs/>
            <w:color w:val="CC3300"/>
            <w:sz w:val="24"/>
            <w:szCs w:val="24"/>
            <w:u w:val="single"/>
          </w:rPr>
          <w:t>22 Surefire Ways to Boost Employee Engagement</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 xml:space="preserve">Source: </w:t>
      </w:r>
      <w:proofErr w:type="spellStart"/>
      <w:r w:rsidRPr="00EA4B2F">
        <w:rPr>
          <w:rFonts w:ascii="Arial" w:eastAsia="Times New Roman" w:hAnsi="Arial" w:cs="Arial"/>
          <w:color w:val="363636"/>
          <w:sz w:val="27"/>
          <w:szCs w:val="27"/>
        </w:rPr>
        <w:t>Eisenhauer</w:t>
      </w:r>
      <w:proofErr w:type="spellEnd"/>
      <w:r w:rsidRPr="00EA4B2F">
        <w:rPr>
          <w:rFonts w:ascii="Arial" w:eastAsia="Times New Roman" w:hAnsi="Arial" w:cs="Arial"/>
          <w:color w:val="363636"/>
          <w:sz w:val="27"/>
          <w:szCs w:val="27"/>
        </w:rPr>
        <w:t>, T. (2016). 22 surefire ways to boost employee engagement. Retrieved from </w:t>
      </w:r>
      <w:hyperlink r:id="rId13" w:tgtFrame="_blank" w:history="1">
        <w:r w:rsidRPr="00EA4B2F">
          <w:rPr>
            <w:rFonts w:ascii="Arial" w:eastAsia="Times New Roman" w:hAnsi="Arial" w:cs="Arial"/>
            <w:i/>
            <w:iCs/>
            <w:color w:val="CC3300"/>
            <w:sz w:val="24"/>
            <w:szCs w:val="24"/>
            <w:u w:val="single"/>
          </w:rPr>
          <w:t>http://tinyurl.com/gtqo98n</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Employee Recognition and Rewards</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br/>
        <w:t>(Jo, 2017)</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Jo (2017). How to Develop a Reward Strategy. Retrieved from </w:t>
      </w:r>
      <w:hyperlink r:id="rId14" w:tgtFrame="_blank" w:history="1">
        <w:r w:rsidRPr="00EA4B2F">
          <w:rPr>
            <w:rFonts w:ascii="Arial" w:eastAsia="Times New Roman" w:hAnsi="Arial" w:cs="Arial"/>
            <w:i/>
            <w:iCs/>
            <w:color w:val="CC3300"/>
            <w:sz w:val="24"/>
            <w:szCs w:val="24"/>
            <w:u w:val="single"/>
          </w:rPr>
          <w:t>https://www.youtube.com/watch?v=YNQbAuAxkSc</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br/>
        <w:t>(APA, 2017)</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APA Psychologically Healthy Workplace Program (2017). Employee Recognition. Retrieved from </w:t>
      </w:r>
      <w:hyperlink r:id="rId15" w:tgtFrame="_blank" w:history="1">
        <w:r w:rsidRPr="00EA4B2F">
          <w:rPr>
            <w:rFonts w:ascii="Arial" w:eastAsia="Times New Roman" w:hAnsi="Arial" w:cs="Arial"/>
            <w:i/>
            <w:iCs/>
            <w:color w:val="CC3300"/>
            <w:sz w:val="24"/>
            <w:szCs w:val="24"/>
            <w:u w:val="single"/>
          </w:rPr>
          <w:t>https://www.youtube.com/watch?v=EhE4ECnscBk.</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br/>
        <w:t>(Ryder, 2017)</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Ryder, R. (2017). Employee Rewards and Recognition—How to Recognize Employees. Retrieved from </w:t>
      </w:r>
      <w:hyperlink r:id="rId16" w:tgtFrame="_blank" w:history="1">
        <w:r w:rsidRPr="00EA4B2F">
          <w:rPr>
            <w:rFonts w:ascii="Arial" w:eastAsia="Times New Roman" w:hAnsi="Arial" w:cs="Arial"/>
            <w:i/>
            <w:iCs/>
            <w:color w:val="CC3300"/>
            <w:sz w:val="24"/>
            <w:szCs w:val="24"/>
            <w:u w:val="single"/>
          </w:rPr>
          <w:t>https://www.youtube.com/watch?v=oCs-mn2r9oE.</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And, finally, read the following from the Society for Human Resource Management about company gifts to employees that just might not be appreciated.</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proofErr w:type="spellStart"/>
      <w:r w:rsidRPr="00EA4B2F">
        <w:rPr>
          <w:rFonts w:ascii="Arial" w:eastAsia="Times New Roman" w:hAnsi="Arial" w:cs="Arial"/>
          <w:color w:val="363636"/>
          <w:sz w:val="27"/>
          <w:szCs w:val="27"/>
        </w:rPr>
        <w:t>Wilkie</w:t>
      </w:r>
      <w:proofErr w:type="spellEnd"/>
      <w:r w:rsidRPr="00EA4B2F">
        <w:rPr>
          <w:rFonts w:ascii="Arial" w:eastAsia="Times New Roman" w:hAnsi="Arial" w:cs="Arial"/>
          <w:color w:val="363636"/>
          <w:sz w:val="27"/>
          <w:szCs w:val="27"/>
        </w:rPr>
        <w:t>, D. (2020). Company Gifts That Workers Hate. Retrieved from </w:t>
      </w:r>
      <w:hyperlink r:id="rId17" w:tgtFrame="_blank" w:history="1">
        <w:r w:rsidRPr="00EA4B2F">
          <w:rPr>
            <w:rFonts w:ascii="Arial" w:eastAsia="Times New Roman" w:hAnsi="Arial" w:cs="Arial"/>
            <w:i/>
            <w:iCs/>
            <w:color w:val="CC3300"/>
            <w:sz w:val="24"/>
            <w:szCs w:val="24"/>
            <w:u w:val="single"/>
          </w:rPr>
          <w:t>https://www.shrm.org/resourcesandtools/hr-topics/employee-relations/pages/gifts-workers-hate-.aspx</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b/>
          <w:bCs/>
          <w:color w:val="363636"/>
          <w:sz w:val="27"/>
          <w:szCs w:val="27"/>
        </w:rPr>
        <w:t>Module 3 Summary</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lastRenderedPageBreak/>
        <w:t>In Module 3 we will examine the importance of developing and rewarding human capital so that they perform their jobs at top effectiveness and efficiency. It is a continuous process of improvement and an opportunity to provide human capital with the updates and insight needed to be successful on the job.</w:t>
      </w:r>
    </w:p>
    <w:p w:rsidR="00EA4B2F" w:rsidRPr="00EA4B2F" w:rsidRDefault="00EA4B2F" w:rsidP="00EA4B2F">
      <w:pPr>
        <w:shd w:val="clear" w:color="auto" w:fill="FAFAFA"/>
        <w:spacing w:before="100" w:beforeAutospacing="1" w:after="270"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You are getting closer to finishing this course! Do you need a boost to jump in and finish Module 4? The following video just might be the one to keep you walking toward your goal, to keep you working toward your degree, to keep you moving toward top effectiveness and efficiency on the job you have promised to do.</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(Scott, 2019)</w:t>
      </w:r>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Scott, B. (2019). I’ve Come Too Far to Quit. Retrieved from </w:t>
      </w:r>
      <w:hyperlink r:id="rId18" w:tgtFrame="_blank" w:history="1">
        <w:r w:rsidRPr="00EA4B2F">
          <w:rPr>
            <w:rFonts w:ascii="Arial" w:eastAsia="Times New Roman" w:hAnsi="Arial" w:cs="Arial"/>
            <w:i/>
            <w:iCs/>
            <w:color w:val="CC3300"/>
            <w:sz w:val="24"/>
            <w:szCs w:val="24"/>
            <w:u w:val="single"/>
          </w:rPr>
          <w:t>https://www.youtube.com/watch?v=5aPntFAyRts</w:t>
        </w:r>
      </w:hyperlink>
    </w:p>
    <w:p w:rsidR="00EA4B2F" w:rsidRPr="00EA4B2F" w:rsidRDefault="00EA4B2F" w:rsidP="00EA4B2F">
      <w:pPr>
        <w:shd w:val="clear" w:color="auto" w:fill="FAFAFA"/>
        <w:spacing w:before="100" w:beforeAutospacing="1" w:after="100" w:afterAutospacing="1" w:line="312" w:lineRule="atLeast"/>
        <w:ind w:left="1050" w:right="1050"/>
        <w:rPr>
          <w:rFonts w:ascii="Arial" w:eastAsia="Times New Roman" w:hAnsi="Arial" w:cs="Arial"/>
          <w:color w:val="363636"/>
          <w:sz w:val="27"/>
          <w:szCs w:val="27"/>
        </w:rPr>
      </w:pPr>
      <w:r w:rsidRPr="00EA4B2F">
        <w:rPr>
          <w:rFonts w:ascii="Arial" w:eastAsia="Times New Roman" w:hAnsi="Arial" w:cs="Arial"/>
          <w:color w:val="363636"/>
          <w:sz w:val="27"/>
          <w:szCs w:val="27"/>
        </w:rPr>
        <w:t>Keep walking, everyone. We are almost there.</w:t>
      </w:r>
    </w:p>
    <w:p w:rsidR="008E00BA" w:rsidRDefault="00EA4B2F">
      <w:bookmarkStart w:id="0" w:name="_GoBack"/>
      <w:bookmarkEnd w:id="0"/>
    </w:p>
    <w:sectPr w:rsidR="008E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2F"/>
    <w:rsid w:val="0005610E"/>
    <w:rsid w:val="00245EAF"/>
    <w:rsid w:val="00EA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C1161-10DE-4281-BAD0-DA123DB5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4B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4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B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4B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4B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B2F"/>
    <w:rPr>
      <w:color w:val="0000FF"/>
      <w:u w:val="single"/>
    </w:rPr>
  </w:style>
  <w:style w:type="character" w:styleId="Strong">
    <w:name w:val="Strong"/>
    <w:basedOn w:val="DefaultParagraphFont"/>
    <w:uiPriority w:val="22"/>
    <w:qFormat/>
    <w:rsid w:val="00EA4B2F"/>
    <w:rPr>
      <w:b/>
      <w:bCs/>
    </w:rPr>
  </w:style>
  <w:style w:type="character" w:styleId="Emphasis">
    <w:name w:val="Emphasis"/>
    <w:basedOn w:val="DefaultParagraphFont"/>
    <w:uiPriority w:val="20"/>
    <w:qFormat/>
    <w:rsid w:val="00EA4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58108">
      <w:bodyDiv w:val="1"/>
      <w:marLeft w:val="0"/>
      <w:marRight w:val="0"/>
      <w:marTop w:val="0"/>
      <w:marBottom w:val="0"/>
      <w:divBdr>
        <w:top w:val="none" w:sz="0" w:space="0" w:color="auto"/>
        <w:left w:val="none" w:sz="0" w:space="0" w:color="auto"/>
        <w:bottom w:val="none" w:sz="0" w:space="0" w:color="auto"/>
        <w:right w:val="none" w:sz="0" w:space="0" w:color="auto"/>
      </w:divBdr>
      <w:divsChild>
        <w:div w:id="1509757815">
          <w:marLeft w:val="0"/>
          <w:marRight w:val="0"/>
          <w:marTop w:val="0"/>
          <w:marBottom w:val="0"/>
          <w:divBdr>
            <w:top w:val="none" w:sz="0" w:space="0" w:color="auto"/>
            <w:left w:val="none" w:sz="0" w:space="0" w:color="auto"/>
            <w:bottom w:val="none" w:sz="0" w:space="0" w:color="auto"/>
            <w:right w:val="none" w:sz="0" w:space="0" w:color="auto"/>
          </w:divBdr>
        </w:div>
        <w:div w:id="1492939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rident.edu/content/enforced/149824-MGT407-2020AUG24FT-1/Employee%20Training%20and%20Development.docx?_&amp;d2lSessionVal=obpUKbBr9ExgmukCjR6guY3YC&amp;ou=149824" TargetMode="External"/><Relationship Id="rId13" Type="http://schemas.openxmlformats.org/officeDocument/2006/relationships/hyperlink" Target="http://tinyurl.com/gtqo98n" TargetMode="External"/><Relationship Id="rId18" Type="http://schemas.openxmlformats.org/officeDocument/2006/relationships/hyperlink" Target="https://www.youtube.com/watch?v=5aPntFAyRts" TargetMode="External"/><Relationship Id="rId3" Type="http://schemas.openxmlformats.org/officeDocument/2006/relationships/webSettings" Target="webSettings.xml"/><Relationship Id="rId7" Type="http://schemas.openxmlformats.org/officeDocument/2006/relationships/hyperlink" Target="http://performance-appraisals.org/Bacalsappraisalarticles/articles/diagper.htm" TargetMode="External"/><Relationship Id="rId12" Type="http://schemas.openxmlformats.org/officeDocument/2006/relationships/hyperlink" Target="https://tlc.trident.edu/content/enforced/149824-MGT407-2020AUG24FT-1/22%20Surefire%20Ways%20to%20Boost%20Employee%20Engagement.pdf?_&amp;d2lSessionVal=obpUKbBr9ExgmukCjR6guY3YC&amp;ou=149824" TargetMode="External"/><Relationship Id="rId17" Type="http://schemas.openxmlformats.org/officeDocument/2006/relationships/hyperlink" Target="https://www.shrm.org/resourcesandtools/hr-topics/employee-relations/pages/gifts-workers-hate-.aspx" TargetMode="External"/><Relationship Id="rId2" Type="http://schemas.openxmlformats.org/officeDocument/2006/relationships/settings" Target="settings.xml"/><Relationship Id="rId16" Type="http://schemas.openxmlformats.org/officeDocument/2006/relationships/hyperlink" Target="https://www.youtube.com/watch?v=oCs-mn2r9o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balancecareers.com/improve-performance-appraisals-1918839." TargetMode="External"/><Relationship Id="rId11" Type="http://schemas.openxmlformats.org/officeDocument/2006/relationships/hyperlink" Target="https://www.americanexpress.com/en-us/business/trends-and-insights/articles/a-101-ways-to-reward-employees-without-giving-them-cash/" TargetMode="External"/><Relationship Id="rId5" Type="http://schemas.openxmlformats.org/officeDocument/2006/relationships/hyperlink" Target="https://www.kpi.com/blog/2016/01/18/10-benefits-of-the-performance-appraisal-system/" TargetMode="External"/><Relationship Id="rId15" Type="http://schemas.openxmlformats.org/officeDocument/2006/relationships/hyperlink" Target="https://www.youtube.com/watch?v=EhE4ECnscBk" TargetMode="External"/><Relationship Id="rId10" Type="http://schemas.openxmlformats.org/officeDocument/2006/relationships/hyperlink" Target="https://www.youtube.com/watch?v=ejIyoRit6z8" TargetMode="External"/><Relationship Id="rId19" Type="http://schemas.openxmlformats.org/officeDocument/2006/relationships/fontTable" Target="fontTable.xml"/><Relationship Id="rId4" Type="http://schemas.openxmlformats.org/officeDocument/2006/relationships/hyperlink" Target="https://www.linkedin.com/pulse/treat-employees-like-assets-brigette-hyacinth" TargetMode="External"/><Relationship Id="rId9" Type="http://schemas.openxmlformats.org/officeDocument/2006/relationships/hyperlink" Target="https://www.thebalancecareers.com/training-can-make-a-difference-tips-during-training-1919303" TargetMode="External"/><Relationship Id="rId14" Type="http://schemas.openxmlformats.org/officeDocument/2006/relationships/hyperlink" Target="https://www.youtube.com/watch?v=YNQbAuAxk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Damian T SSG MIL USA TRADOC</dc:creator>
  <cp:keywords/>
  <dc:description/>
  <cp:lastModifiedBy>Weaver, Damian T SSG MIL USA TRADOC</cp:lastModifiedBy>
  <cp:revision>1</cp:revision>
  <dcterms:created xsi:type="dcterms:W3CDTF">2020-10-01T12:06:00Z</dcterms:created>
  <dcterms:modified xsi:type="dcterms:W3CDTF">2020-10-01T12:06:00Z</dcterms:modified>
</cp:coreProperties>
</file>