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86" w:rsidRPr="00880386" w:rsidRDefault="00880386" w:rsidP="00920897">
      <w:pPr>
        <w:spacing w:before="240" w:line="480" w:lineRule="auto"/>
        <w:jc w:val="both"/>
        <w:rPr>
          <w:rFonts w:ascii="Times New Roman" w:hAnsi="Times New Roman" w:cs="Times New Roman"/>
          <w:color w:val="FF0000"/>
          <w:sz w:val="24"/>
          <w:szCs w:val="24"/>
        </w:rPr>
      </w:pPr>
      <w:r w:rsidRPr="00880386">
        <w:rPr>
          <w:rFonts w:ascii="Times New Roman" w:hAnsi="Times New Roman" w:cs="Times New Roman"/>
          <w:color w:val="FF0000"/>
          <w:sz w:val="24"/>
          <w:szCs w:val="24"/>
        </w:rPr>
        <w:t xml:space="preserve">For this module, you are required to complete a Written Case Analysis (200 words). Please read Thinking Critically About Ethical Issues, Case 4, p. 173. Identify the moral issue(s) and the parties involved; identify what rights are at stake.    </w:t>
      </w:r>
    </w:p>
    <w:p w:rsidR="00E15D9C" w:rsidRPr="00920897" w:rsidRDefault="00E15D9C" w:rsidP="00920897">
      <w:pPr>
        <w:spacing w:before="240" w:line="480" w:lineRule="auto"/>
        <w:jc w:val="both"/>
        <w:rPr>
          <w:rFonts w:ascii="Times New Roman" w:hAnsi="Times New Roman" w:cs="Times New Roman"/>
          <w:sz w:val="24"/>
          <w:szCs w:val="24"/>
        </w:rPr>
      </w:pPr>
      <w:r w:rsidRPr="00920897">
        <w:rPr>
          <w:rFonts w:ascii="Times New Roman" w:hAnsi="Times New Roman" w:cs="Times New Roman"/>
          <w:sz w:val="24"/>
          <w:szCs w:val="24"/>
        </w:rPr>
        <w:t>PHI 210</w:t>
      </w:r>
    </w:p>
    <w:p w:rsidR="00920897" w:rsidRDefault="00E23454" w:rsidP="00E23454">
      <w:pPr>
        <w:spacing w:before="240" w:line="480" w:lineRule="auto"/>
        <w:jc w:val="both"/>
        <w:rPr>
          <w:rFonts w:ascii="Times New Roman" w:hAnsi="Times New Roman" w:cs="Times New Roman"/>
          <w:color w:val="000000" w:themeColor="text1"/>
          <w:sz w:val="24"/>
          <w:szCs w:val="24"/>
        </w:rPr>
      </w:pPr>
      <w:r w:rsidRPr="00E23454">
        <w:rPr>
          <w:rFonts w:ascii="Times New Roman" w:hAnsi="Times New Roman" w:cs="Times New Roman"/>
          <w:color w:val="000000" w:themeColor="text1"/>
          <w:sz w:val="24"/>
          <w:szCs w:val="24"/>
        </w:rPr>
        <w:t>The various parties involved, in this case, are the mother, father, 5-year-old boy, legal system (judge), and lawyers. It has been discovered over the years many health complications could ascend from breathing secondhand smoke, especially to developing children. The child’s father was ensuring his son’s atmosphere with his mother would become safer and healthier. The child’s universal human right - health - was being infringed upon by his mother smoking around him.  The mother chooses to have a smoking habit but, her son is not free to choose to not be</w:t>
      </w:r>
      <w:r>
        <w:rPr>
          <w:rFonts w:ascii="Times New Roman" w:hAnsi="Times New Roman" w:cs="Times New Roman"/>
          <w:color w:val="000000" w:themeColor="text1"/>
          <w:sz w:val="24"/>
          <w:szCs w:val="24"/>
        </w:rPr>
        <w:t xml:space="preserve"> around </w:t>
      </w:r>
      <w:r w:rsidRPr="00E23454">
        <w:rPr>
          <w:rFonts w:ascii="Times New Roman" w:hAnsi="Times New Roman" w:cs="Times New Roman"/>
          <w:color w:val="000000" w:themeColor="text1"/>
          <w:sz w:val="24"/>
          <w:szCs w:val="24"/>
        </w:rPr>
        <w:t>it. The judge's ruling was to safeguard the 5-year-old little boy’s health. The courts and the father were protecting the child’s human right to well-being. When the child can be autonomous than it will be that his natural right to health is being infringed upon.</w:t>
      </w:r>
      <w:r>
        <w:rPr>
          <w:rFonts w:ascii="Times New Roman" w:hAnsi="Times New Roman" w:cs="Times New Roman"/>
          <w:i/>
          <w:color w:val="000000" w:themeColor="text1"/>
          <w:sz w:val="24"/>
          <w:szCs w:val="24"/>
        </w:rPr>
        <w:t xml:space="preserve"> </w:t>
      </w:r>
      <w:r w:rsidRPr="00A55E54">
        <w:rPr>
          <w:rFonts w:ascii="Times New Roman" w:hAnsi="Times New Roman" w:cs="Times New Roman"/>
          <w:i/>
          <w:color w:val="000000" w:themeColor="text1"/>
          <w:sz w:val="24"/>
          <w:szCs w:val="24"/>
        </w:rPr>
        <w:t>“Being</w:t>
      </w:r>
      <w:r w:rsidR="00A55E54" w:rsidRPr="00A55E54">
        <w:rPr>
          <w:rFonts w:ascii="Times New Roman" w:hAnsi="Times New Roman" w:cs="Times New Roman"/>
          <w:i/>
          <w:color w:val="000000" w:themeColor="text1"/>
          <w:sz w:val="24"/>
          <w:szCs w:val="24"/>
        </w:rPr>
        <w:t xml:space="preserve"> protected from injuries or harms done by another—the right to health—is likewise crucial, because h</w:t>
      </w:r>
      <w:r>
        <w:rPr>
          <w:rFonts w:ascii="Times New Roman" w:hAnsi="Times New Roman" w:cs="Times New Roman"/>
          <w:i/>
          <w:color w:val="000000" w:themeColor="text1"/>
          <w:sz w:val="24"/>
          <w:szCs w:val="24"/>
        </w:rPr>
        <w:t xml:space="preserve">ealth helps </w:t>
      </w:r>
      <w:r w:rsidR="00A55E54">
        <w:rPr>
          <w:rFonts w:ascii="Times New Roman" w:hAnsi="Times New Roman" w:cs="Times New Roman"/>
          <w:i/>
          <w:color w:val="000000" w:themeColor="text1"/>
          <w:sz w:val="24"/>
          <w:szCs w:val="24"/>
        </w:rPr>
        <w:t>ensure ongoing life</w:t>
      </w:r>
      <w:r w:rsidR="00A55E54" w:rsidRPr="00A55E54">
        <w:t xml:space="preserve"> </w:t>
      </w:r>
      <w:r w:rsidR="00A55E54">
        <w:rPr>
          <w:rFonts w:ascii="Times New Roman" w:hAnsi="Times New Roman" w:cs="Times New Roman"/>
          <w:color w:val="000000" w:themeColor="text1"/>
          <w:sz w:val="24"/>
          <w:szCs w:val="24"/>
        </w:rPr>
        <w:t>(Burner &amp; Raley 193</w:t>
      </w:r>
      <w:r w:rsidR="00A55E54" w:rsidRPr="00A55E54">
        <w:rPr>
          <w:rFonts w:ascii="Times New Roman" w:hAnsi="Times New Roman" w:cs="Times New Roman"/>
          <w:color w:val="000000" w:themeColor="text1"/>
          <w:sz w:val="24"/>
          <w:szCs w:val="24"/>
        </w:rPr>
        <w:t>)”</w:t>
      </w:r>
      <w:r w:rsidR="00A55E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23454">
        <w:rPr>
          <w:rFonts w:ascii="Times New Roman" w:hAnsi="Times New Roman" w:cs="Times New Roman"/>
          <w:color w:val="000000" w:themeColor="text1"/>
          <w:sz w:val="24"/>
          <w:szCs w:val="24"/>
        </w:rPr>
        <w:t>The judge ordered her to stop smoking around him; however, the child has been exposed for five years.</w:t>
      </w:r>
    </w:p>
    <w:p w:rsidR="00E23454" w:rsidRDefault="00E23454" w:rsidP="00DB482E">
      <w:pPr>
        <w:spacing w:line="480" w:lineRule="auto"/>
        <w:rPr>
          <w:rStyle w:val="Strong"/>
          <w:rFonts w:ascii="Times New Roman" w:hAnsi="Times New Roman" w:cs="Times New Roman"/>
          <w:b w:val="0"/>
          <w:bCs w:val="0"/>
          <w:color w:val="000000" w:themeColor="text1"/>
          <w:sz w:val="24"/>
          <w:szCs w:val="24"/>
        </w:rPr>
      </w:pPr>
    </w:p>
    <w:p w:rsidR="00880386" w:rsidRDefault="00880386" w:rsidP="00DB482E">
      <w:pPr>
        <w:spacing w:line="480" w:lineRule="auto"/>
        <w:rPr>
          <w:rStyle w:val="Strong"/>
          <w:rFonts w:ascii="Times New Roman" w:hAnsi="Times New Roman" w:cs="Times New Roman"/>
          <w:b w:val="0"/>
          <w:bCs w:val="0"/>
          <w:color w:val="000000" w:themeColor="text1"/>
          <w:sz w:val="24"/>
          <w:szCs w:val="24"/>
        </w:rPr>
      </w:pPr>
    </w:p>
    <w:p w:rsidR="00880386" w:rsidRDefault="00880386" w:rsidP="00DB482E">
      <w:pPr>
        <w:spacing w:line="480" w:lineRule="auto"/>
        <w:rPr>
          <w:rStyle w:val="Strong"/>
          <w:rFonts w:ascii="Times New Roman" w:hAnsi="Times New Roman" w:cs="Times New Roman"/>
          <w:b w:val="0"/>
          <w:bCs w:val="0"/>
          <w:color w:val="000000" w:themeColor="text1"/>
          <w:sz w:val="24"/>
          <w:szCs w:val="24"/>
        </w:rPr>
      </w:pPr>
    </w:p>
    <w:p w:rsidR="00DB482E" w:rsidRDefault="00DB482E" w:rsidP="00E23454">
      <w:pPr>
        <w:spacing w:line="480" w:lineRule="auto"/>
        <w:jc w:val="center"/>
        <w:rPr>
          <w:rStyle w:val="Strong"/>
          <w:rFonts w:ascii="Times New Roman" w:hAnsi="Times New Roman" w:cs="Times New Roman"/>
          <w:b w:val="0"/>
          <w:bCs w:val="0"/>
          <w:color w:val="000000" w:themeColor="text1"/>
          <w:sz w:val="24"/>
          <w:szCs w:val="24"/>
        </w:rPr>
      </w:pPr>
    </w:p>
    <w:p w:rsidR="00880386" w:rsidRDefault="00880386" w:rsidP="00E23454">
      <w:pPr>
        <w:spacing w:line="480" w:lineRule="auto"/>
        <w:jc w:val="center"/>
        <w:rPr>
          <w:rStyle w:val="Strong"/>
          <w:rFonts w:ascii="Times New Roman" w:hAnsi="Times New Roman" w:cs="Times New Roman"/>
          <w:b w:val="0"/>
          <w:bCs w:val="0"/>
          <w:color w:val="000000" w:themeColor="text1"/>
          <w:sz w:val="24"/>
          <w:szCs w:val="24"/>
        </w:rPr>
      </w:pPr>
    </w:p>
    <w:p w:rsidR="00E23454" w:rsidRDefault="00920897" w:rsidP="00E23454">
      <w:pPr>
        <w:spacing w:line="480" w:lineRule="auto"/>
        <w:jc w:val="center"/>
        <w:rPr>
          <w:rStyle w:val="Strong"/>
          <w:rFonts w:ascii="Times New Roman" w:hAnsi="Times New Roman" w:cs="Times New Roman"/>
          <w:b w:val="0"/>
          <w:bCs w:val="0"/>
          <w:color w:val="000000" w:themeColor="text1"/>
          <w:sz w:val="24"/>
          <w:szCs w:val="24"/>
        </w:rPr>
      </w:pPr>
      <w:bookmarkStart w:id="0" w:name="_GoBack"/>
      <w:bookmarkEnd w:id="0"/>
      <w:r w:rsidRPr="00920897">
        <w:rPr>
          <w:rStyle w:val="Strong"/>
          <w:rFonts w:ascii="Times New Roman" w:hAnsi="Times New Roman" w:cs="Times New Roman"/>
          <w:b w:val="0"/>
          <w:bCs w:val="0"/>
          <w:color w:val="000000" w:themeColor="text1"/>
          <w:sz w:val="24"/>
          <w:szCs w:val="24"/>
        </w:rPr>
        <w:lastRenderedPageBreak/>
        <w:t>References</w:t>
      </w:r>
    </w:p>
    <w:p w:rsidR="00920897" w:rsidRPr="00920897" w:rsidRDefault="00920897" w:rsidP="00920897">
      <w:pPr>
        <w:spacing w:line="480" w:lineRule="auto"/>
        <w:jc w:val="center"/>
        <w:rPr>
          <w:rStyle w:val="Strong"/>
          <w:rFonts w:ascii="Times New Roman" w:hAnsi="Times New Roman" w:cs="Times New Roman"/>
          <w:b w:val="0"/>
          <w:bCs w:val="0"/>
          <w:color w:val="000000" w:themeColor="text1"/>
          <w:sz w:val="24"/>
          <w:szCs w:val="24"/>
        </w:rPr>
      </w:pPr>
      <w:r w:rsidRPr="00920897">
        <w:rPr>
          <w:rStyle w:val="Strong"/>
          <w:rFonts w:ascii="Times New Roman" w:hAnsi="Times New Roman" w:cs="Times New Roman"/>
          <w:b w:val="0"/>
          <w:bCs w:val="0"/>
          <w:color w:val="000000" w:themeColor="text1"/>
          <w:sz w:val="24"/>
          <w:szCs w:val="24"/>
        </w:rPr>
        <w:t>Burnor, Richard and Yvonne Raley. Ethical Choices: An Introduction to Moral Philosophy with Cases. New York: Oxford University Press, 2011.</w:t>
      </w:r>
    </w:p>
    <w:sectPr w:rsidR="00920897" w:rsidRPr="00920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8A" w:rsidRDefault="006E048A" w:rsidP="00E15D9C">
      <w:pPr>
        <w:spacing w:after="0" w:line="240" w:lineRule="auto"/>
      </w:pPr>
      <w:r>
        <w:separator/>
      </w:r>
    </w:p>
  </w:endnote>
  <w:endnote w:type="continuationSeparator" w:id="0">
    <w:p w:rsidR="006E048A" w:rsidRDefault="006E048A" w:rsidP="00E1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8A" w:rsidRDefault="006E048A" w:rsidP="00E15D9C">
      <w:pPr>
        <w:spacing w:after="0" w:line="240" w:lineRule="auto"/>
      </w:pPr>
      <w:r>
        <w:separator/>
      </w:r>
    </w:p>
  </w:footnote>
  <w:footnote w:type="continuationSeparator" w:id="0">
    <w:p w:rsidR="006E048A" w:rsidRDefault="006E048A" w:rsidP="00E15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EE"/>
    <w:rsid w:val="000F018C"/>
    <w:rsid w:val="00127058"/>
    <w:rsid w:val="001E747A"/>
    <w:rsid w:val="002805C5"/>
    <w:rsid w:val="006E048A"/>
    <w:rsid w:val="006F1E97"/>
    <w:rsid w:val="0071572B"/>
    <w:rsid w:val="00880386"/>
    <w:rsid w:val="008853B9"/>
    <w:rsid w:val="008C43BA"/>
    <w:rsid w:val="00920897"/>
    <w:rsid w:val="00A55E54"/>
    <w:rsid w:val="00A66765"/>
    <w:rsid w:val="00B35DB0"/>
    <w:rsid w:val="00C623EE"/>
    <w:rsid w:val="00D6504E"/>
    <w:rsid w:val="00DB482E"/>
    <w:rsid w:val="00E15D9C"/>
    <w:rsid w:val="00E2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61B3A-5E37-4211-BB08-DE0AAE23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3EE"/>
    <w:rPr>
      <w:color w:val="0563C1" w:themeColor="hyperlink"/>
      <w:u w:val="single"/>
    </w:rPr>
  </w:style>
  <w:style w:type="character" w:styleId="Strong">
    <w:name w:val="Strong"/>
    <w:basedOn w:val="DefaultParagraphFont"/>
    <w:uiPriority w:val="22"/>
    <w:qFormat/>
    <w:rsid w:val="00C623EE"/>
    <w:rPr>
      <w:b/>
      <w:bCs/>
    </w:rPr>
  </w:style>
  <w:style w:type="character" w:styleId="Emphasis">
    <w:name w:val="Emphasis"/>
    <w:basedOn w:val="DefaultParagraphFont"/>
    <w:uiPriority w:val="20"/>
    <w:qFormat/>
    <w:rsid w:val="00C623EE"/>
    <w:rPr>
      <w:i/>
      <w:iCs/>
    </w:rPr>
  </w:style>
  <w:style w:type="paragraph" w:styleId="Header">
    <w:name w:val="header"/>
    <w:basedOn w:val="Normal"/>
    <w:link w:val="HeaderChar"/>
    <w:uiPriority w:val="99"/>
    <w:unhideWhenUsed/>
    <w:rsid w:val="00E15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D9C"/>
  </w:style>
  <w:style w:type="paragraph" w:styleId="Footer">
    <w:name w:val="footer"/>
    <w:basedOn w:val="Normal"/>
    <w:link w:val="FooterChar"/>
    <w:uiPriority w:val="99"/>
    <w:unhideWhenUsed/>
    <w:rsid w:val="00E15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billiejay H</dc:creator>
  <cp:keywords/>
  <dc:description/>
  <cp:lastModifiedBy>Billie Hensley</cp:lastModifiedBy>
  <cp:revision>2</cp:revision>
  <dcterms:created xsi:type="dcterms:W3CDTF">2016-03-07T04:49:00Z</dcterms:created>
  <dcterms:modified xsi:type="dcterms:W3CDTF">2016-03-07T04:49:00Z</dcterms:modified>
</cp:coreProperties>
</file>