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6B600" w14:textId="77777777" w:rsidR="00775F58" w:rsidRPr="00775F58" w:rsidRDefault="00775F58" w:rsidP="00775F58">
      <w:pPr>
        <w:shd w:val="clear" w:color="auto" w:fill="FFFFFF"/>
        <w:spacing w:before="90" w:after="90" w:line="240" w:lineRule="auto"/>
        <w:outlineLvl w:val="0"/>
        <w:rPr>
          <w:rFonts w:ascii="Helvetica" w:eastAsia="Times New Roman" w:hAnsi="Helvetica" w:cs="Helvetica"/>
          <w:color w:val="621B4B"/>
          <w:kern w:val="36"/>
          <w:sz w:val="43"/>
          <w:szCs w:val="43"/>
        </w:rPr>
      </w:pPr>
      <w:r w:rsidRPr="00775F58">
        <w:rPr>
          <w:rFonts w:ascii="Helvetica" w:eastAsia="Times New Roman" w:hAnsi="Helvetica" w:cs="Helvetica"/>
          <w:color w:val="621B4B"/>
          <w:kern w:val="36"/>
          <w:sz w:val="43"/>
          <w:szCs w:val="43"/>
        </w:rPr>
        <w:t>Week 6 - Discussion</w:t>
      </w:r>
    </w:p>
    <w:p w14:paraId="37FC0E59" w14:textId="77777777" w:rsidR="00775F58" w:rsidRPr="00775F58" w:rsidRDefault="00775F58" w:rsidP="00775F58">
      <w:pPr>
        <w:shd w:val="clear" w:color="auto" w:fill="FFFFFF"/>
        <w:spacing w:before="90" w:after="90" w:line="240" w:lineRule="auto"/>
        <w:outlineLvl w:val="1"/>
        <w:rPr>
          <w:rFonts w:ascii="Helvetica" w:eastAsia="Times New Roman" w:hAnsi="Helvetica" w:cs="Helvetica"/>
          <w:color w:val="621B4B"/>
          <w:sz w:val="43"/>
          <w:szCs w:val="43"/>
        </w:rPr>
      </w:pPr>
      <w:r w:rsidRPr="00775F58">
        <w:rPr>
          <w:rFonts w:ascii="Helvetica" w:eastAsia="Times New Roman" w:hAnsi="Helvetica" w:cs="Helvetica"/>
          <w:color w:val="621B4B"/>
          <w:sz w:val="43"/>
          <w:szCs w:val="43"/>
        </w:rPr>
        <w:t>Consequences of Mandated Reporting of Child Abuse</w:t>
      </w:r>
    </w:p>
    <w:p w14:paraId="5BBF43C6" w14:textId="45D157ED" w:rsidR="00775F58" w:rsidRDefault="00775F58" w:rsidP="00775F58">
      <w:pPr>
        <w:shd w:val="clear" w:color="auto" w:fill="FFFFFF"/>
        <w:spacing w:before="180" w:after="180" w:line="240" w:lineRule="auto"/>
        <w:rPr>
          <w:rFonts w:ascii="Helvetica" w:eastAsia="Times New Roman" w:hAnsi="Helvetica" w:cs="Helvetica"/>
          <w:color w:val="2D3B45"/>
          <w:sz w:val="21"/>
          <w:szCs w:val="21"/>
        </w:rPr>
      </w:pPr>
      <w:bookmarkStart w:id="0" w:name="_GoBack"/>
      <w:r w:rsidRPr="00775F58">
        <w:rPr>
          <w:rFonts w:ascii="Helvetica" w:eastAsia="Times New Roman" w:hAnsi="Helvetica" w:cs="Helvetica"/>
          <w:color w:val="2D3B45"/>
          <w:sz w:val="21"/>
          <w:szCs w:val="21"/>
          <w:highlight w:val="cyan"/>
        </w:rPr>
        <w:t>All human services professionals are included under mandated reporting statutes. Discuss both the positive consequences and the negative or unintended consequences of mandated reporting of child abuse. Analyze the implication of mandated reporting in delivering services to clients identifying challenges you would face in planning and providing services for clients. Ensure you include the challenges you would face during the interviewing phase of service provision</w:t>
      </w:r>
      <w:r w:rsidRPr="00775F58">
        <w:rPr>
          <w:rFonts w:ascii="Helvetica" w:eastAsia="Times New Roman" w:hAnsi="Helvetica" w:cs="Helvetica"/>
          <w:color w:val="2D3B45"/>
          <w:sz w:val="21"/>
          <w:szCs w:val="21"/>
        </w:rPr>
        <w:t>.</w:t>
      </w:r>
    </w:p>
    <w:bookmarkEnd w:id="0"/>
    <w:p w14:paraId="0B270A06" w14:textId="73B8435F" w:rsidR="00EE4C71" w:rsidRDefault="00EE4C71" w:rsidP="00775F58">
      <w:pPr>
        <w:shd w:val="clear" w:color="auto" w:fill="FFFFFF"/>
        <w:spacing w:before="180" w:after="180" w:line="240" w:lineRule="auto"/>
        <w:rPr>
          <w:rFonts w:ascii="Helvetica" w:eastAsia="Times New Roman" w:hAnsi="Helvetica" w:cs="Helvetica"/>
          <w:color w:val="2D3B45"/>
          <w:sz w:val="21"/>
          <w:szCs w:val="21"/>
        </w:rPr>
      </w:pPr>
    </w:p>
    <w:p w14:paraId="7EFD8061" w14:textId="77777777" w:rsidR="00EE4C71" w:rsidRDefault="00EE4C71" w:rsidP="00775F58">
      <w:pPr>
        <w:shd w:val="clear" w:color="auto" w:fill="FFFFFF"/>
        <w:spacing w:before="180" w:after="180" w:line="240" w:lineRule="auto"/>
        <w:rPr>
          <w:rFonts w:ascii="Helvetica" w:eastAsia="Times New Roman" w:hAnsi="Helvetica" w:cs="Helvetica"/>
          <w:color w:val="2D3B45"/>
          <w:sz w:val="21"/>
          <w:szCs w:val="21"/>
        </w:rPr>
      </w:pPr>
    </w:p>
    <w:p w14:paraId="1A74EA8C" w14:textId="77777777" w:rsidR="00B9475E" w:rsidRPr="00B9475E" w:rsidRDefault="00B9475E" w:rsidP="00B9475E">
      <w:pPr>
        <w:shd w:val="clear" w:color="auto" w:fill="FFFFFF"/>
        <w:spacing w:before="90" w:after="90" w:line="240" w:lineRule="auto"/>
        <w:outlineLvl w:val="1"/>
        <w:rPr>
          <w:rFonts w:ascii="Helvetica" w:eastAsia="Times New Roman" w:hAnsi="Helvetica" w:cs="Helvetica"/>
          <w:color w:val="621B4B"/>
          <w:sz w:val="43"/>
          <w:szCs w:val="43"/>
        </w:rPr>
      </w:pPr>
      <w:r w:rsidRPr="00B9475E">
        <w:rPr>
          <w:rFonts w:ascii="Helvetica" w:eastAsia="Times New Roman" w:hAnsi="Helvetica" w:cs="Helvetica"/>
          <w:color w:val="621B4B"/>
          <w:sz w:val="43"/>
          <w:szCs w:val="43"/>
        </w:rPr>
        <w:t>Introduction: Review of Policies Effecting Child Welfare</w:t>
      </w:r>
    </w:p>
    <w:p w14:paraId="1256A9D2" w14:textId="77777777" w:rsidR="00B9475E" w:rsidRPr="00B9475E" w:rsidRDefault="00B9475E" w:rsidP="00B9475E">
      <w:pPr>
        <w:shd w:val="clear" w:color="auto" w:fill="FFFFFF"/>
        <w:spacing w:before="180" w:after="180" w:line="240" w:lineRule="auto"/>
        <w:rPr>
          <w:rFonts w:ascii="Helvetica" w:eastAsia="Times New Roman" w:hAnsi="Helvetica" w:cs="Helvetica"/>
          <w:color w:val="333333"/>
          <w:sz w:val="21"/>
          <w:szCs w:val="21"/>
        </w:rPr>
      </w:pPr>
      <w:r w:rsidRPr="00B9475E">
        <w:rPr>
          <w:rFonts w:ascii="Helvetica" w:eastAsia="Times New Roman" w:hAnsi="Helvetica" w:cs="Helvetica"/>
          <w:color w:val="333333"/>
          <w:sz w:val="21"/>
          <w:szCs w:val="21"/>
        </w:rPr>
        <w:t>The course culminates with a review of policies affecting child welfare. Child welfare issues often cross disciplines—for example, child abuse reporting is an issue that is mandated by law for nearly every professional who works with children. Parents’ rights to discipline their children often conflict with society’s interest in protecting those who cannot protect themselves. The discussion this week will focus on situations where professionals are required by law (mandated) to report the suspected abuse of children.</w:t>
      </w:r>
    </w:p>
    <w:p w14:paraId="21BD902B" w14:textId="77777777" w:rsidR="00B9475E" w:rsidRPr="00B9475E" w:rsidRDefault="00B9475E" w:rsidP="00B9475E">
      <w:pPr>
        <w:shd w:val="clear" w:color="auto" w:fill="FFFFFF"/>
        <w:spacing w:before="180" w:after="180" w:line="240" w:lineRule="auto"/>
        <w:rPr>
          <w:rFonts w:ascii="Helvetica" w:eastAsia="Times New Roman" w:hAnsi="Helvetica" w:cs="Helvetica"/>
          <w:color w:val="333333"/>
          <w:sz w:val="21"/>
          <w:szCs w:val="21"/>
        </w:rPr>
      </w:pPr>
      <w:r w:rsidRPr="00B9475E">
        <w:rPr>
          <w:rFonts w:ascii="Helvetica" w:eastAsia="Times New Roman" w:hAnsi="Helvetica" w:cs="Helvetica"/>
          <w:color w:val="333333"/>
          <w:sz w:val="21"/>
          <w:szCs w:val="21"/>
        </w:rPr>
        <w:t>The course objectives will be brought together as you submit a comprehensive research paper on a human service policy and the impact on service delivery.</w:t>
      </w:r>
    </w:p>
    <w:p w14:paraId="2F120B2A" w14:textId="11AFBC59" w:rsidR="00B9475E" w:rsidRPr="00B9475E" w:rsidRDefault="00B9475E" w:rsidP="00B9475E">
      <w:pPr>
        <w:spacing w:before="300" w:after="300" w:line="240" w:lineRule="auto"/>
        <w:rPr>
          <w:rFonts w:eastAsia="Times New Roman"/>
          <w:szCs w:val="24"/>
        </w:rPr>
      </w:pPr>
    </w:p>
    <w:p w14:paraId="624319FB" w14:textId="77777777" w:rsidR="00B9475E" w:rsidRPr="00B9475E" w:rsidRDefault="00B9475E" w:rsidP="00B9475E">
      <w:pPr>
        <w:shd w:val="clear" w:color="auto" w:fill="FFFFFF"/>
        <w:spacing w:before="90" w:after="90" w:line="240" w:lineRule="auto"/>
        <w:outlineLvl w:val="1"/>
        <w:rPr>
          <w:rFonts w:ascii="Helvetica" w:eastAsia="Times New Roman" w:hAnsi="Helvetica" w:cs="Helvetica"/>
          <w:color w:val="621B4B"/>
          <w:sz w:val="43"/>
          <w:szCs w:val="43"/>
        </w:rPr>
      </w:pPr>
      <w:r w:rsidRPr="00B9475E">
        <w:rPr>
          <w:rFonts w:ascii="Helvetica" w:eastAsia="Times New Roman" w:hAnsi="Helvetica" w:cs="Helvetica"/>
          <w:color w:val="621B4B"/>
          <w:sz w:val="43"/>
          <w:szCs w:val="43"/>
        </w:rPr>
        <w:t>Resources</w:t>
      </w:r>
    </w:p>
    <w:p w14:paraId="43489637" w14:textId="77777777" w:rsidR="00B9475E" w:rsidRPr="00B9475E" w:rsidRDefault="00B9475E" w:rsidP="00B9475E">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B9475E">
        <w:rPr>
          <w:rFonts w:ascii="Helvetica" w:eastAsia="Times New Roman" w:hAnsi="Helvetica" w:cs="Helvetica"/>
          <w:color w:val="621B4B"/>
          <w:sz w:val="36"/>
          <w:szCs w:val="36"/>
        </w:rPr>
        <w:t>Required Text</w:t>
      </w:r>
    </w:p>
    <w:p w14:paraId="52B78243" w14:textId="77777777" w:rsidR="00B9475E" w:rsidRPr="00B9475E" w:rsidRDefault="00B9475E" w:rsidP="00B9475E">
      <w:pPr>
        <w:shd w:val="clear" w:color="auto" w:fill="FFFFFF"/>
        <w:spacing w:before="180" w:after="180" w:line="240" w:lineRule="auto"/>
        <w:ind w:hanging="450"/>
        <w:rPr>
          <w:rFonts w:ascii="Helvetica" w:eastAsia="Times New Roman" w:hAnsi="Helvetica" w:cs="Helvetica"/>
          <w:color w:val="2D3B45"/>
          <w:sz w:val="21"/>
          <w:szCs w:val="21"/>
        </w:rPr>
      </w:pPr>
      <w:r w:rsidRPr="00B9475E">
        <w:rPr>
          <w:rFonts w:ascii="Helvetica" w:eastAsia="Times New Roman" w:hAnsi="Helvetica" w:cs="Helvetica"/>
          <w:color w:val="2D3B45"/>
          <w:sz w:val="21"/>
          <w:szCs w:val="21"/>
        </w:rPr>
        <w:t>Herzberg, J. T. (2015). </w:t>
      </w:r>
      <w:r w:rsidRPr="00B9475E">
        <w:rPr>
          <w:rFonts w:ascii="Helvetica" w:eastAsia="Times New Roman" w:hAnsi="Helvetica" w:cs="Helvetica"/>
          <w:i/>
          <w:iCs/>
          <w:color w:val="2D3B45"/>
          <w:sz w:val="21"/>
          <w:szCs w:val="21"/>
        </w:rPr>
        <w:t>Foundations in human services practice: A generalist perspective on individual, agency, and community. </w:t>
      </w:r>
      <w:r w:rsidRPr="00B9475E">
        <w:rPr>
          <w:rFonts w:ascii="Helvetica" w:eastAsia="Times New Roman" w:hAnsi="Helvetica" w:cs="Helvetica"/>
          <w:color w:val="2D3B45"/>
          <w:sz w:val="21"/>
          <w:szCs w:val="21"/>
        </w:rPr>
        <w:t xml:space="preserve">Upper Saddle River, New Jersey: Pearson. ISBN: 9780205858255; </w:t>
      </w:r>
      <w:proofErr w:type="spellStart"/>
      <w:r w:rsidRPr="00B9475E">
        <w:rPr>
          <w:rFonts w:ascii="Helvetica" w:eastAsia="Times New Roman" w:hAnsi="Helvetica" w:cs="Helvetica"/>
          <w:color w:val="2D3B45"/>
          <w:sz w:val="21"/>
          <w:szCs w:val="21"/>
        </w:rPr>
        <w:t>eISBN</w:t>
      </w:r>
      <w:proofErr w:type="spellEnd"/>
      <w:r w:rsidRPr="00B9475E">
        <w:rPr>
          <w:rFonts w:ascii="Helvetica" w:eastAsia="Times New Roman" w:hAnsi="Helvetica" w:cs="Helvetica"/>
          <w:color w:val="2D3B45"/>
          <w:sz w:val="21"/>
          <w:szCs w:val="21"/>
        </w:rPr>
        <w:t>: 9780205982233 </w:t>
      </w:r>
      <w:r w:rsidRPr="00B9475E">
        <w:rPr>
          <w:rFonts w:ascii="Helvetica" w:eastAsia="Times New Roman" w:hAnsi="Helvetica" w:cs="Helvetica"/>
          <w:color w:val="2D3B45"/>
          <w:sz w:val="21"/>
          <w:szCs w:val="21"/>
        </w:rPr>
        <w:br/>
        <w:t>Chapter 3: Interviewing: A Human Services Practice</w:t>
      </w:r>
    </w:p>
    <w:p w14:paraId="650D2CB7" w14:textId="77777777" w:rsidR="00B9475E" w:rsidRPr="00B9475E" w:rsidRDefault="00B9475E" w:rsidP="00B9475E">
      <w:pPr>
        <w:shd w:val="clear" w:color="auto" w:fill="FFFFFF"/>
        <w:spacing w:before="180" w:after="180" w:line="240" w:lineRule="auto"/>
        <w:ind w:hanging="450"/>
        <w:rPr>
          <w:rFonts w:ascii="Helvetica" w:eastAsia="Times New Roman" w:hAnsi="Helvetica" w:cs="Helvetica"/>
          <w:color w:val="2D3B45"/>
          <w:sz w:val="21"/>
          <w:szCs w:val="21"/>
        </w:rPr>
      </w:pPr>
      <w:r w:rsidRPr="00B9475E">
        <w:rPr>
          <w:rFonts w:ascii="Helvetica" w:eastAsia="Times New Roman" w:hAnsi="Helvetica" w:cs="Helvetica"/>
          <w:color w:val="2D3B45"/>
          <w:sz w:val="21"/>
          <w:szCs w:val="21"/>
        </w:rPr>
        <w:t xml:space="preserve">Karger, H. J. &amp; </w:t>
      </w:r>
      <w:proofErr w:type="spellStart"/>
      <w:proofErr w:type="gramStart"/>
      <w:r w:rsidRPr="00B9475E">
        <w:rPr>
          <w:rFonts w:ascii="Helvetica" w:eastAsia="Times New Roman" w:hAnsi="Helvetica" w:cs="Helvetica"/>
          <w:color w:val="2D3B45"/>
          <w:sz w:val="21"/>
          <w:szCs w:val="21"/>
        </w:rPr>
        <w:t>Stoesz</w:t>
      </w:r>
      <w:proofErr w:type="spellEnd"/>
      <w:r w:rsidRPr="00B9475E">
        <w:rPr>
          <w:rFonts w:ascii="Helvetica" w:eastAsia="Times New Roman" w:hAnsi="Helvetica" w:cs="Helvetica"/>
          <w:color w:val="2D3B45"/>
          <w:sz w:val="21"/>
          <w:szCs w:val="21"/>
        </w:rPr>
        <w:t xml:space="preserve"> ,</w:t>
      </w:r>
      <w:proofErr w:type="gramEnd"/>
      <w:r w:rsidRPr="00B9475E">
        <w:rPr>
          <w:rFonts w:ascii="Helvetica" w:eastAsia="Times New Roman" w:hAnsi="Helvetica" w:cs="Helvetica"/>
          <w:color w:val="2D3B45"/>
          <w:sz w:val="21"/>
          <w:szCs w:val="21"/>
        </w:rPr>
        <w:t xml:space="preserve"> D. (2018). </w:t>
      </w:r>
      <w:r w:rsidRPr="00B9475E">
        <w:rPr>
          <w:rFonts w:ascii="Helvetica" w:eastAsia="Times New Roman" w:hAnsi="Helvetica" w:cs="Helvetica"/>
          <w:i/>
          <w:iCs/>
          <w:color w:val="2D3B45"/>
          <w:sz w:val="21"/>
          <w:szCs w:val="21"/>
        </w:rPr>
        <w:t>American social welfare policy: A pluralist approach</w:t>
      </w:r>
      <w:r w:rsidRPr="00B9475E">
        <w:rPr>
          <w:rFonts w:ascii="Helvetica" w:eastAsia="Times New Roman" w:hAnsi="Helvetica" w:cs="Helvetica"/>
          <w:color w:val="2D3B45"/>
          <w:sz w:val="21"/>
          <w:szCs w:val="21"/>
        </w:rPr>
        <w:t xml:space="preserve"> (8th ed). Upper Saddle River, New Jersey: Pearson. ISBN: 9780134628127; </w:t>
      </w:r>
      <w:proofErr w:type="spellStart"/>
      <w:r w:rsidRPr="00B9475E">
        <w:rPr>
          <w:rFonts w:ascii="Helvetica" w:eastAsia="Times New Roman" w:hAnsi="Helvetica" w:cs="Helvetica"/>
          <w:color w:val="2D3B45"/>
          <w:sz w:val="21"/>
          <w:szCs w:val="21"/>
        </w:rPr>
        <w:t>eISBN</w:t>
      </w:r>
      <w:proofErr w:type="spellEnd"/>
      <w:r w:rsidRPr="00B9475E">
        <w:rPr>
          <w:rFonts w:ascii="Helvetica" w:eastAsia="Times New Roman" w:hAnsi="Helvetica" w:cs="Helvetica"/>
          <w:color w:val="2D3B45"/>
          <w:sz w:val="21"/>
          <w:szCs w:val="21"/>
        </w:rPr>
        <w:t>: 9780134543468</w:t>
      </w:r>
      <w:r w:rsidRPr="00B9475E">
        <w:rPr>
          <w:rFonts w:ascii="Helvetica" w:eastAsia="Times New Roman" w:hAnsi="Helvetica" w:cs="Helvetica"/>
          <w:color w:val="2D3B45"/>
          <w:sz w:val="21"/>
          <w:szCs w:val="21"/>
        </w:rPr>
        <w:br/>
        <w:t>Chapter 15: Child Welfare Policy</w:t>
      </w:r>
    </w:p>
    <w:p w14:paraId="4579434B" w14:textId="77777777" w:rsidR="00B9475E" w:rsidRPr="00B9475E" w:rsidRDefault="00B9475E" w:rsidP="00B9475E">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B9475E">
        <w:rPr>
          <w:rFonts w:ascii="Helvetica" w:eastAsia="Times New Roman" w:hAnsi="Helvetica" w:cs="Helvetica"/>
          <w:color w:val="621B4B"/>
          <w:sz w:val="36"/>
          <w:szCs w:val="36"/>
        </w:rPr>
        <w:t>Recommended References</w:t>
      </w:r>
    </w:p>
    <w:p w14:paraId="581773C7" w14:textId="77777777" w:rsidR="00B9475E" w:rsidRPr="00B9475E" w:rsidRDefault="00B9475E" w:rsidP="00B9475E">
      <w:pPr>
        <w:shd w:val="clear" w:color="auto" w:fill="FFFFFF"/>
        <w:spacing w:after="0" w:line="240" w:lineRule="auto"/>
        <w:ind w:hanging="450"/>
        <w:rPr>
          <w:rFonts w:ascii="Helvetica" w:eastAsia="Times New Roman" w:hAnsi="Helvetica" w:cs="Helvetica"/>
          <w:color w:val="2D3B45"/>
          <w:sz w:val="21"/>
          <w:szCs w:val="21"/>
        </w:rPr>
      </w:pPr>
      <w:proofErr w:type="spellStart"/>
      <w:r w:rsidRPr="00B9475E">
        <w:rPr>
          <w:rFonts w:ascii="Helvetica" w:eastAsia="Times New Roman" w:hAnsi="Helvetica" w:cs="Helvetica"/>
          <w:color w:val="2D3B45"/>
          <w:sz w:val="21"/>
          <w:szCs w:val="21"/>
        </w:rPr>
        <w:t>ChildHelp</w:t>
      </w:r>
      <w:proofErr w:type="spellEnd"/>
      <w:r w:rsidRPr="00B9475E">
        <w:rPr>
          <w:rFonts w:ascii="Helvetica" w:eastAsia="Times New Roman" w:hAnsi="Helvetica" w:cs="Helvetica"/>
          <w:color w:val="2D3B45"/>
          <w:sz w:val="21"/>
          <w:szCs w:val="21"/>
        </w:rPr>
        <w:t>. (n.d.). Child Abuse Statistics &amp; Facts. Retrieved from </w:t>
      </w:r>
      <w:hyperlink r:id="rId5" w:tgtFrame="_blank" w:history="1">
        <w:r w:rsidRPr="00B9475E">
          <w:rPr>
            <w:rFonts w:ascii="Helvetica" w:eastAsia="Times New Roman" w:hAnsi="Helvetica" w:cs="Helvetica"/>
            <w:i/>
            <w:iCs/>
            <w:color w:val="0000FF"/>
            <w:sz w:val="21"/>
            <w:szCs w:val="21"/>
            <w:u w:val="single"/>
          </w:rPr>
          <w:t>https://www.childhelp.org/child-abuse-statistics/</w:t>
        </w:r>
        <w:r w:rsidRPr="00B9475E">
          <w:rPr>
            <w:rFonts w:ascii="Helvetica" w:eastAsia="Times New Roman" w:hAnsi="Helvetica" w:cs="Helvetica"/>
            <w:i/>
            <w:iCs/>
            <w:color w:val="0000FF"/>
            <w:sz w:val="21"/>
            <w:szCs w:val="21"/>
            <w:bdr w:val="none" w:sz="0" w:space="0" w:color="auto" w:frame="1"/>
          </w:rPr>
          <w:t> (Links to an external site.)</w:t>
        </w:r>
      </w:hyperlink>
    </w:p>
    <w:p w14:paraId="16C189D7" w14:textId="77777777" w:rsidR="00B9475E" w:rsidRPr="00B9475E" w:rsidRDefault="00B9475E" w:rsidP="00B9475E">
      <w:pPr>
        <w:shd w:val="clear" w:color="auto" w:fill="FFFFFF"/>
        <w:spacing w:before="180" w:after="180" w:line="240" w:lineRule="auto"/>
        <w:ind w:hanging="450"/>
        <w:rPr>
          <w:rFonts w:ascii="Helvetica" w:eastAsia="Times New Roman" w:hAnsi="Helvetica" w:cs="Helvetica"/>
          <w:color w:val="2D3B45"/>
          <w:sz w:val="21"/>
          <w:szCs w:val="21"/>
        </w:rPr>
      </w:pPr>
      <w:r w:rsidRPr="00B9475E">
        <w:rPr>
          <w:rFonts w:ascii="Helvetica" w:eastAsia="Times New Roman" w:hAnsi="Helvetica" w:cs="Helvetica"/>
          <w:color w:val="2D3B45"/>
          <w:sz w:val="21"/>
          <w:szCs w:val="21"/>
        </w:rPr>
        <w:lastRenderedPageBreak/>
        <w:t>Henderson, K. L. (2013). Mandated reporting of child abuse: Considerations and guidelines for mental health counselors. </w:t>
      </w:r>
      <w:r w:rsidRPr="00B9475E">
        <w:rPr>
          <w:rFonts w:ascii="Helvetica" w:eastAsia="Times New Roman" w:hAnsi="Helvetica" w:cs="Helvetica"/>
          <w:i/>
          <w:iCs/>
          <w:color w:val="2D3B45"/>
          <w:sz w:val="21"/>
          <w:szCs w:val="21"/>
        </w:rPr>
        <w:t xml:space="preserve">Journal </w:t>
      </w:r>
      <w:proofErr w:type="gramStart"/>
      <w:r w:rsidRPr="00B9475E">
        <w:rPr>
          <w:rFonts w:ascii="Helvetica" w:eastAsia="Times New Roman" w:hAnsi="Helvetica" w:cs="Helvetica"/>
          <w:i/>
          <w:iCs/>
          <w:color w:val="2D3B45"/>
          <w:sz w:val="21"/>
          <w:szCs w:val="21"/>
        </w:rPr>
        <w:t>Of</w:t>
      </w:r>
      <w:proofErr w:type="gramEnd"/>
      <w:r w:rsidRPr="00B9475E">
        <w:rPr>
          <w:rFonts w:ascii="Helvetica" w:eastAsia="Times New Roman" w:hAnsi="Helvetica" w:cs="Helvetica"/>
          <w:i/>
          <w:iCs/>
          <w:color w:val="2D3B45"/>
          <w:sz w:val="21"/>
          <w:szCs w:val="21"/>
        </w:rPr>
        <w:t xml:space="preserve"> Mental Health Counseling</w:t>
      </w:r>
      <w:r w:rsidRPr="00B9475E">
        <w:rPr>
          <w:rFonts w:ascii="Helvetica" w:eastAsia="Times New Roman" w:hAnsi="Helvetica" w:cs="Helvetica"/>
          <w:color w:val="2D3B45"/>
          <w:sz w:val="21"/>
          <w:szCs w:val="21"/>
        </w:rPr>
        <w:t>, </w:t>
      </w:r>
      <w:r w:rsidRPr="00B9475E">
        <w:rPr>
          <w:rFonts w:ascii="Helvetica" w:eastAsia="Times New Roman" w:hAnsi="Helvetica" w:cs="Helvetica"/>
          <w:i/>
          <w:iCs/>
          <w:color w:val="2D3B45"/>
          <w:sz w:val="21"/>
          <w:szCs w:val="21"/>
        </w:rPr>
        <w:t>35</w:t>
      </w:r>
      <w:r w:rsidRPr="00B9475E">
        <w:rPr>
          <w:rFonts w:ascii="Helvetica" w:eastAsia="Times New Roman" w:hAnsi="Helvetica" w:cs="Helvetica"/>
          <w:color w:val="2D3B45"/>
          <w:sz w:val="21"/>
          <w:szCs w:val="21"/>
        </w:rPr>
        <w:t>(4), 296-309.</w:t>
      </w:r>
    </w:p>
    <w:p w14:paraId="162F6659" w14:textId="77777777" w:rsidR="00C82752" w:rsidRDefault="00C82752" w:rsidP="00775F58">
      <w:pPr>
        <w:shd w:val="clear" w:color="auto" w:fill="FFFFFF"/>
        <w:spacing w:before="180" w:after="180" w:line="240" w:lineRule="auto"/>
        <w:rPr>
          <w:rFonts w:ascii="Helvetica" w:eastAsia="Times New Roman" w:hAnsi="Helvetica" w:cs="Helvetica"/>
          <w:color w:val="2D3B45"/>
          <w:sz w:val="21"/>
          <w:szCs w:val="21"/>
        </w:rPr>
      </w:pPr>
    </w:p>
    <w:p w14:paraId="019828F4" w14:textId="4567B6B0" w:rsidR="00C82752" w:rsidRDefault="00C82752" w:rsidP="00775F58">
      <w:pPr>
        <w:shd w:val="clear" w:color="auto" w:fill="FFFFFF"/>
        <w:spacing w:before="180" w:after="180" w:line="240" w:lineRule="auto"/>
        <w:rPr>
          <w:rFonts w:ascii="Helvetica" w:eastAsia="Times New Roman" w:hAnsi="Helvetica" w:cs="Helvetica"/>
          <w:color w:val="2D3B45"/>
          <w:sz w:val="21"/>
          <w:szCs w:val="21"/>
        </w:rPr>
      </w:pPr>
    </w:p>
    <w:p w14:paraId="058C6F6C" w14:textId="77777777" w:rsidR="00C82752" w:rsidRDefault="00C82752" w:rsidP="00C8275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Some videos to get you thinking!</w:t>
      </w:r>
    </w:p>
    <w:p w14:paraId="779B2B4B" w14:textId="77777777" w:rsidR="00C82752" w:rsidRDefault="00CD4821" w:rsidP="00C82752">
      <w:pPr>
        <w:pStyle w:val="NormalWeb"/>
        <w:shd w:val="clear" w:color="auto" w:fill="FFFFFF"/>
        <w:spacing w:before="0" w:beforeAutospacing="0" w:after="0" w:afterAutospacing="0"/>
        <w:rPr>
          <w:rFonts w:ascii="Helvetica" w:hAnsi="Helvetica" w:cs="Helvetica"/>
          <w:color w:val="2D3B45"/>
        </w:rPr>
      </w:pPr>
      <w:hyperlink r:id="rId6" w:tgtFrame="_blank" w:history="1">
        <w:r w:rsidR="00C82752">
          <w:rPr>
            <w:rStyle w:val="Hyperlink"/>
            <w:rFonts w:ascii="Helvetica" w:hAnsi="Helvetica" w:cs="Helvetica"/>
          </w:rPr>
          <w:t>https://study.com/academy/lesson/failing-to-report-suspected-child-abuse-neglect-as-a-mandated-reporter.html</w:t>
        </w:r>
        <w:r w:rsidR="00C82752">
          <w:rPr>
            <w:rStyle w:val="screenreader-only"/>
            <w:rFonts w:ascii="Helvetica" w:hAnsi="Helvetica" w:cs="Helvetica"/>
            <w:color w:val="0000FF"/>
            <w:bdr w:val="none" w:sz="0" w:space="0" w:color="auto" w:frame="1"/>
          </w:rPr>
          <w:t> (Links to an external site.)</w:t>
        </w:r>
      </w:hyperlink>
    </w:p>
    <w:p w14:paraId="16D8CAC5" w14:textId="77777777" w:rsidR="00C82752" w:rsidRDefault="00CD4821" w:rsidP="00C82752">
      <w:pPr>
        <w:pStyle w:val="NormalWeb"/>
        <w:shd w:val="clear" w:color="auto" w:fill="FFFFFF"/>
        <w:spacing w:before="0" w:beforeAutospacing="0" w:after="0" w:afterAutospacing="0"/>
        <w:rPr>
          <w:rFonts w:ascii="Helvetica" w:hAnsi="Helvetica" w:cs="Helvetica"/>
          <w:color w:val="2D3B45"/>
        </w:rPr>
      </w:pPr>
      <w:hyperlink r:id="rId7" w:tgtFrame="_blank" w:history="1">
        <w:r w:rsidR="00C82752">
          <w:rPr>
            <w:rStyle w:val="Hyperlink"/>
            <w:rFonts w:ascii="Helvetica" w:hAnsi="Helvetica" w:cs="Helvetica"/>
          </w:rPr>
          <w:t>https://drugfree.org/mental-health-parity/</w:t>
        </w:r>
        <w:r w:rsidR="00C82752">
          <w:rPr>
            <w:rStyle w:val="screenreader-only"/>
            <w:rFonts w:ascii="Helvetica" w:hAnsi="Helvetica" w:cs="Helvetica"/>
            <w:color w:val="0000FF"/>
            <w:bdr w:val="none" w:sz="0" w:space="0" w:color="auto" w:frame="1"/>
          </w:rPr>
          <w:t> (Links to an external site.)</w:t>
        </w:r>
      </w:hyperlink>
    </w:p>
    <w:p w14:paraId="15E7980C" w14:textId="77777777" w:rsidR="00C82752" w:rsidRDefault="00CD4821" w:rsidP="00C82752">
      <w:pPr>
        <w:pStyle w:val="NormalWeb"/>
        <w:shd w:val="clear" w:color="auto" w:fill="FFFFFF"/>
        <w:spacing w:before="0" w:beforeAutospacing="0" w:after="0" w:afterAutospacing="0"/>
        <w:rPr>
          <w:rFonts w:ascii="Helvetica" w:hAnsi="Helvetica" w:cs="Helvetica"/>
          <w:color w:val="2D3B45"/>
        </w:rPr>
      </w:pPr>
      <w:hyperlink r:id="rId8" w:tgtFrame="_blank" w:history="1">
        <w:r w:rsidR="00C82752">
          <w:rPr>
            <w:rStyle w:val="Hyperlink"/>
            <w:rFonts w:ascii="Helvetica" w:hAnsi="Helvetica" w:cs="Helvetica"/>
          </w:rPr>
          <w:t>https://www.nami.org/Videos/What-is-Mental-Health-Parity</w:t>
        </w:r>
        <w:r w:rsidR="00C82752">
          <w:rPr>
            <w:rStyle w:val="screenreader-only"/>
            <w:rFonts w:ascii="Helvetica" w:hAnsi="Helvetica" w:cs="Helvetica"/>
            <w:color w:val="0000FF"/>
            <w:bdr w:val="none" w:sz="0" w:space="0" w:color="auto" w:frame="1"/>
          </w:rPr>
          <w:t> (Links to an external site.)</w:t>
        </w:r>
      </w:hyperlink>
    </w:p>
    <w:p w14:paraId="70C0CBD7" w14:textId="77777777" w:rsidR="00C82752" w:rsidRDefault="00CD4821" w:rsidP="00C82752">
      <w:pPr>
        <w:pStyle w:val="NormalWeb"/>
        <w:shd w:val="clear" w:color="auto" w:fill="FFFFFF"/>
        <w:spacing w:before="0" w:beforeAutospacing="0" w:after="0" w:afterAutospacing="0"/>
        <w:rPr>
          <w:rFonts w:ascii="Helvetica" w:hAnsi="Helvetica" w:cs="Helvetica"/>
          <w:color w:val="2D3B45"/>
        </w:rPr>
      </w:pPr>
      <w:hyperlink r:id="rId9" w:tgtFrame="_blank" w:history="1">
        <w:r w:rsidR="00C82752">
          <w:rPr>
            <w:rStyle w:val="Hyperlink"/>
            <w:rFonts w:ascii="Helvetica" w:hAnsi="Helvetica" w:cs="Helvetica"/>
          </w:rPr>
          <w:t>https://vimeo.com/274036072</w:t>
        </w:r>
        <w:r w:rsidR="00C82752">
          <w:rPr>
            <w:rStyle w:val="screenreader-only"/>
            <w:rFonts w:ascii="Helvetica" w:hAnsi="Helvetica" w:cs="Helvetica"/>
            <w:color w:val="0000FF"/>
            <w:bdr w:val="none" w:sz="0" w:space="0" w:color="auto" w:frame="1"/>
          </w:rPr>
          <w:t> (Links to an external site.)</w:t>
        </w:r>
      </w:hyperlink>
    </w:p>
    <w:p w14:paraId="2F58DBE3" w14:textId="77777777" w:rsidR="00C82752" w:rsidRDefault="00C82752" w:rsidP="00C8275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7EF852C7" w14:textId="77777777" w:rsidR="00C82752" w:rsidRDefault="00C82752" w:rsidP="00C8275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An article:</w:t>
      </w:r>
    </w:p>
    <w:p w14:paraId="178C88CB" w14:textId="77777777" w:rsidR="00C82752" w:rsidRDefault="00CD4821" w:rsidP="00C82752">
      <w:pPr>
        <w:pStyle w:val="NormalWeb"/>
        <w:shd w:val="clear" w:color="auto" w:fill="FFFFFF"/>
        <w:spacing w:before="180" w:beforeAutospacing="0" w:after="180" w:afterAutospacing="0"/>
        <w:rPr>
          <w:rFonts w:ascii="Helvetica" w:hAnsi="Helvetica" w:cs="Helvetica"/>
          <w:color w:val="2D3B45"/>
        </w:rPr>
      </w:pPr>
      <w:hyperlink r:id="rId10" w:tgtFrame="_blank" w:history="1">
        <w:r w:rsidR="00C82752">
          <w:rPr>
            <w:rStyle w:val="Hyperlink"/>
            <w:rFonts w:ascii="Helvetica" w:hAnsi="Helvetica" w:cs="Helvetica"/>
          </w:rPr>
          <w:t>https://csgjusticecenter.org/courts/media-clips/do-jail-diversion-programs-really-work</w:t>
        </w:r>
      </w:hyperlink>
    </w:p>
    <w:p w14:paraId="36D8518F" w14:textId="77777777" w:rsidR="00C82752" w:rsidRPr="00775F58" w:rsidRDefault="00C82752" w:rsidP="00775F58">
      <w:pPr>
        <w:shd w:val="clear" w:color="auto" w:fill="FFFFFF"/>
        <w:spacing w:before="180" w:after="180" w:line="240" w:lineRule="auto"/>
        <w:rPr>
          <w:rFonts w:ascii="Helvetica" w:eastAsia="Times New Roman" w:hAnsi="Helvetica" w:cs="Helvetica"/>
          <w:color w:val="2D3B45"/>
          <w:sz w:val="21"/>
          <w:szCs w:val="21"/>
        </w:rPr>
      </w:pPr>
    </w:p>
    <w:sectPr w:rsidR="00C82752" w:rsidRPr="0077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B66B6"/>
    <w:multiLevelType w:val="multilevel"/>
    <w:tmpl w:val="4114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58"/>
    <w:rsid w:val="005E1219"/>
    <w:rsid w:val="00775F58"/>
    <w:rsid w:val="00B9475E"/>
    <w:rsid w:val="00C82752"/>
    <w:rsid w:val="00CD4821"/>
    <w:rsid w:val="00E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22E4"/>
  <w15:chartTrackingRefBased/>
  <w15:docId w15:val="{6FFC72B2-1463-4AE2-8ECE-6F270DF8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752"/>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C82752"/>
    <w:rPr>
      <w:color w:val="0000FF"/>
      <w:u w:val="single"/>
    </w:rPr>
  </w:style>
  <w:style w:type="character" w:customStyle="1" w:styleId="screenreader-only">
    <w:name w:val="screenreader-only"/>
    <w:basedOn w:val="DefaultParagraphFont"/>
    <w:rsid w:val="00C8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7116">
      <w:bodyDiv w:val="1"/>
      <w:marLeft w:val="0"/>
      <w:marRight w:val="0"/>
      <w:marTop w:val="0"/>
      <w:marBottom w:val="0"/>
      <w:divBdr>
        <w:top w:val="none" w:sz="0" w:space="0" w:color="auto"/>
        <w:left w:val="none" w:sz="0" w:space="0" w:color="auto"/>
        <w:bottom w:val="none" w:sz="0" w:space="0" w:color="auto"/>
        <w:right w:val="none" w:sz="0" w:space="0" w:color="auto"/>
      </w:divBdr>
    </w:div>
    <w:div w:id="1222254249">
      <w:bodyDiv w:val="1"/>
      <w:marLeft w:val="0"/>
      <w:marRight w:val="0"/>
      <w:marTop w:val="0"/>
      <w:marBottom w:val="0"/>
      <w:divBdr>
        <w:top w:val="none" w:sz="0" w:space="0" w:color="auto"/>
        <w:left w:val="none" w:sz="0" w:space="0" w:color="auto"/>
        <w:bottom w:val="none" w:sz="0" w:space="0" w:color="auto"/>
        <w:right w:val="none" w:sz="0" w:space="0" w:color="auto"/>
      </w:divBdr>
      <w:divsChild>
        <w:div w:id="1782410246">
          <w:marLeft w:val="0"/>
          <w:marRight w:val="0"/>
          <w:marTop w:val="0"/>
          <w:marBottom w:val="0"/>
          <w:divBdr>
            <w:top w:val="none" w:sz="0" w:space="0" w:color="auto"/>
            <w:left w:val="none" w:sz="0" w:space="0" w:color="auto"/>
            <w:bottom w:val="none" w:sz="0" w:space="0" w:color="auto"/>
            <w:right w:val="none" w:sz="0" w:space="0" w:color="auto"/>
          </w:divBdr>
          <w:divsChild>
            <w:div w:id="1738815972">
              <w:marLeft w:val="0"/>
              <w:marRight w:val="0"/>
              <w:marTop w:val="0"/>
              <w:marBottom w:val="0"/>
              <w:divBdr>
                <w:top w:val="none" w:sz="0" w:space="0" w:color="auto"/>
                <w:left w:val="none" w:sz="0" w:space="0" w:color="auto"/>
                <w:bottom w:val="none" w:sz="0" w:space="0" w:color="auto"/>
                <w:right w:val="none" w:sz="0" w:space="0" w:color="auto"/>
              </w:divBdr>
            </w:div>
          </w:divsChild>
        </w:div>
        <w:div w:id="923690374">
          <w:marLeft w:val="0"/>
          <w:marRight w:val="0"/>
          <w:marTop w:val="0"/>
          <w:marBottom w:val="0"/>
          <w:divBdr>
            <w:top w:val="none" w:sz="0" w:space="0" w:color="auto"/>
            <w:left w:val="none" w:sz="0" w:space="0" w:color="auto"/>
            <w:bottom w:val="none" w:sz="0" w:space="0" w:color="auto"/>
            <w:right w:val="none" w:sz="0" w:space="0" w:color="auto"/>
          </w:divBdr>
        </w:div>
        <w:div w:id="1776561095">
          <w:marLeft w:val="0"/>
          <w:marRight w:val="0"/>
          <w:marTop w:val="0"/>
          <w:marBottom w:val="0"/>
          <w:divBdr>
            <w:top w:val="none" w:sz="0" w:space="0" w:color="auto"/>
            <w:left w:val="none" w:sz="0" w:space="0" w:color="auto"/>
            <w:bottom w:val="none" w:sz="0" w:space="0" w:color="auto"/>
            <w:right w:val="none" w:sz="0" w:space="0" w:color="auto"/>
          </w:divBdr>
        </w:div>
        <w:div w:id="531067503">
          <w:marLeft w:val="0"/>
          <w:marRight w:val="0"/>
          <w:marTop w:val="0"/>
          <w:marBottom w:val="0"/>
          <w:divBdr>
            <w:top w:val="none" w:sz="0" w:space="0" w:color="auto"/>
            <w:left w:val="none" w:sz="0" w:space="0" w:color="auto"/>
            <w:bottom w:val="none" w:sz="0" w:space="0" w:color="auto"/>
            <w:right w:val="none" w:sz="0" w:space="0" w:color="auto"/>
          </w:divBdr>
          <w:divsChild>
            <w:div w:id="20872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Videos/What-is-Mental-Health-Parity" TargetMode="External"/><Relationship Id="rId3" Type="http://schemas.openxmlformats.org/officeDocument/2006/relationships/settings" Target="settings.xml"/><Relationship Id="rId7" Type="http://schemas.openxmlformats.org/officeDocument/2006/relationships/hyperlink" Target="https://drugfree.org/mental-health-pa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com/academy/lesson/failing-to-report-suspected-child-abuse-neglect-as-a-mandated-reporter.html" TargetMode="External"/><Relationship Id="rId11" Type="http://schemas.openxmlformats.org/officeDocument/2006/relationships/fontTable" Target="fontTable.xml"/><Relationship Id="rId5" Type="http://schemas.openxmlformats.org/officeDocument/2006/relationships/hyperlink" Target="https://www.childhelp.org/child-abuse-statistics/" TargetMode="External"/><Relationship Id="rId10" Type="http://schemas.openxmlformats.org/officeDocument/2006/relationships/hyperlink" Target="https://csgjusticecenter.org/courts/media-clips/do-jail-diversion-programs-really-work/" TargetMode="External"/><Relationship Id="rId4" Type="http://schemas.openxmlformats.org/officeDocument/2006/relationships/webSettings" Target="webSettings.xml"/><Relationship Id="rId9" Type="http://schemas.openxmlformats.org/officeDocument/2006/relationships/hyperlink" Target="https://vimeo.com/274036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2020-11-20T09:20:00Z</dcterms:created>
  <dcterms:modified xsi:type="dcterms:W3CDTF">2020-11-20T09:20:00Z</dcterms:modified>
</cp:coreProperties>
</file>