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i/>
          <w:sz w:val="28"/>
          <w:u w:val="single"/>
        </w:rPr>
      </w:pPr>
      <w:r>
        <w:rPr>
          <w:b/>
          <w:i/>
          <w:sz w:val="28"/>
          <w:u w:val="single"/>
        </w:rPr>
        <w:t>Assignment Details</w:t>
      </w:r>
    </w:p>
    <w:p>
      <w:pPr>
        <w:spacing w:line="360" w:lineRule="auto"/>
        <w:rPr>
          <w:sz w:val="24"/>
        </w:rPr>
      </w:pPr>
    </w:p>
    <w:p>
      <w:pPr>
        <w:spacing w:line="360" w:lineRule="auto"/>
        <w:rPr>
          <w:sz w:val="24"/>
        </w:rPr>
      </w:pPr>
      <w:r>
        <w:rPr>
          <w:sz w:val="24"/>
        </w:rPr>
        <w:t>You will “create” your own product and determine how the product compares to your competition, what target markets your product satisfies, and what your segmentation strategy should be for the product as well as how it compares to your competition. The product that you determine should NOT already exist. The technology for the product that you “create” does not need to exist. For example, the product you write this paper on could be flying shoes. This paper should be 2-3 pages in length. Please see the rubric and the assignment outline below:</w:t>
      </w:r>
    </w:p>
    <w:p>
      <w:pPr>
        <w:spacing w:line="360" w:lineRule="auto"/>
        <w:rPr>
          <w:rFonts w:hint="default"/>
          <w:b/>
          <w:bCs/>
          <w:sz w:val="24"/>
        </w:rPr>
      </w:pPr>
      <w:r>
        <w:rPr>
          <w:b/>
          <w:bCs/>
          <w:sz w:val="24"/>
        </w:rPr>
        <w:t>Product：</w:t>
      </w:r>
      <w:r>
        <w:rPr>
          <w:rFonts w:hint="default"/>
          <w:b/>
          <w:bCs/>
          <w:sz w:val="24"/>
        </w:rPr>
        <w:t>Solar electric bicycle</w:t>
      </w:r>
    </w:p>
    <w:p>
      <w:pPr>
        <w:spacing w:line="360" w:lineRule="auto"/>
        <w:rPr>
          <w:rFonts w:hint="default"/>
          <w:b/>
          <w:bCs/>
          <w:sz w:val="24"/>
        </w:rPr>
      </w:pPr>
      <w:r>
        <w:rPr>
          <w:rFonts w:hint="default"/>
          <w:b/>
          <w:bCs/>
          <w:sz w:val="24"/>
        </w:rPr>
        <w:t>Product create (launch) by：Whirlpool (Company)</w:t>
      </w:r>
    </w:p>
    <w:p>
      <w:pPr>
        <w:spacing w:line="360" w:lineRule="auto"/>
        <w:rPr>
          <w:b/>
          <w:bCs/>
          <w:sz w:val="24"/>
        </w:rPr>
      </w:pPr>
      <w:bookmarkStart w:id="0" w:name="_GoBack"/>
      <w:bookmarkEnd w:id="0"/>
    </w:p>
    <w:p>
      <w:pPr>
        <w:numPr>
          <w:ilvl w:val="0"/>
          <w:numId w:val="1"/>
        </w:numPr>
        <w:spacing w:line="360" w:lineRule="auto"/>
        <w:rPr>
          <w:sz w:val="24"/>
        </w:rPr>
      </w:pPr>
      <w:r>
        <w:rPr>
          <w:sz w:val="24"/>
        </w:rPr>
        <w:t>Cover Page (your name, course section, date, title)</w:t>
      </w:r>
    </w:p>
    <w:p>
      <w:pPr>
        <w:numPr>
          <w:ilvl w:val="0"/>
          <w:numId w:val="1"/>
        </w:numPr>
        <w:spacing w:line="360" w:lineRule="auto"/>
        <w:rPr>
          <w:sz w:val="24"/>
        </w:rPr>
      </w:pPr>
      <w:r>
        <w:rPr>
          <w:sz w:val="24"/>
        </w:rPr>
        <w:t>Body</w:t>
      </w:r>
    </w:p>
    <w:p>
      <w:pPr>
        <w:numPr>
          <w:ilvl w:val="1"/>
          <w:numId w:val="1"/>
        </w:numPr>
        <w:spacing w:line="360" w:lineRule="auto"/>
        <w:rPr>
          <w:sz w:val="24"/>
        </w:rPr>
      </w:pPr>
      <w:r>
        <w:rPr>
          <w:sz w:val="24"/>
        </w:rPr>
        <w:t>Describe your product characteristics in the following categories:</w:t>
      </w:r>
    </w:p>
    <w:p>
      <w:pPr>
        <w:numPr>
          <w:ilvl w:val="2"/>
          <w:numId w:val="1"/>
        </w:numPr>
        <w:spacing w:line="360" w:lineRule="auto"/>
        <w:rPr>
          <w:sz w:val="24"/>
        </w:rPr>
      </w:pPr>
      <w:r>
        <w:rPr>
          <w:sz w:val="24"/>
        </w:rPr>
        <w:t xml:space="preserve">Product Appearance – description of the product </w:t>
      </w:r>
    </w:p>
    <w:p>
      <w:pPr>
        <w:numPr>
          <w:ilvl w:val="2"/>
          <w:numId w:val="1"/>
        </w:numPr>
        <w:spacing w:line="360" w:lineRule="auto"/>
        <w:rPr>
          <w:sz w:val="24"/>
        </w:rPr>
      </w:pPr>
      <w:r>
        <w:rPr>
          <w:sz w:val="24"/>
        </w:rPr>
        <w:t>Quality</w:t>
      </w:r>
    </w:p>
    <w:p>
      <w:pPr>
        <w:numPr>
          <w:ilvl w:val="2"/>
          <w:numId w:val="1"/>
        </w:numPr>
        <w:spacing w:line="360" w:lineRule="auto"/>
        <w:rPr>
          <w:sz w:val="24"/>
        </w:rPr>
      </w:pPr>
      <w:r>
        <w:rPr>
          <w:sz w:val="24"/>
        </w:rPr>
        <w:t>Features – what is the distinctive competency</w:t>
      </w:r>
    </w:p>
    <w:p>
      <w:pPr>
        <w:numPr>
          <w:ilvl w:val="2"/>
          <w:numId w:val="1"/>
        </w:numPr>
        <w:spacing w:line="360" w:lineRule="auto"/>
        <w:rPr>
          <w:sz w:val="24"/>
        </w:rPr>
      </w:pPr>
      <w:r>
        <w:rPr>
          <w:sz w:val="24"/>
        </w:rPr>
        <w:t xml:space="preserve">Services offered </w:t>
      </w:r>
    </w:p>
    <w:p>
      <w:pPr>
        <w:numPr>
          <w:ilvl w:val="1"/>
          <w:numId w:val="1"/>
        </w:numPr>
        <w:spacing w:line="360" w:lineRule="auto"/>
        <w:rPr>
          <w:sz w:val="24"/>
        </w:rPr>
      </w:pPr>
      <w:r>
        <w:rPr>
          <w:sz w:val="24"/>
        </w:rPr>
        <w:t>Explain the key features and benefits of your product and how they compare to your competitor (your distinctive competency vs. the competitor).</w:t>
      </w:r>
    </w:p>
    <w:p>
      <w:pPr>
        <w:numPr>
          <w:ilvl w:val="1"/>
          <w:numId w:val="1"/>
        </w:numPr>
        <w:spacing w:line="360" w:lineRule="auto"/>
        <w:rPr>
          <w:sz w:val="24"/>
        </w:rPr>
      </w:pPr>
      <w:r>
        <w:rPr>
          <w:sz w:val="24"/>
        </w:rPr>
        <w:t>Describe your target market that includes the following:</w:t>
      </w:r>
    </w:p>
    <w:p>
      <w:pPr>
        <w:numPr>
          <w:ilvl w:val="2"/>
          <w:numId w:val="1"/>
        </w:numPr>
        <w:spacing w:line="360" w:lineRule="auto"/>
        <w:rPr>
          <w:sz w:val="24"/>
        </w:rPr>
      </w:pPr>
      <w:r>
        <w:rPr>
          <w:sz w:val="24"/>
        </w:rPr>
        <w:t>Age/income</w:t>
      </w:r>
    </w:p>
    <w:p>
      <w:pPr>
        <w:numPr>
          <w:ilvl w:val="2"/>
          <w:numId w:val="1"/>
        </w:numPr>
        <w:spacing w:line="360" w:lineRule="auto"/>
        <w:rPr>
          <w:sz w:val="24"/>
        </w:rPr>
      </w:pPr>
      <w:r>
        <w:rPr>
          <w:sz w:val="24"/>
        </w:rPr>
        <w:t>Gender</w:t>
      </w:r>
    </w:p>
    <w:p>
      <w:pPr>
        <w:numPr>
          <w:ilvl w:val="2"/>
          <w:numId w:val="1"/>
        </w:numPr>
        <w:spacing w:line="360" w:lineRule="auto"/>
        <w:rPr>
          <w:sz w:val="24"/>
        </w:rPr>
      </w:pPr>
      <w:r>
        <w:rPr>
          <w:sz w:val="24"/>
        </w:rPr>
        <w:t>VALS2</w:t>
      </w:r>
    </w:p>
    <w:p>
      <w:pPr>
        <w:numPr>
          <w:ilvl w:val="1"/>
          <w:numId w:val="1"/>
        </w:numPr>
        <w:spacing w:line="360" w:lineRule="auto"/>
        <w:rPr>
          <w:sz w:val="24"/>
        </w:rPr>
      </w:pPr>
      <w:r>
        <w:rPr>
          <w:sz w:val="24"/>
        </w:rPr>
        <w:t>Choose and justify a segmentation strategy:</w:t>
      </w:r>
    </w:p>
    <w:p>
      <w:pPr>
        <w:numPr>
          <w:ilvl w:val="2"/>
          <w:numId w:val="1"/>
        </w:numPr>
        <w:spacing w:line="360" w:lineRule="auto"/>
        <w:rPr>
          <w:sz w:val="24"/>
        </w:rPr>
      </w:pPr>
      <w:r>
        <w:rPr>
          <w:sz w:val="24"/>
        </w:rPr>
        <w:t>Geodemographic Segmentation</w:t>
      </w:r>
    </w:p>
    <w:p>
      <w:pPr>
        <w:numPr>
          <w:ilvl w:val="2"/>
          <w:numId w:val="1"/>
        </w:numPr>
        <w:spacing w:line="360" w:lineRule="auto"/>
        <w:rPr>
          <w:sz w:val="24"/>
        </w:rPr>
      </w:pPr>
      <w:r>
        <w:rPr>
          <w:sz w:val="24"/>
        </w:rPr>
        <w:t>Benefit Segmentation</w:t>
      </w:r>
    </w:p>
    <w:p>
      <w:pPr>
        <w:numPr>
          <w:ilvl w:val="2"/>
          <w:numId w:val="1"/>
        </w:numPr>
        <w:spacing w:line="360" w:lineRule="auto"/>
        <w:rPr>
          <w:sz w:val="24"/>
        </w:rPr>
      </w:pPr>
      <w:r>
        <w:rPr>
          <w:sz w:val="24"/>
        </w:rPr>
        <w:t>Usage Segmentation</w:t>
      </w:r>
    </w:p>
    <w:p>
      <w:pPr>
        <w:numPr>
          <w:ilvl w:val="1"/>
          <w:numId w:val="1"/>
        </w:numPr>
        <w:spacing w:line="360" w:lineRule="auto"/>
        <w:rPr>
          <w:sz w:val="24"/>
        </w:rPr>
      </w:pPr>
      <w:r>
        <w:rPr>
          <w:sz w:val="24"/>
        </w:rPr>
        <w:t xml:space="preserve">What are the similarities and differences between your target market and segmentation strategies compared to your competitor? </w:t>
      </w:r>
    </w:p>
    <w:p>
      <w:pPr>
        <w:numPr>
          <w:ilvl w:val="0"/>
          <w:numId w:val="1"/>
        </w:numPr>
        <w:spacing w:line="360" w:lineRule="auto"/>
        <w:rPr>
          <w:sz w:val="24"/>
        </w:rPr>
      </w:pPr>
      <w:r>
        <w:rPr>
          <w:sz w:val="24"/>
        </w:rPr>
        <w:t>References</w:t>
      </w:r>
    </w:p>
    <w:p/>
    <w:tbl>
      <w:tblPr>
        <w:tblStyle w:val="4"/>
        <w:tblpPr w:leftFromText="180" w:rightFromText="180" w:vertAnchor="text" w:tblpXSpec="center" w:tblpY="1"/>
        <w:tblOverlap w:val="never"/>
        <w:tblW w:w="10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800"/>
        <w:gridCol w:w="2160"/>
        <w:gridCol w:w="225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0" w:hRule="atLeast"/>
        </w:trPr>
        <w:tc>
          <w:tcPr>
            <w:tcW w:w="10255" w:type="dxa"/>
            <w:gridSpan w:val="5"/>
            <w:tcBorders>
              <w:bottom w:val="nil"/>
            </w:tcBorders>
            <w:shd w:val="clear" w:color="auto" w:fill="D9D9D9"/>
            <w:vAlign w:val="center"/>
          </w:tcPr>
          <w:p>
            <w:pPr>
              <w:pStyle w:val="2"/>
              <w:jc w:val="center"/>
              <w:rPr>
                <w:rFonts w:asciiTheme="minorHAnsi" w:hAnsiTheme="minorHAnsi"/>
                <w:sz w:val="20"/>
                <w:szCs w:val="20"/>
              </w:rPr>
            </w:pPr>
            <w:r>
              <w:rPr>
                <w:rFonts w:asciiTheme="minorHAnsi" w:hAnsiTheme="minorHAnsi"/>
                <w:szCs w:val="20"/>
              </w:rPr>
              <w:t>Paper #1 Product/Service/Consumer Behavior Rubric Criteria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5" w:type="dxa"/>
            <w:shd w:val="clear" w:color="auto" w:fill="D9D9D9"/>
          </w:tcPr>
          <w:p>
            <w:pPr>
              <w:jc w:val="center"/>
              <w:rPr>
                <w:rFonts w:cstheme="minorHAnsi"/>
                <w:b/>
                <w:bCs/>
                <w:color w:val="FF0000"/>
                <w:sz w:val="20"/>
                <w:szCs w:val="20"/>
              </w:rPr>
            </w:pPr>
            <w:r>
              <w:rPr>
                <w:rFonts w:cstheme="minorHAnsi"/>
                <w:b/>
                <w:bCs/>
                <w:color w:val="000000" w:themeColor="text1"/>
                <w:sz w:val="20"/>
                <w:szCs w:val="20"/>
                <w14:textFill>
                  <w14:solidFill>
                    <w14:schemeClr w14:val="tx1"/>
                  </w14:solidFill>
                </w14:textFill>
              </w:rPr>
              <w:t>Criteria</w:t>
            </w:r>
          </w:p>
        </w:tc>
        <w:tc>
          <w:tcPr>
            <w:tcW w:w="1800" w:type="dxa"/>
          </w:tcPr>
          <w:p>
            <w:pPr>
              <w:jc w:val="center"/>
              <w:rPr>
                <w:rFonts w:cstheme="minorHAnsi"/>
                <w:b/>
                <w:sz w:val="20"/>
                <w:szCs w:val="20"/>
              </w:rPr>
            </w:pPr>
            <w:r>
              <w:rPr>
                <w:rFonts w:cstheme="minorHAnsi"/>
                <w:b/>
                <w:sz w:val="20"/>
                <w:szCs w:val="20"/>
              </w:rPr>
              <w:t>Not Evident</w:t>
            </w:r>
          </w:p>
          <w:p>
            <w:pPr>
              <w:jc w:val="center"/>
              <w:rPr>
                <w:rFonts w:cstheme="minorHAnsi"/>
                <w:b/>
                <w:sz w:val="20"/>
                <w:szCs w:val="20"/>
              </w:rPr>
            </w:pPr>
            <w:r>
              <w:rPr>
                <w:rFonts w:cstheme="minorHAnsi"/>
                <w:b/>
                <w:sz w:val="20"/>
                <w:szCs w:val="20"/>
              </w:rPr>
              <w:t>0%</w:t>
            </w:r>
          </w:p>
        </w:tc>
        <w:tc>
          <w:tcPr>
            <w:tcW w:w="2160" w:type="dxa"/>
          </w:tcPr>
          <w:p>
            <w:pPr>
              <w:jc w:val="center"/>
              <w:rPr>
                <w:rFonts w:cstheme="minorHAnsi"/>
                <w:b/>
                <w:sz w:val="20"/>
                <w:szCs w:val="20"/>
              </w:rPr>
            </w:pPr>
            <w:r>
              <w:rPr>
                <w:rFonts w:cstheme="minorHAnsi"/>
                <w:b/>
                <w:sz w:val="20"/>
                <w:szCs w:val="20"/>
              </w:rPr>
              <w:t>Needs Improvement</w:t>
            </w:r>
          </w:p>
          <w:p>
            <w:pPr>
              <w:jc w:val="center"/>
              <w:rPr>
                <w:rFonts w:cstheme="minorHAnsi"/>
                <w:b/>
                <w:sz w:val="20"/>
                <w:szCs w:val="20"/>
              </w:rPr>
            </w:pPr>
            <w:r>
              <w:rPr>
                <w:rFonts w:cstheme="minorHAnsi"/>
                <w:b/>
                <w:sz w:val="20"/>
                <w:szCs w:val="20"/>
              </w:rPr>
              <w:t>55%</w:t>
            </w:r>
          </w:p>
        </w:tc>
        <w:tc>
          <w:tcPr>
            <w:tcW w:w="2250" w:type="dxa"/>
          </w:tcPr>
          <w:p>
            <w:pPr>
              <w:jc w:val="center"/>
              <w:rPr>
                <w:rFonts w:cstheme="minorHAnsi"/>
                <w:b/>
                <w:sz w:val="20"/>
                <w:szCs w:val="20"/>
              </w:rPr>
            </w:pPr>
            <w:r>
              <w:rPr>
                <w:rFonts w:cstheme="minorHAnsi"/>
                <w:b/>
                <w:sz w:val="20"/>
                <w:szCs w:val="20"/>
              </w:rPr>
              <w:t>Proficient</w:t>
            </w:r>
          </w:p>
          <w:p>
            <w:pPr>
              <w:jc w:val="center"/>
              <w:rPr>
                <w:rFonts w:cstheme="minorHAnsi"/>
                <w:b/>
                <w:sz w:val="20"/>
                <w:szCs w:val="20"/>
              </w:rPr>
            </w:pPr>
            <w:r>
              <w:rPr>
                <w:rFonts w:cstheme="minorHAnsi"/>
                <w:b/>
                <w:sz w:val="20"/>
                <w:szCs w:val="20"/>
              </w:rPr>
              <w:t>85%</w:t>
            </w:r>
          </w:p>
        </w:tc>
        <w:tc>
          <w:tcPr>
            <w:tcW w:w="2340" w:type="dxa"/>
          </w:tcPr>
          <w:p>
            <w:pPr>
              <w:jc w:val="center"/>
              <w:rPr>
                <w:rFonts w:cstheme="minorHAnsi"/>
                <w:b/>
                <w:sz w:val="20"/>
                <w:szCs w:val="20"/>
              </w:rPr>
            </w:pPr>
            <w:r>
              <w:rPr>
                <w:rFonts w:cstheme="minorHAnsi"/>
                <w:b/>
                <w:sz w:val="20"/>
                <w:szCs w:val="20"/>
              </w:rPr>
              <w:t>Exemplary</w:t>
            </w:r>
          </w:p>
          <w:p>
            <w:pPr>
              <w:jc w:val="center"/>
              <w:rPr>
                <w:rFonts w:cstheme="minorHAnsi"/>
                <w:b/>
                <w:sz w:val="20"/>
                <w:szCs w:val="20"/>
              </w:rPr>
            </w:pPr>
            <w:r>
              <w:rPr>
                <w:rFonts w:cstheme="minorHAnsi"/>
                <w:b/>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705" w:type="dxa"/>
            <w:shd w:val="clear" w:color="auto" w:fill="D9D9D9"/>
          </w:tcPr>
          <w:p>
            <w:pPr>
              <w:autoSpaceDE w:val="0"/>
              <w:autoSpaceDN w:val="0"/>
              <w:adjustRightInd w:val="0"/>
              <w:rPr>
                <w:rFonts w:eastAsia="Times New Roman" w:cs="Arial"/>
                <w:b/>
                <w:bCs/>
                <w:sz w:val="20"/>
                <w:szCs w:val="20"/>
              </w:rPr>
            </w:pPr>
            <w:r>
              <w:rPr>
                <w:rFonts w:eastAsia="Times New Roman" w:cs="Arial"/>
                <w:b/>
                <w:bCs/>
                <w:sz w:val="20"/>
                <w:szCs w:val="20"/>
              </w:rPr>
              <w:t xml:space="preserve">Description of the Product </w:t>
            </w:r>
          </w:p>
          <w:p>
            <w:pPr>
              <w:autoSpaceDE w:val="0"/>
              <w:autoSpaceDN w:val="0"/>
              <w:adjustRightInd w:val="0"/>
              <w:rPr>
                <w:rFonts w:eastAsia="Times New Roman" w:cs="Arial"/>
                <w:b/>
                <w:bCs/>
                <w:sz w:val="20"/>
                <w:szCs w:val="20"/>
              </w:rPr>
            </w:pPr>
            <w:r>
              <w:rPr>
                <w:rFonts w:eastAsia="Times New Roman" w:cs="Arial"/>
                <w:b/>
                <w:bCs/>
                <w:sz w:val="20"/>
                <w:szCs w:val="20"/>
              </w:rPr>
              <w:t>30%</w:t>
            </w:r>
          </w:p>
        </w:tc>
        <w:tc>
          <w:tcPr>
            <w:tcW w:w="1800" w:type="dxa"/>
          </w:tcPr>
          <w:p>
            <w:pPr>
              <w:pStyle w:val="6"/>
              <w:rPr>
                <w:rFonts w:asciiTheme="minorHAnsi" w:hAnsiTheme="minorHAnsi" w:cstheme="minorHAnsi"/>
                <w:sz w:val="20"/>
                <w:szCs w:val="20"/>
              </w:rPr>
            </w:pPr>
            <w:r>
              <w:rPr>
                <w:rFonts w:cs="Arial" w:asciiTheme="minorHAnsi" w:hAnsiTheme="minorHAnsi"/>
                <w:sz w:val="20"/>
                <w:szCs w:val="20"/>
              </w:rPr>
              <w:t>The description and analysis of the product is not explained</w:t>
            </w:r>
          </w:p>
        </w:tc>
        <w:tc>
          <w:tcPr>
            <w:tcW w:w="2160" w:type="dxa"/>
          </w:tcPr>
          <w:p>
            <w:pPr>
              <w:pStyle w:val="6"/>
              <w:rPr>
                <w:rFonts w:asciiTheme="minorHAnsi" w:hAnsiTheme="minorHAnsi" w:cstheme="minorHAnsi"/>
                <w:sz w:val="20"/>
                <w:szCs w:val="20"/>
              </w:rPr>
            </w:pPr>
            <w:r>
              <w:rPr>
                <w:rFonts w:cs="Arial" w:asciiTheme="minorHAnsi" w:hAnsiTheme="minorHAnsi"/>
                <w:sz w:val="20"/>
                <w:szCs w:val="20"/>
              </w:rPr>
              <w:t>Some aspects of the product are explained and some analysis of the benefits relative to the competition is explained</w:t>
            </w:r>
          </w:p>
        </w:tc>
        <w:tc>
          <w:tcPr>
            <w:tcW w:w="2250" w:type="dxa"/>
          </w:tcPr>
          <w:p>
            <w:pPr>
              <w:pStyle w:val="6"/>
              <w:rPr>
                <w:rFonts w:asciiTheme="minorHAnsi" w:hAnsiTheme="minorHAnsi" w:cstheme="minorHAnsi"/>
                <w:sz w:val="20"/>
                <w:szCs w:val="20"/>
              </w:rPr>
            </w:pPr>
            <w:r>
              <w:rPr>
                <w:rFonts w:cs="Arial" w:asciiTheme="minorHAnsi" w:hAnsiTheme="minorHAnsi"/>
                <w:sz w:val="20"/>
                <w:szCs w:val="20"/>
              </w:rPr>
              <w:t>Explains all aspects of the product and appropriately analyses the key features and benefits of the product relative to the competition using appropriate justification</w:t>
            </w:r>
          </w:p>
        </w:tc>
        <w:tc>
          <w:tcPr>
            <w:tcW w:w="2340" w:type="dxa"/>
          </w:tcPr>
          <w:p>
            <w:pPr>
              <w:pStyle w:val="6"/>
              <w:rPr>
                <w:rFonts w:asciiTheme="minorHAnsi" w:hAnsiTheme="minorHAnsi" w:cstheme="minorHAnsi"/>
                <w:sz w:val="20"/>
                <w:szCs w:val="20"/>
              </w:rPr>
            </w:pPr>
            <w:r>
              <w:rPr>
                <w:rFonts w:cs="Arial" w:asciiTheme="minorHAnsi" w:hAnsiTheme="minorHAnsi"/>
                <w:sz w:val="20"/>
                <w:szCs w:val="20"/>
              </w:rPr>
              <w:t>Thoroughly explains all aspects of the product and thoroughly explains the key features and benefits of distinctive competencies relative to the competition using appropriate justification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705" w:type="dxa"/>
            <w:shd w:val="clear" w:color="auto" w:fill="D9D9D9"/>
          </w:tcPr>
          <w:p>
            <w:pPr>
              <w:pStyle w:val="6"/>
              <w:rPr>
                <w:rFonts w:cs="Arial" w:asciiTheme="minorHAnsi" w:hAnsiTheme="minorHAnsi"/>
                <w:b/>
                <w:bCs/>
                <w:sz w:val="20"/>
                <w:szCs w:val="20"/>
              </w:rPr>
            </w:pPr>
            <w:r>
              <w:rPr>
                <w:rFonts w:cs="Arial" w:asciiTheme="minorHAnsi" w:hAnsiTheme="minorHAnsi"/>
                <w:b/>
                <w:bCs/>
                <w:sz w:val="20"/>
                <w:szCs w:val="20"/>
              </w:rPr>
              <w:t>Target Market</w:t>
            </w:r>
          </w:p>
          <w:p>
            <w:pPr>
              <w:pStyle w:val="6"/>
              <w:rPr>
                <w:rFonts w:asciiTheme="minorHAnsi" w:hAnsiTheme="minorHAnsi" w:cstheme="minorHAnsi"/>
                <w:sz w:val="20"/>
                <w:szCs w:val="20"/>
              </w:rPr>
            </w:pPr>
            <w:r>
              <w:rPr>
                <w:rFonts w:cs="Arial" w:asciiTheme="minorHAnsi" w:hAnsiTheme="minorHAnsi"/>
                <w:b/>
                <w:bCs/>
                <w:sz w:val="20"/>
                <w:szCs w:val="20"/>
              </w:rPr>
              <w:t xml:space="preserve">30%                       </w:t>
            </w:r>
          </w:p>
        </w:tc>
        <w:tc>
          <w:tcPr>
            <w:tcW w:w="1800" w:type="dxa"/>
          </w:tcPr>
          <w:p>
            <w:pPr>
              <w:pStyle w:val="6"/>
              <w:rPr>
                <w:rFonts w:asciiTheme="minorHAnsi" w:hAnsiTheme="minorHAnsi" w:cstheme="minorHAnsi"/>
                <w:sz w:val="20"/>
                <w:szCs w:val="20"/>
              </w:rPr>
            </w:pPr>
            <w:r>
              <w:rPr>
                <w:rFonts w:cs="Arial" w:asciiTheme="minorHAnsi" w:hAnsiTheme="minorHAnsi"/>
                <w:sz w:val="20"/>
                <w:szCs w:val="20"/>
              </w:rPr>
              <w:t>The description of the target market is not explained</w:t>
            </w:r>
          </w:p>
        </w:tc>
        <w:tc>
          <w:tcPr>
            <w:tcW w:w="2160" w:type="dxa"/>
          </w:tcPr>
          <w:p>
            <w:pPr>
              <w:pStyle w:val="6"/>
              <w:rPr>
                <w:rFonts w:asciiTheme="minorHAnsi" w:hAnsiTheme="minorHAnsi" w:cstheme="minorHAnsi"/>
                <w:sz w:val="20"/>
                <w:szCs w:val="20"/>
              </w:rPr>
            </w:pPr>
            <w:r>
              <w:rPr>
                <w:rFonts w:cs="Arial" w:asciiTheme="minorHAnsi" w:hAnsiTheme="minorHAnsi"/>
                <w:sz w:val="20"/>
                <w:szCs w:val="20"/>
              </w:rPr>
              <w:t>Some aspects of the target market are explained</w:t>
            </w:r>
          </w:p>
        </w:tc>
        <w:tc>
          <w:tcPr>
            <w:tcW w:w="2250" w:type="dxa"/>
          </w:tcPr>
          <w:p>
            <w:pPr>
              <w:pStyle w:val="6"/>
              <w:rPr>
                <w:rFonts w:asciiTheme="minorHAnsi" w:hAnsiTheme="minorHAnsi" w:cstheme="minorHAnsi"/>
                <w:sz w:val="20"/>
                <w:szCs w:val="20"/>
              </w:rPr>
            </w:pPr>
            <w:r>
              <w:rPr>
                <w:rFonts w:cs="Arial" w:asciiTheme="minorHAnsi" w:hAnsiTheme="minorHAnsi"/>
                <w:sz w:val="20"/>
                <w:szCs w:val="20"/>
              </w:rPr>
              <w:t>Explains all aspects of the target market with appropriate justification</w:t>
            </w:r>
          </w:p>
        </w:tc>
        <w:tc>
          <w:tcPr>
            <w:tcW w:w="2340" w:type="dxa"/>
          </w:tcPr>
          <w:p>
            <w:pPr>
              <w:pStyle w:val="6"/>
              <w:rPr>
                <w:rFonts w:asciiTheme="minorHAnsi" w:hAnsiTheme="minorHAnsi" w:cstheme="minorHAnsi"/>
                <w:sz w:val="20"/>
                <w:szCs w:val="20"/>
              </w:rPr>
            </w:pPr>
            <w:r>
              <w:rPr>
                <w:rFonts w:cs="Arial" w:asciiTheme="minorHAnsi" w:hAnsiTheme="minorHAnsi"/>
                <w:sz w:val="20"/>
                <w:szCs w:val="20"/>
              </w:rPr>
              <w:t>Thoroughly explains the target market and uses appropriate justification for the target market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705" w:type="dxa"/>
            <w:shd w:val="clear" w:color="auto" w:fill="D9D9D9"/>
          </w:tcPr>
          <w:p>
            <w:pPr>
              <w:pStyle w:val="6"/>
              <w:rPr>
                <w:rFonts w:cs="Arial" w:asciiTheme="minorHAnsi" w:hAnsiTheme="minorHAnsi"/>
                <w:b/>
                <w:bCs/>
                <w:sz w:val="20"/>
                <w:szCs w:val="20"/>
              </w:rPr>
            </w:pPr>
            <w:r>
              <w:rPr>
                <w:rFonts w:cs="Arial" w:asciiTheme="minorHAnsi" w:hAnsiTheme="minorHAnsi"/>
                <w:b/>
                <w:bCs/>
                <w:sz w:val="20"/>
                <w:szCs w:val="20"/>
              </w:rPr>
              <w:t>Segmentation Strategy</w:t>
            </w:r>
          </w:p>
          <w:p>
            <w:pPr>
              <w:pStyle w:val="6"/>
              <w:rPr>
                <w:rFonts w:cs="Arial" w:asciiTheme="minorHAnsi" w:hAnsiTheme="minorHAnsi"/>
                <w:b/>
                <w:bCs/>
                <w:sz w:val="20"/>
                <w:szCs w:val="20"/>
              </w:rPr>
            </w:pPr>
            <w:r>
              <w:rPr>
                <w:rFonts w:cs="Arial" w:asciiTheme="minorHAnsi" w:hAnsiTheme="minorHAnsi"/>
                <w:b/>
                <w:bCs/>
                <w:sz w:val="20"/>
                <w:szCs w:val="20"/>
              </w:rPr>
              <w:t>30%</w:t>
            </w:r>
          </w:p>
        </w:tc>
        <w:tc>
          <w:tcPr>
            <w:tcW w:w="1800" w:type="dxa"/>
          </w:tcPr>
          <w:p>
            <w:pPr>
              <w:pStyle w:val="6"/>
              <w:rPr>
                <w:rFonts w:cs="Arial" w:asciiTheme="minorHAnsi" w:hAnsiTheme="minorHAnsi"/>
                <w:sz w:val="20"/>
                <w:szCs w:val="20"/>
              </w:rPr>
            </w:pPr>
            <w:r>
              <w:rPr>
                <w:rFonts w:cs="Arial" w:asciiTheme="minorHAnsi" w:hAnsiTheme="minorHAnsi"/>
                <w:sz w:val="20"/>
                <w:szCs w:val="20"/>
              </w:rPr>
              <w:t>The selection of a segmentation strategy is not explained</w:t>
            </w:r>
          </w:p>
        </w:tc>
        <w:tc>
          <w:tcPr>
            <w:tcW w:w="2160" w:type="dxa"/>
          </w:tcPr>
          <w:p>
            <w:pPr>
              <w:pStyle w:val="6"/>
              <w:rPr>
                <w:rFonts w:cs="Arial" w:asciiTheme="minorHAnsi" w:hAnsiTheme="minorHAnsi"/>
                <w:sz w:val="20"/>
                <w:szCs w:val="20"/>
              </w:rPr>
            </w:pPr>
            <w:r>
              <w:rPr>
                <w:rFonts w:cs="Arial" w:asciiTheme="minorHAnsi" w:hAnsiTheme="minorHAnsi"/>
                <w:sz w:val="20"/>
                <w:szCs w:val="20"/>
              </w:rPr>
              <w:t xml:space="preserve">The segmentation strategy is selected but not explained </w:t>
            </w:r>
          </w:p>
        </w:tc>
        <w:tc>
          <w:tcPr>
            <w:tcW w:w="2250" w:type="dxa"/>
          </w:tcPr>
          <w:p>
            <w:pPr>
              <w:pStyle w:val="6"/>
              <w:rPr>
                <w:rFonts w:cs="Arial" w:asciiTheme="minorHAnsi" w:hAnsiTheme="minorHAnsi"/>
                <w:sz w:val="20"/>
                <w:szCs w:val="20"/>
              </w:rPr>
            </w:pPr>
            <w:r>
              <w:rPr>
                <w:rFonts w:cs="Arial" w:asciiTheme="minorHAnsi" w:hAnsiTheme="minorHAnsi"/>
                <w:sz w:val="20"/>
                <w:szCs w:val="20"/>
              </w:rPr>
              <w:t>The segmentation strategy is selected and explained using appropriate justification</w:t>
            </w:r>
          </w:p>
        </w:tc>
        <w:tc>
          <w:tcPr>
            <w:tcW w:w="2340" w:type="dxa"/>
          </w:tcPr>
          <w:p>
            <w:pPr>
              <w:pStyle w:val="6"/>
              <w:rPr>
                <w:rFonts w:cs="Arial" w:asciiTheme="minorHAnsi" w:hAnsiTheme="minorHAnsi"/>
                <w:sz w:val="20"/>
                <w:szCs w:val="20"/>
              </w:rPr>
            </w:pPr>
            <w:r>
              <w:rPr>
                <w:rFonts w:cs="Arial" w:asciiTheme="minorHAnsi" w:hAnsiTheme="minorHAnsi"/>
                <w:sz w:val="20"/>
                <w:szCs w:val="20"/>
              </w:rPr>
              <w:t>Thoroughly explains segmentation strategy selection using appropriate justification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705" w:type="dxa"/>
            <w:shd w:val="clear" w:color="auto" w:fill="D9D9D9"/>
          </w:tcPr>
          <w:p>
            <w:pPr>
              <w:pStyle w:val="6"/>
              <w:rPr>
                <w:rFonts w:cs="Arial" w:asciiTheme="minorHAnsi" w:hAnsiTheme="minorHAnsi"/>
                <w:b/>
                <w:bCs/>
                <w:sz w:val="20"/>
                <w:szCs w:val="20"/>
              </w:rPr>
            </w:pPr>
            <w:r>
              <w:rPr>
                <w:rFonts w:cs="Arial" w:asciiTheme="minorHAnsi" w:hAnsiTheme="minorHAnsi"/>
                <w:b/>
                <w:bCs/>
                <w:sz w:val="20"/>
                <w:szCs w:val="20"/>
              </w:rPr>
              <w:t>Technical Requirements</w:t>
            </w:r>
          </w:p>
          <w:p>
            <w:pPr>
              <w:pStyle w:val="6"/>
              <w:rPr>
                <w:rFonts w:cs="Arial" w:asciiTheme="minorHAnsi" w:hAnsiTheme="minorHAnsi"/>
                <w:sz w:val="20"/>
                <w:szCs w:val="20"/>
              </w:rPr>
            </w:pPr>
            <w:r>
              <w:rPr>
                <w:rFonts w:cs="Arial" w:asciiTheme="minorHAnsi" w:hAnsiTheme="minorHAnsi"/>
                <w:sz w:val="20"/>
                <w:szCs w:val="20"/>
              </w:rPr>
              <w:t>References, meets page requirement, proof read, and cover page</w:t>
            </w:r>
          </w:p>
          <w:p>
            <w:pPr>
              <w:pStyle w:val="6"/>
              <w:rPr>
                <w:rFonts w:cs="Arial" w:asciiTheme="minorHAnsi" w:hAnsiTheme="minorHAnsi"/>
                <w:b/>
                <w:bCs/>
                <w:sz w:val="20"/>
                <w:szCs w:val="20"/>
              </w:rPr>
            </w:pPr>
            <w:r>
              <w:rPr>
                <w:rFonts w:cs="Arial" w:asciiTheme="minorHAnsi" w:hAnsiTheme="minorHAnsi"/>
                <w:b/>
                <w:bCs/>
                <w:sz w:val="20"/>
                <w:szCs w:val="20"/>
              </w:rPr>
              <w:t>10%</w:t>
            </w:r>
          </w:p>
        </w:tc>
        <w:tc>
          <w:tcPr>
            <w:tcW w:w="1800" w:type="dxa"/>
          </w:tcPr>
          <w:p>
            <w:pPr>
              <w:pStyle w:val="6"/>
              <w:rPr>
                <w:rFonts w:cs="Arial" w:asciiTheme="minorHAnsi" w:hAnsiTheme="minorHAnsi"/>
                <w:sz w:val="20"/>
                <w:szCs w:val="20"/>
              </w:rPr>
            </w:pPr>
            <w:r>
              <w:rPr>
                <w:rFonts w:cs="Arial" w:asciiTheme="minorHAnsi" w:hAnsiTheme="minorHAnsi"/>
                <w:sz w:val="20"/>
                <w:szCs w:val="20"/>
              </w:rPr>
              <w:t>The paper does not reference APA citations, has many grammar errors, does not meet the page limit, and/or does not have a cover page</w:t>
            </w:r>
          </w:p>
        </w:tc>
        <w:tc>
          <w:tcPr>
            <w:tcW w:w="2160" w:type="dxa"/>
          </w:tcPr>
          <w:p>
            <w:pPr>
              <w:pStyle w:val="6"/>
              <w:rPr>
                <w:rFonts w:cs="Arial" w:asciiTheme="minorHAnsi" w:hAnsiTheme="minorHAnsi"/>
                <w:sz w:val="20"/>
                <w:szCs w:val="20"/>
              </w:rPr>
            </w:pPr>
            <w:r>
              <w:rPr>
                <w:rFonts w:cs="Arial" w:asciiTheme="minorHAnsi" w:hAnsiTheme="minorHAnsi"/>
                <w:sz w:val="20"/>
                <w:szCs w:val="20"/>
              </w:rPr>
              <w:t>The paper has some APA citation errors, some grammar errors, does not meet the page limit, and/or cover page has some errors</w:t>
            </w:r>
          </w:p>
        </w:tc>
        <w:tc>
          <w:tcPr>
            <w:tcW w:w="2250" w:type="dxa"/>
          </w:tcPr>
          <w:p>
            <w:pPr>
              <w:pStyle w:val="6"/>
              <w:rPr>
                <w:rFonts w:cs="Arial" w:asciiTheme="minorHAnsi" w:hAnsiTheme="minorHAnsi"/>
                <w:sz w:val="20"/>
                <w:szCs w:val="20"/>
              </w:rPr>
            </w:pPr>
            <w:r>
              <w:rPr>
                <w:rFonts w:cs="Arial" w:asciiTheme="minorHAnsi" w:hAnsiTheme="minorHAnsi"/>
                <w:sz w:val="20"/>
                <w:szCs w:val="20"/>
              </w:rPr>
              <w:t>The paper has a few grammar and citation errors, meets the page limit requirement, and a cover page is included</w:t>
            </w:r>
          </w:p>
        </w:tc>
        <w:tc>
          <w:tcPr>
            <w:tcW w:w="2340" w:type="dxa"/>
          </w:tcPr>
          <w:p>
            <w:pPr>
              <w:pStyle w:val="6"/>
              <w:rPr>
                <w:rFonts w:cs="Arial" w:asciiTheme="minorHAnsi" w:hAnsiTheme="minorHAnsi"/>
                <w:sz w:val="20"/>
                <w:szCs w:val="20"/>
              </w:rPr>
            </w:pPr>
            <w:r>
              <w:rPr>
                <w:rFonts w:cs="Arial" w:asciiTheme="minorHAnsi" w:hAnsiTheme="minorHAnsi"/>
                <w:sz w:val="20"/>
                <w:szCs w:val="20"/>
              </w:rPr>
              <w:t>The paper is free from grammar and citation errors, meets for exceeds the page requirements, and the cover page is appropriately formatted</w:t>
            </w:r>
          </w:p>
        </w:tc>
      </w:tr>
    </w:tbl>
    <w:p/>
    <w:p/>
    <w:p/>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86"/>
    <w:family w:val="swiss"/>
    <w:pitch w:val="default"/>
    <w:sig w:usb0="E50002FF" w:usb1="500079DB" w:usb2="00000010" w:usb3="00000000" w:csb0="00000000" w:csb1="00000000"/>
  </w:font>
  <w:font w:name="Songti SC">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646D2"/>
    <w:multiLevelType w:val="multilevel"/>
    <w:tmpl w:val="3E4646D2"/>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ED"/>
    <w:rsid w:val="00347C97"/>
    <w:rsid w:val="0073578F"/>
    <w:rsid w:val="00873E0A"/>
    <w:rsid w:val="00BB5B20"/>
    <w:rsid w:val="00CD61D1"/>
    <w:rsid w:val="00D318ED"/>
    <w:rsid w:val="00DA298D"/>
    <w:rsid w:val="00E5645C"/>
    <w:rsid w:val="FB616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Calibri" w:hAnsi="Calibri" w:eastAsia="Calibri" w:cs="Calibri"/>
      <w:sz w:val="22"/>
      <w:szCs w:val="22"/>
      <w:lang w:val="en-US" w:eastAsia="en-US" w:bidi="ar-SA"/>
    </w:rPr>
  </w:style>
  <w:style w:type="paragraph" w:styleId="2">
    <w:name w:val="heading 2"/>
    <w:basedOn w:val="1"/>
    <w:next w:val="1"/>
    <w:link w:val="5"/>
    <w:qFormat/>
    <w:uiPriority w:val="1"/>
    <w:pPr>
      <w:spacing w:before="1" w:line="292" w:lineRule="exact"/>
      <w:ind w:left="119" w:right="112"/>
      <w:outlineLvl w:val="1"/>
    </w:pPr>
    <w:rPr>
      <w:b/>
      <w:bCs/>
      <w:i/>
      <w:sz w:val="24"/>
      <w:szCs w:val="24"/>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Heading 2 Char"/>
    <w:basedOn w:val="3"/>
    <w:link w:val="2"/>
    <w:qFormat/>
    <w:uiPriority w:val="1"/>
    <w:rPr>
      <w:rFonts w:ascii="Calibri" w:hAnsi="Calibri" w:eastAsia="Calibri" w:cs="Calibri"/>
      <w:b/>
      <w:bCs/>
      <w:i/>
      <w:sz w:val="24"/>
      <w:szCs w:val="24"/>
    </w:rPr>
  </w:style>
  <w:style w:type="paragraph" w:customStyle="1" w:styleId="6">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SNHU</Company>
  <Pages>2</Pages>
  <Words>482</Words>
  <Characters>2751</Characters>
  <Lines>22</Lines>
  <Paragraphs>6</Paragraphs>
  <ScaleCrop>false</ScaleCrop>
  <LinksUpToDate>false</LinksUpToDate>
  <CharactersWithSpaces>3227</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2018-02-25T15:30:00Z</dcterms:created>
  <dc:creator>Tobin, Patrick</dc:creator>
  <cp:lastModifiedBy>wancheng</cp:lastModifiedBy>
  <dcterms:modified xsi:type="dcterms:W3CDTF">2019-11-17T11:49:35Z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1033-1.0.1.1354</vt:lpwstr>
  </property>
</Properties>
</file>