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7A257" w14:textId="77777777" w:rsidR="005A2FE3" w:rsidRDefault="005A2FE3" w:rsidP="00716355">
      <w:pPr>
        <w:spacing w:line="480" w:lineRule="auto"/>
        <w:jc w:val="center"/>
        <w:rPr>
          <w:rFonts w:ascii="Times New Roman" w:hAnsi="Times New Roman" w:cs="Times New Roman"/>
          <w:sz w:val="24"/>
          <w:szCs w:val="24"/>
        </w:rPr>
      </w:pPr>
    </w:p>
    <w:p w14:paraId="58DB9FFF" w14:textId="77777777" w:rsidR="005A2FE3" w:rsidRDefault="005A2FE3" w:rsidP="00716355">
      <w:pPr>
        <w:spacing w:line="480" w:lineRule="auto"/>
        <w:jc w:val="center"/>
        <w:rPr>
          <w:rFonts w:ascii="Times New Roman" w:hAnsi="Times New Roman" w:cs="Times New Roman"/>
          <w:sz w:val="24"/>
          <w:szCs w:val="24"/>
        </w:rPr>
      </w:pPr>
    </w:p>
    <w:p w14:paraId="7C95E2E8" w14:textId="77777777" w:rsidR="005A2FE3" w:rsidRDefault="005A2FE3" w:rsidP="00716355">
      <w:pPr>
        <w:spacing w:line="480" w:lineRule="auto"/>
        <w:jc w:val="center"/>
        <w:rPr>
          <w:rFonts w:ascii="Times New Roman" w:hAnsi="Times New Roman" w:cs="Times New Roman"/>
          <w:sz w:val="24"/>
          <w:szCs w:val="24"/>
        </w:rPr>
      </w:pPr>
    </w:p>
    <w:p w14:paraId="1D2EE65A" w14:textId="77777777" w:rsidR="005A2FE3" w:rsidRDefault="005A2FE3" w:rsidP="00716355">
      <w:pPr>
        <w:spacing w:line="480" w:lineRule="auto"/>
        <w:jc w:val="center"/>
        <w:rPr>
          <w:rFonts w:ascii="Times New Roman" w:hAnsi="Times New Roman" w:cs="Times New Roman"/>
          <w:sz w:val="24"/>
          <w:szCs w:val="24"/>
        </w:rPr>
      </w:pPr>
    </w:p>
    <w:p w14:paraId="2B47DF24" w14:textId="77777777" w:rsidR="005A2FE3" w:rsidRDefault="005A2FE3" w:rsidP="00716355">
      <w:pPr>
        <w:spacing w:line="480" w:lineRule="auto"/>
        <w:jc w:val="center"/>
        <w:rPr>
          <w:rFonts w:ascii="Times New Roman" w:hAnsi="Times New Roman" w:cs="Times New Roman"/>
          <w:sz w:val="24"/>
          <w:szCs w:val="24"/>
        </w:rPr>
      </w:pPr>
    </w:p>
    <w:p w14:paraId="7F4836C0" w14:textId="5058C301" w:rsidR="005A2FE3" w:rsidRDefault="005A2FE3" w:rsidP="00716355">
      <w:pPr>
        <w:spacing w:line="480" w:lineRule="auto"/>
        <w:jc w:val="center"/>
        <w:rPr>
          <w:rFonts w:ascii="Times New Roman" w:hAnsi="Times New Roman" w:cs="Times New Roman"/>
          <w:sz w:val="24"/>
          <w:szCs w:val="24"/>
        </w:rPr>
      </w:pPr>
    </w:p>
    <w:p w14:paraId="783DE07E" w14:textId="77777777" w:rsidR="00D873DA" w:rsidRDefault="00D873DA" w:rsidP="00716355">
      <w:pPr>
        <w:spacing w:line="480" w:lineRule="auto"/>
        <w:jc w:val="center"/>
        <w:rPr>
          <w:rFonts w:ascii="Times New Roman" w:hAnsi="Times New Roman" w:cs="Times New Roman"/>
          <w:sz w:val="24"/>
          <w:szCs w:val="24"/>
        </w:rPr>
      </w:pPr>
    </w:p>
    <w:p w14:paraId="10695951" w14:textId="77777777" w:rsidR="005A2FE3" w:rsidRDefault="005A2FE3" w:rsidP="00716355">
      <w:pPr>
        <w:spacing w:line="480" w:lineRule="auto"/>
        <w:jc w:val="center"/>
        <w:rPr>
          <w:rFonts w:ascii="Times New Roman" w:hAnsi="Times New Roman" w:cs="Times New Roman"/>
          <w:sz w:val="24"/>
          <w:szCs w:val="24"/>
        </w:rPr>
      </w:pPr>
    </w:p>
    <w:p w14:paraId="0FDA7D1C" w14:textId="77777777" w:rsidR="005A2FE3" w:rsidRDefault="005A2FE3" w:rsidP="00716355">
      <w:pPr>
        <w:spacing w:line="480" w:lineRule="auto"/>
        <w:rPr>
          <w:rFonts w:ascii="Times New Roman" w:hAnsi="Times New Roman" w:cs="Times New Roman"/>
          <w:sz w:val="24"/>
          <w:szCs w:val="24"/>
        </w:rPr>
      </w:pPr>
    </w:p>
    <w:p w14:paraId="2670377A" w14:textId="058C2120" w:rsidR="002B3D7B" w:rsidRDefault="00F43A4B" w:rsidP="002B3D7B">
      <w:pPr>
        <w:spacing w:line="480" w:lineRule="auto"/>
        <w:jc w:val="center"/>
        <w:rPr>
          <w:rFonts w:ascii="Times New Roman" w:hAnsi="Times New Roman" w:cs="Times New Roman"/>
          <w:sz w:val="24"/>
          <w:szCs w:val="24"/>
        </w:rPr>
      </w:pPr>
      <w:r w:rsidRPr="00F43A4B">
        <w:rPr>
          <w:rFonts w:ascii="Times New Roman" w:hAnsi="Times New Roman" w:cs="Times New Roman"/>
          <w:sz w:val="24"/>
          <w:szCs w:val="24"/>
        </w:rPr>
        <w:t>Improving Discharge Pr</w:t>
      </w:r>
      <w:r w:rsidR="004471A0">
        <w:rPr>
          <w:rFonts w:ascii="Times New Roman" w:hAnsi="Times New Roman" w:cs="Times New Roman"/>
          <w:sz w:val="24"/>
          <w:szCs w:val="24"/>
        </w:rPr>
        <w:t>ocedure</w:t>
      </w:r>
      <w:r w:rsidR="006E27D9">
        <w:rPr>
          <w:rFonts w:ascii="Times New Roman" w:hAnsi="Times New Roman" w:cs="Times New Roman"/>
          <w:sz w:val="24"/>
          <w:szCs w:val="24"/>
        </w:rPr>
        <w:t>s</w:t>
      </w:r>
      <w:r w:rsidR="009700C1">
        <w:rPr>
          <w:rFonts w:ascii="Times New Roman" w:hAnsi="Times New Roman" w:cs="Times New Roman"/>
          <w:sz w:val="24"/>
          <w:szCs w:val="24"/>
        </w:rPr>
        <w:t xml:space="preserve"> to Reduc</w:t>
      </w:r>
      <w:r w:rsidR="00454A93">
        <w:rPr>
          <w:rFonts w:ascii="Times New Roman" w:hAnsi="Times New Roman" w:cs="Times New Roman"/>
          <w:sz w:val="24"/>
          <w:szCs w:val="24"/>
        </w:rPr>
        <w:t>e</w:t>
      </w:r>
      <w:r w:rsidRPr="00F43A4B">
        <w:rPr>
          <w:rFonts w:ascii="Times New Roman" w:hAnsi="Times New Roman" w:cs="Times New Roman"/>
          <w:sz w:val="24"/>
          <w:szCs w:val="24"/>
        </w:rPr>
        <w:t xml:space="preserve"> </w:t>
      </w:r>
      <w:r w:rsidR="00E309AB">
        <w:rPr>
          <w:rFonts w:ascii="Times New Roman" w:hAnsi="Times New Roman" w:cs="Times New Roman"/>
          <w:sz w:val="24"/>
          <w:szCs w:val="24"/>
        </w:rPr>
        <w:t xml:space="preserve">Unnecessary </w:t>
      </w:r>
      <w:r w:rsidRPr="00F43A4B">
        <w:rPr>
          <w:rFonts w:ascii="Times New Roman" w:hAnsi="Times New Roman" w:cs="Times New Roman"/>
          <w:sz w:val="24"/>
          <w:szCs w:val="24"/>
        </w:rPr>
        <w:t>Emergency Department Return Visits</w:t>
      </w:r>
    </w:p>
    <w:p w14:paraId="76D6DF91" w14:textId="1FDA1FE8" w:rsidR="005A2FE3" w:rsidRDefault="005A2FE3" w:rsidP="003C61AB">
      <w:pPr>
        <w:spacing w:line="480" w:lineRule="auto"/>
        <w:rPr>
          <w:rFonts w:ascii="Times New Roman" w:hAnsi="Times New Roman" w:cs="Times New Roman"/>
          <w:sz w:val="24"/>
          <w:szCs w:val="24"/>
        </w:rPr>
      </w:pPr>
    </w:p>
    <w:p w14:paraId="0E06DDAD" w14:textId="3872F9E2" w:rsidR="006C71CE" w:rsidRDefault="006C71CE" w:rsidP="003C61AB">
      <w:pPr>
        <w:spacing w:line="480" w:lineRule="auto"/>
        <w:rPr>
          <w:rFonts w:ascii="Times New Roman" w:hAnsi="Times New Roman" w:cs="Times New Roman"/>
          <w:sz w:val="24"/>
          <w:szCs w:val="24"/>
        </w:rPr>
      </w:pPr>
    </w:p>
    <w:p w14:paraId="2DE92A3F" w14:textId="65066FE0" w:rsidR="006C71CE" w:rsidRDefault="006C71CE" w:rsidP="003C61AB">
      <w:pPr>
        <w:spacing w:line="480" w:lineRule="auto"/>
        <w:rPr>
          <w:rFonts w:ascii="Times New Roman" w:hAnsi="Times New Roman" w:cs="Times New Roman"/>
          <w:sz w:val="24"/>
          <w:szCs w:val="24"/>
        </w:rPr>
      </w:pPr>
    </w:p>
    <w:p w14:paraId="42FEDF08" w14:textId="46BF1D02" w:rsidR="006C71CE" w:rsidRDefault="006C71CE" w:rsidP="003C61AB">
      <w:pPr>
        <w:spacing w:line="480" w:lineRule="auto"/>
        <w:rPr>
          <w:rFonts w:ascii="Times New Roman" w:hAnsi="Times New Roman" w:cs="Times New Roman"/>
          <w:sz w:val="24"/>
          <w:szCs w:val="24"/>
        </w:rPr>
      </w:pPr>
    </w:p>
    <w:p w14:paraId="2CC8AD2B" w14:textId="29A8237D" w:rsidR="006C71CE" w:rsidRDefault="006C71CE" w:rsidP="003C61AB">
      <w:pPr>
        <w:spacing w:line="480" w:lineRule="auto"/>
        <w:rPr>
          <w:rFonts w:ascii="Times New Roman" w:hAnsi="Times New Roman" w:cs="Times New Roman"/>
          <w:sz w:val="24"/>
          <w:szCs w:val="24"/>
        </w:rPr>
      </w:pPr>
    </w:p>
    <w:p w14:paraId="32663639" w14:textId="77777777" w:rsidR="006C71CE" w:rsidRDefault="006C71CE" w:rsidP="003C61AB">
      <w:pPr>
        <w:spacing w:line="480" w:lineRule="auto"/>
        <w:rPr>
          <w:rFonts w:ascii="Times New Roman" w:hAnsi="Times New Roman" w:cs="Times New Roman"/>
          <w:sz w:val="24"/>
          <w:szCs w:val="24"/>
        </w:rPr>
      </w:pPr>
      <w:bookmarkStart w:id="0" w:name="_GoBack"/>
      <w:bookmarkEnd w:id="0"/>
    </w:p>
    <w:p w14:paraId="2C4BBE1B" w14:textId="77777777" w:rsidR="005A2FE3" w:rsidRDefault="005A2FE3" w:rsidP="00716355">
      <w:pPr>
        <w:spacing w:line="480" w:lineRule="auto"/>
        <w:jc w:val="center"/>
        <w:rPr>
          <w:rFonts w:ascii="Times New Roman" w:hAnsi="Times New Roman" w:cs="Times New Roman"/>
          <w:sz w:val="24"/>
          <w:szCs w:val="24"/>
        </w:rPr>
      </w:pPr>
    </w:p>
    <w:p w14:paraId="70C8D205" w14:textId="77777777" w:rsidR="005A2FE3" w:rsidRDefault="005A2FE3" w:rsidP="00716355">
      <w:pPr>
        <w:spacing w:line="480" w:lineRule="auto"/>
        <w:jc w:val="center"/>
        <w:rPr>
          <w:rFonts w:ascii="Times New Roman" w:hAnsi="Times New Roman" w:cs="Times New Roman"/>
          <w:sz w:val="24"/>
          <w:szCs w:val="24"/>
        </w:rPr>
      </w:pPr>
    </w:p>
    <w:p w14:paraId="632DFD34" w14:textId="77777777" w:rsidR="005A2FE3" w:rsidRDefault="005A2FE3" w:rsidP="00716355">
      <w:pPr>
        <w:spacing w:line="480" w:lineRule="auto"/>
        <w:jc w:val="center"/>
        <w:rPr>
          <w:rFonts w:ascii="Times New Roman" w:hAnsi="Times New Roman" w:cs="Times New Roman"/>
          <w:sz w:val="24"/>
          <w:szCs w:val="24"/>
        </w:rPr>
      </w:pPr>
    </w:p>
    <w:p w14:paraId="7657A99A" w14:textId="77777777" w:rsidR="005A2FE3" w:rsidRDefault="005A2FE3" w:rsidP="00716355">
      <w:pPr>
        <w:spacing w:line="480" w:lineRule="auto"/>
        <w:jc w:val="center"/>
        <w:rPr>
          <w:rFonts w:ascii="Times New Roman" w:hAnsi="Times New Roman" w:cs="Times New Roman"/>
          <w:sz w:val="24"/>
          <w:szCs w:val="24"/>
        </w:rPr>
      </w:pPr>
    </w:p>
    <w:p w14:paraId="1C126080" w14:textId="77777777" w:rsidR="005A2FE3" w:rsidRDefault="005A2FE3" w:rsidP="00716355">
      <w:pPr>
        <w:spacing w:line="480" w:lineRule="auto"/>
        <w:jc w:val="center"/>
        <w:rPr>
          <w:rFonts w:ascii="Times New Roman" w:hAnsi="Times New Roman" w:cs="Times New Roman"/>
          <w:sz w:val="24"/>
          <w:szCs w:val="24"/>
        </w:rPr>
      </w:pPr>
    </w:p>
    <w:p w14:paraId="080CC307" w14:textId="78C969B2" w:rsidR="005A2FE3" w:rsidRDefault="005A2FE3" w:rsidP="00716355">
      <w:pPr>
        <w:spacing w:line="480" w:lineRule="auto"/>
        <w:jc w:val="center"/>
        <w:rPr>
          <w:rFonts w:ascii="Times New Roman" w:hAnsi="Times New Roman" w:cs="Times New Roman"/>
          <w:sz w:val="24"/>
          <w:szCs w:val="24"/>
        </w:rPr>
      </w:pPr>
    </w:p>
    <w:p w14:paraId="6CA2A3AE" w14:textId="77777777" w:rsidR="005A2FE3" w:rsidRDefault="005A2FE3" w:rsidP="00673A02">
      <w:pPr>
        <w:spacing w:line="480" w:lineRule="auto"/>
        <w:rPr>
          <w:rFonts w:ascii="Times New Roman" w:hAnsi="Times New Roman" w:cs="Times New Roman"/>
          <w:sz w:val="24"/>
          <w:szCs w:val="24"/>
        </w:rPr>
      </w:pPr>
    </w:p>
    <w:p w14:paraId="40B63C54" w14:textId="1848BDAC" w:rsidR="009F753D" w:rsidRDefault="00E34BDC" w:rsidP="00E62464">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Improving Discharge Pr</w:t>
      </w:r>
      <w:r w:rsidR="00454A93">
        <w:rPr>
          <w:rFonts w:ascii="Times New Roman" w:hAnsi="Times New Roman" w:cs="Times New Roman"/>
          <w:sz w:val="24"/>
          <w:szCs w:val="24"/>
        </w:rPr>
        <w:t>ocedures to Reduce</w:t>
      </w:r>
      <w:r w:rsidR="009F753D">
        <w:rPr>
          <w:rFonts w:ascii="Times New Roman" w:hAnsi="Times New Roman" w:cs="Times New Roman"/>
          <w:sz w:val="24"/>
          <w:szCs w:val="24"/>
        </w:rPr>
        <w:t xml:space="preserve"> </w:t>
      </w:r>
      <w:r w:rsidR="007C4E1E">
        <w:rPr>
          <w:rFonts w:ascii="Times New Roman" w:hAnsi="Times New Roman" w:cs="Times New Roman"/>
          <w:sz w:val="24"/>
          <w:szCs w:val="24"/>
        </w:rPr>
        <w:t>Unnecessary</w:t>
      </w:r>
      <w:r w:rsidR="00F10EF4">
        <w:rPr>
          <w:rFonts w:ascii="Times New Roman" w:hAnsi="Times New Roman" w:cs="Times New Roman"/>
          <w:sz w:val="24"/>
          <w:szCs w:val="24"/>
        </w:rPr>
        <w:t xml:space="preserve"> </w:t>
      </w:r>
      <w:r w:rsidR="009F753D">
        <w:rPr>
          <w:rFonts w:ascii="Times New Roman" w:hAnsi="Times New Roman" w:cs="Times New Roman"/>
          <w:sz w:val="24"/>
          <w:szCs w:val="24"/>
        </w:rPr>
        <w:t>Emergency Department</w:t>
      </w:r>
      <w:r w:rsidR="00291DE5">
        <w:rPr>
          <w:rFonts w:ascii="Times New Roman" w:hAnsi="Times New Roman" w:cs="Times New Roman"/>
          <w:sz w:val="24"/>
          <w:szCs w:val="24"/>
        </w:rPr>
        <w:t xml:space="preserve"> Return Visits </w:t>
      </w:r>
    </w:p>
    <w:p w14:paraId="1242DA52" w14:textId="4C184516" w:rsidR="00420E0E" w:rsidRPr="005A2FE3" w:rsidRDefault="00843392" w:rsidP="000659F7">
      <w:pPr>
        <w:spacing w:line="480" w:lineRule="auto"/>
        <w:ind w:firstLine="720"/>
        <w:rPr>
          <w:rFonts w:ascii="Times New Roman" w:hAnsi="Times New Roman" w:cs="Times New Roman"/>
          <w:sz w:val="24"/>
          <w:szCs w:val="24"/>
        </w:rPr>
      </w:pPr>
      <w:r>
        <w:rPr>
          <w:rFonts w:ascii="Times New Roman" w:hAnsi="Times New Roman" w:cs="Times New Roman"/>
          <w:sz w:val="24"/>
          <w:szCs w:val="24"/>
        </w:rPr>
        <w:t>Unnecessary r</w:t>
      </w:r>
      <w:r w:rsidR="000659F7" w:rsidRPr="000659F7">
        <w:rPr>
          <w:rFonts w:ascii="Times New Roman" w:hAnsi="Times New Roman" w:cs="Times New Roman"/>
          <w:sz w:val="24"/>
          <w:szCs w:val="24"/>
        </w:rPr>
        <w:t xml:space="preserve">eturn visits to the emergency department </w:t>
      </w:r>
      <w:r w:rsidR="00F558A9">
        <w:rPr>
          <w:rFonts w:ascii="Times New Roman" w:hAnsi="Times New Roman" w:cs="Times New Roman"/>
          <w:sz w:val="24"/>
          <w:szCs w:val="24"/>
        </w:rPr>
        <w:t>are a problem for</w:t>
      </w:r>
      <w:r w:rsidR="000659F7" w:rsidRPr="000659F7">
        <w:rPr>
          <w:rFonts w:ascii="Times New Roman" w:hAnsi="Times New Roman" w:cs="Times New Roman"/>
          <w:sz w:val="24"/>
          <w:szCs w:val="24"/>
        </w:rPr>
        <w:t xml:space="preserve"> </w:t>
      </w:r>
      <w:r w:rsidR="00815EBA">
        <w:rPr>
          <w:rFonts w:ascii="Times New Roman" w:hAnsi="Times New Roman" w:cs="Times New Roman"/>
          <w:sz w:val="24"/>
          <w:szCs w:val="24"/>
        </w:rPr>
        <w:t xml:space="preserve">most </w:t>
      </w:r>
      <w:r w:rsidR="000659F7" w:rsidRPr="000659F7">
        <w:rPr>
          <w:rFonts w:ascii="Times New Roman" w:hAnsi="Times New Roman" w:cs="Times New Roman"/>
          <w:sz w:val="24"/>
          <w:szCs w:val="24"/>
        </w:rPr>
        <w:t>health</w:t>
      </w:r>
      <w:r>
        <w:rPr>
          <w:rFonts w:ascii="Times New Roman" w:hAnsi="Times New Roman" w:cs="Times New Roman"/>
          <w:sz w:val="24"/>
          <w:szCs w:val="24"/>
        </w:rPr>
        <w:t>care</w:t>
      </w:r>
      <w:r w:rsidR="000659F7" w:rsidRPr="000659F7">
        <w:rPr>
          <w:rFonts w:ascii="Times New Roman" w:hAnsi="Times New Roman" w:cs="Times New Roman"/>
          <w:sz w:val="24"/>
          <w:szCs w:val="24"/>
        </w:rPr>
        <w:t xml:space="preserve"> facilities face across Florida and other </w:t>
      </w:r>
      <w:r w:rsidR="009E104B">
        <w:rPr>
          <w:rFonts w:ascii="Times New Roman" w:hAnsi="Times New Roman" w:cs="Times New Roman"/>
          <w:sz w:val="24"/>
          <w:szCs w:val="24"/>
        </w:rPr>
        <w:t>s</w:t>
      </w:r>
      <w:r w:rsidR="000659F7" w:rsidRPr="000659F7">
        <w:rPr>
          <w:rFonts w:ascii="Times New Roman" w:hAnsi="Times New Roman" w:cs="Times New Roman"/>
          <w:sz w:val="24"/>
          <w:szCs w:val="24"/>
        </w:rPr>
        <w:t xml:space="preserve">tates. </w:t>
      </w:r>
      <w:r w:rsidR="00773704">
        <w:rPr>
          <w:rFonts w:ascii="Times New Roman" w:hAnsi="Times New Roman" w:cs="Times New Roman"/>
          <w:sz w:val="24"/>
          <w:szCs w:val="24"/>
        </w:rPr>
        <w:t>Unnecessary return visits are</w:t>
      </w:r>
      <w:r w:rsidR="000659F7" w:rsidRPr="000659F7">
        <w:rPr>
          <w:rFonts w:ascii="Times New Roman" w:hAnsi="Times New Roman" w:cs="Times New Roman"/>
          <w:sz w:val="24"/>
          <w:szCs w:val="24"/>
        </w:rPr>
        <w:t xml:space="preserve"> indicators of poor </w:t>
      </w:r>
      <w:r w:rsidR="00A00796">
        <w:rPr>
          <w:rFonts w:ascii="Times New Roman" w:hAnsi="Times New Roman" w:cs="Times New Roman"/>
          <w:sz w:val="24"/>
          <w:szCs w:val="24"/>
        </w:rPr>
        <w:t xml:space="preserve">care </w:t>
      </w:r>
      <w:r w:rsidR="000659F7" w:rsidRPr="000659F7">
        <w:rPr>
          <w:rFonts w:ascii="Times New Roman" w:hAnsi="Times New Roman" w:cs="Times New Roman"/>
          <w:sz w:val="24"/>
          <w:szCs w:val="24"/>
        </w:rPr>
        <w:t>quality.</w:t>
      </w:r>
      <w:r w:rsidR="00B10F85">
        <w:rPr>
          <w:rFonts w:ascii="Times New Roman" w:hAnsi="Times New Roman" w:cs="Times New Roman"/>
          <w:sz w:val="24"/>
          <w:szCs w:val="24"/>
        </w:rPr>
        <w:t xml:space="preserve"> </w:t>
      </w:r>
      <w:r w:rsidR="001A33FE">
        <w:rPr>
          <w:rFonts w:ascii="Times New Roman" w:hAnsi="Times New Roman" w:cs="Times New Roman"/>
          <w:sz w:val="24"/>
          <w:szCs w:val="24"/>
        </w:rPr>
        <w:t xml:space="preserve">Numerous </w:t>
      </w:r>
      <w:r w:rsidR="0024286D">
        <w:rPr>
          <w:rFonts w:ascii="Times New Roman" w:hAnsi="Times New Roman" w:cs="Times New Roman"/>
          <w:sz w:val="24"/>
          <w:szCs w:val="24"/>
        </w:rPr>
        <w:t xml:space="preserve">studies have </w:t>
      </w:r>
      <w:r w:rsidR="00D17D92">
        <w:rPr>
          <w:rFonts w:ascii="Times New Roman" w:hAnsi="Times New Roman" w:cs="Times New Roman"/>
          <w:sz w:val="24"/>
          <w:szCs w:val="24"/>
        </w:rPr>
        <w:t xml:space="preserve">demonstrated </w:t>
      </w:r>
      <w:r w:rsidR="00A77019">
        <w:rPr>
          <w:rFonts w:ascii="Times New Roman" w:hAnsi="Times New Roman" w:cs="Times New Roman"/>
          <w:sz w:val="24"/>
          <w:szCs w:val="24"/>
        </w:rPr>
        <w:t xml:space="preserve">emergency departments </w:t>
      </w:r>
      <w:r w:rsidR="000A6F02">
        <w:rPr>
          <w:rFonts w:ascii="Times New Roman" w:hAnsi="Times New Roman" w:cs="Times New Roman"/>
          <w:sz w:val="24"/>
          <w:szCs w:val="24"/>
        </w:rPr>
        <w:t>discharge p</w:t>
      </w:r>
      <w:r w:rsidR="00710869">
        <w:rPr>
          <w:rFonts w:ascii="Times New Roman" w:hAnsi="Times New Roman" w:cs="Times New Roman"/>
          <w:sz w:val="24"/>
          <w:szCs w:val="24"/>
        </w:rPr>
        <w:t xml:space="preserve">rocedures </w:t>
      </w:r>
      <w:r w:rsidR="008C5AEA">
        <w:rPr>
          <w:rFonts w:ascii="Times New Roman" w:hAnsi="Times New Roman" w:cs="Times New Roman"/>
          <w:sz w:val="24"/>
          <w:szCs w:val="24"/>
        </w:rPr>
        <w:t>are a</w:t>
      </w:r>
      <w:r w:rsidR="005A69BC">
        <w:rPr>
          <w:rFonts w:ascii="Times New Roman" w:hAnsi="Times New Roman" w:cs="Times New Roman"/>
          <w:sz w:val="24"/>
          <w:szCs w:val="24"/>
        </w:rPr>
        <w:t xml:space="preserve"> significant </w:t>
      </w:r>
      <w:r w:rsidR="00900E5B">
        <w:rPr>
          <w:rFonts w:ascii="Times New Roman" w:hAnsi="Times New Roman" w:cs="Times New Roman"/>
          <w:sz w:val="24"/>
          <w:szCs w:val="24"/>
        </w:rPr>
        <w:t>contributor to</w:t>
      </w:r>
      <w:r w:rsidR="005A69BC">
        <w:rPr>
          <w:rFonts w:ascii="Times New Roman" w:hAnsi="Times New Roman" w:cs="Times New Roman"/>
          <w:sz w:val="24"/>
          <w:szCs w:val="24"/>
        </w:rPr>
        <w:t xml:space="preserve"> unnecessary return visits (Taylor,</w:t>
      </w:r>
      <w:r w:rsidR="00797914">
        <w:rPr>
          <w:rFonts w:ascii="Times New Roman" w:hAnsi="Times New Roman" w:cs="Times New Roman"/>
          <w:sz w:val="24"/>
          <w:szCs w:val="24"/>
        </w:rPr>
        <w:t xml:space="preserve"> 2000)</w:t>
      </w:r>
      <w:r w:rsidR="005C0CE7">
        <w:rPr>
          <w:rFonts w:ascii="Times New Roman" w:hAnsi="Times New Roman" w:cs="Times New Roman"/>
          <w:sz w:val="24"/>
          <w:szCs w:val="24"/>
        </w:rPr>
        <w:t xml:space="preserve">. </w:t>
      </w:r>
      <w:r w:rsidR="00AC14EE">
        <w:rPr>
          <w:rFonts w:ascii="Times New Roman" w:hAnsi="Times New Roman" w:cs="Times New Roman"/>
          <w:sz w:val="24"/>
          <w:szCs w:val="24"/>
        </w:rPr>
        <w:t xml:space="preserve">This issue </w:t>
      </w:r>
      <w:r w:rsidR="00A83ECE">
        <w:rPr>
          <w:rFonts w:ascii="Times New Roman" w:hAnsi="Times New Roman" w:cs="Times New Roman"/>
          <w:sz w:val="24"/>
          <w:szCs w:val="24"/>
        </w:rPr>
        <w:t xml:space="preserve">creates </w:t>
      </w:r>
      <w:r w:rsidR="00643787">
        <w:rPr>
          <w:rFonts w:ascii="Times New Roman" w:hAnsi="Times New Roman" w:cs="Times New Roman"/>
          <w:sz w:val="24"/>
          <w:szCs w:val="24"/>
        </w:rPr>
        <w:t xml:space="preserve">gabs </w:t>
      </w:r>
      <w:r w:rsidR="00EB33C3">
        <w:rPr>
          <w:rFonts w:ascii="Times New Roman" w:hAnsi="Times New Roman" w:cs="Times New Roman"/>
          <w:sz w:val="24"/>
          <w:szCs w:val="24"/>
        </w:rPr>
        <w:t>in continu</w:t>
      </w:r>
      <w:r w:rsidR="00D7221A">
        <w:rPr>
          <w:rFonts w:ascii="Times New Roman" w:hAnsi="Times New Roman" w:cs="Times New Roman"/>
          <w:sz w:val="24"/>
          <w:szCs w:val="24"/>
        </w:rPr>
        <w:t>ity</w:t>
      </w:r>
      <w:r w:rsidR="00EB33C3">
        <w:rPr>
          <w:rFonts w:ascii="Times New Roman" w:hAnsi="Times New Roman" w:cs="Times New Roman"/>
          <w:sz w:val="24"/>
          <w:szCs w:val="24"/>
        </w:rPr>
        <w:t xml:space="preserve"> of care for </w:t>
      </w:r>
      <w:r w:rsidR="0077336B">
        <w:rPr>
          <w:rFonts w:ascii="Times New Roman" w:hAnsi="Times New Roman" w:cs="Times New Roman"/>
          <w:sz w:val="24"/>
          <w:szCs w:val="24"/>
        </w:rPr>
        <w:t>patients</w:t>
      </w:r>
      <w:r w:rsidR="00644FBD">
        <w:rPr>
          <w:rFonts w:ascii="Times New Roman" w:hAnsi="Times New Roman" w:cs="Times New Roman"/>
          <w:sz w:val="24"/>
          <w:szCs w:val="24"/>
        </w:rPr>
        <w:t xml:space="preserve"> </w:t>
      </w:r>
      <w:r w:rsidR="00681F7F">
        <w:rPr>
          <w:rFonts w:ascii="Times New Roman" w:hAnsi="Times New Roman" w:cs="Times New Roman"/>
          <w:sz w:val="24"/>
          <w:szCs w:val="24"/>
        </w:rPr>
        <w:t xml:space="preserve">resulting </w:t>
      </w:r>
      <w:r w:rsidR="0014721B">
        <w:rPr>
          <w:rFonts w:ascii="Times New Roman" w:hAnsi="Times New Roman" w:cs="Times New Roman"/>
          <w:sz w:val="24"/>
          <w:szCs w:val="24"/>
        </w:rPr>
        <w:t>in</w:t>
      </w:r>
      <w:r w:rsidR="00D53DDE">
        <w:rPr>
          <w:rFonts w:ascii="Times New Roman" w:hAnsi="Times New Roman" w:cs="Times New Roman"/>
          <w:sz w:val="24"/>
          <w:szCs w:val="24"/>
        </w:rPr>
        <w:t xml:space="preserve"> a</w:t>
      </w:r>
      <w:r w:rsidR="004020C1">
        <w:rPr>
          <w:rFonts w:ascii="Times New Roman" w:hAnsi="Times New Roman" w:cs="Times New Roman"/>
          <w:sz w:val="24"/>
          <w:szCs w:val="24"/>
        </w:rPr>
        <w:t>n</w:t>
      </w:r>
      <w:r w:rsidR="00D53DDE">
        <w:rPr>
          <w:rFonts w:ascii="Times New Roman" w:hAnsi="Times New Roman" w:cs="Times New Roman"/>
          <w:sz w:val="24"/>
          <w:szCs w:val="24"/>
        </w:rPr>
        <w:t xml:space="preserve"> inadequate or incomplete</w:t>
      </w:r>
      <w:r w:rsidR="00D85147">
        <w:rPr>
          <w:rFonts w:ascii="Times New Roman" w:hAnsi="Times New Roman" w:cs="Times New Roman"/>
          <w:sz w:val="24"/>
          <w:szCs w:val="24"/>
        </w:rPr>
        <w:t xml:space="preserve"> </w:t>
      </w:r>
      <w:r w:rsidR="00DB4151">
        <w:rPr>
          <w:rFonts w:ascii="Times New Roman" w:hAnsi="Times New Roman" w:cs="Times New Roman"/>
          <w:sz w:val="24"/>
          <w:szCs w:val="24"/>
        </w:rPr>
        <w:t xml:space="preserve">emergency </w:t>
      </w:r>
      <w:r w:rsidR="00BF3778">
        <w:rPr>
          <w:rFonts w:ascii="Times New Roman" w:hAnsi="Times New Roman" w:cs="Times New Roman"/>
          <w:sz w:val="24"/>
          <w:szCs w:val="24"/>
        </w:rPr>
        <w:t>department</w:t>
      </w:r>
      <w:r w:rsidR="0014721B">
        <w:rPr>
          <w:rFonts w:ascii="Times New Roman" w:hAnsi="Times New Roman" w:cs="Times New Roman"/>
          <w:sz w:val="24"/>
          <w:szCs w:val="24"/>
        </w:rPr>
        <w:t xml:space="preserve"> discharge</w:t>
      </w:r>
      <w:r w:rsidR="00BF3778">
        <w:rPr>
          <w:rFonts w:ascii="Times New Roman" w:hAnsi="Times New Roman" w:cs="Times New Roman"/>
          <w:sz w:val="24"/>
          <w:szCs w:val="24"/>
        </w:rPr>
        <w:t xml:space="preserve">. </w:t>
      </w:r>
      <w:r w:rsidR="004B3807">
        <w:rPr>
          <w:rFonts w:ascii="Times New Roman" w:hAnsi="Times New Roman" w:cs="Times New Roman"/>
          <w:sz w:val="24"/>
          <w:szCs w:val="24"/>
        </w:rPr>
        <w:t xml:space="preserve">The healthcare providers must </w:t>
      </w:r>
      <w:r w:rsidR="00C92CDE">
        <w:rPr>
          <w:rFonts w:ascii="Times New Roman" w:hAnsi="Times New Roman" w:cs="Times New Roman"/>
          <w:sz w:val="24"/>
          <w:szCs w:val="24"/>
        </w:rPr>
        <w:t>realize</w:t>
      </w:r>
      <w:r w:rsidR="008E4810">
        <w:rPr>
          <w:rFonts w:ascii="Times New Roman" w:hAnsi="Times New Roman" w:cs="Times New Roman"/>
          <w:sz w:val="24"/>
          <w:szCs w:val="24"/>
        </w:rPr>
        <w:t xml:space="preserve"> </w:t>
      </w:r>
      <w:r w:rsidR="00CA0D89">
        <w:rPr>
          <w:rFonts w:ascii="Times New Roman" w:hAnsi="Times New Roman" w:cs="Times New Roman"/>
          <w:sz w:val="24"/>
          <w:szCs w:val="24"/>
        </w:rPr>
        <w:t xml:space="preserve">that </w:t>
      </w:r>
      <w:r w:rsidR="006E607C">
        <w:rPr>
          <w:rFonts w:ascii="Times New Roman" w:hAnsi="Times New Roman" w:cs="Times New Roman"/>
          <w:sz w:val="24"/>
          <w:szCs w:val="24"/>
        </w:rPr>
        <w:t xml:space="preserve">inadequate </w:t>
      </w:r>
      <w:r w:rsidR="00F92607">
        <w:rPr>
          <w:rFonts w:ascii="Times New Roman" w:hAnsi="Times New Roman" w:cs="Times New Roman"/>
          <w:sz w:val="24"/>
          <w:szCs w:val="24"/>
        </w:rPr>
        <w:t>discharge</w:t>
      </w:r>
      <w:r w:rsidR="006E607C">
        <w:rPr>
          <w:rFonts w:ascii="Times New Roman" w:hAnsi="Times New Roman" w:cs="Times New Roman"/>
          <w:sz w:val="24"/>
          <w:szCs w:val="24"/>
        </w:rPr>
        <w:t xml:space="preserve"> </w:t>
      </w:r>
      <w:r w:rsidR="00FC1B6C">
        <w:rPr>
          <w:rFonts w:ascii="Times New Roman" w:hAnsi="Times New Roman" w:cs="Times New Roman"/>
          <w:sz w:val="24"/>
          <w:szCs w:val="24"/>
        </w:rPr>
        <w:t xml:space="preserve">negatively impacts </w:t>
      </w:r>
      <w:r w:rsidR="002D4236">
        <w:rPr>
          <w:rFonts w:ascii="Times New Roman" w:hAnsi="Times New Roman" w:cs="Times New Roman"/>
          <w:sz w:val="24"/>
          <w:szCs w:val="24"/>
        </w:rPr>
        <w:t xml:space="preserve">patient </w:t>
      </w:r>
      <w:r w:rsidR="005E21AC">
        <w:rPr>
          <w:rFonts w:ascii="Times New Roman" w:hAnsi="Times New Roman" w:cs="Times New Roman"/>
          <w:sz w:val="24"/>
          <w:szCs w:val="24"/>
        </w:rPr>
        <w:t>compliance</w:t>
      </w:r>
      <w:r w:rsidR="006D058C">
        <w:rPr>
          <w:rFonts w:ascii="Times New Roman" w:hAnsi="Times New Roman" w:cs="Times New Roman"/>
          <w:sz w:val="24"/>
          <w:szCs w:val="24"/>
        </w:rPr>
        <w:t xml:space="preserve"> with care, treatments</w:t>
      </w:r>
      <w:r w:rsidR="00682DE7">
        <w:rPr>
          <w:rFonts w:ascii="Times New Roman" w:hAnsi="Times New Roman" w:cs="Times New Roman"/>
          <w:sz w:val="24"/>
          <w:szCs w:val="24"/>
        </w:rPr>
        <w:t xml:space="preserve"> and </w:t>
      </w:r>
      <w:r w:rsidR="005E21AC">
        <w:rPr>
          <w:rFonts w:ascii="Times New Roman" w:hAnsi="Times New Roman" w:cs="Times New Roman"/>
          <w:sz w:val="24"/>
          <w:szCs w:val="24"/>
        </w:rPr>
        <w:t>follow-ups</w:t>
      </w:r>
      <w:r w:rsidR="0041632B">
        <w:rPr>
          <w:rFonts w:ascii="Times New Roman" w:hAnsi="Times New Roman" w:cs="Times New Roman"/>
          <w:sz w:val="24"/>
          <w:szCs w:val="24"/>
        </w:rPr>
        <w:t>.</w:t>
      </w:r>
      <w:r w:rsidR="004D5ACE">
        <w:rPr>
          <w:rFonts w:ascii="Times New Roman" w:hAnsi="Times New Roman" w:cs="Times New Roman"/>
          <w:sz w:val="24"/>
          <w:szCs w:val="24"/>
        </w:rPr>
        <w:t xml:space="preserve"> </w:t>
      </w:r>
      <w:r w:rsidR="00D936A2">
        <w:rPr>
          <w:rFonts w:ascii="Times New Roman" w:hAnsi="Times New Roman" w:cs="Times New Roman"/>
          <w:sz w:val="24"/>
          <w:szCs w:val="24"/>
        </w:rPr>
        <w:t xml:space="preserve">Providing </w:t>
      </w:r>
      <w:r w:rsidR="008C2528">
        <w:rPr>
          <w:rFonts w:ascii="Times New Roman" w:hAnsi="Times New Roman" w:cs="Times New Roman"/>
          <w:sz w:val="24"/>
          <w:szCs w:val="24"/>
        </w:rPr>
        <w:t xml:space="preserve">verbal </w:t>
      </w:r>
      <w:r w:rsidR="00703F54">
        <w:rPr>
          <w:rFonts w:ascii="Times New Roman" w:hAnsi="Times New Roman" w:cs="Times New Roman"/>
          <w:sz w:val="24"/>
          <w:szCs w:val="24"/>
        </w:rPr>
        <w:t xml:space="preserve">and </w:t>
      </w:r>
      <w:r w:rsidR="00D41DF8">
        <w:rPr>
          <w:rFonts w:ascii="Times New Roman" w:hAnsi="Times New Roman" w:cs="Times New Roman"/>
          <w:sz w:val="24"/>
          <w:szCs w:val="24"/>
        </w:rPr>
        <w:t xml:space="preserve">pre-formatted </w:t>
      </w:r>
      <w:r w:rsidR="00703F54">
        <w:rPr>
          <w:rFonts w:ascii="Times New Roman" w:hAnsi="Times New Roman" w:cs="Times New Roman"/>
          <w:sz w:val="24"/>
          <w:szCs w:val="24"/>
        </w:rPr>
        <w:t>written discharge instructions to the patient</w:t>
      </w:r>
      <w:r w:rsidR="004F5A1A">
        <w:rPr>
          <w:rFonts w:ascii="Times New Roman" w:hAnsi="Times New Roman" w:cs="Times New Roman"/>
          <w:sz w:val="24"/>
          <w:szCs w:val="24"/>
        </w:rPr>
        <w:t xml:space="preserve"> </w:t>
      </w:r>
      <w:r w:rsidR="009A34DD">
        <w:rPr>
          <w:rFonts w:ascii="Times New Roman" w:hAnsi="Times New Roman" w:cs="Times New Roman"/>
          <w:sz w:val="24"/>
          <w:szCs w:val="24"/>
        </w:rPr>
        <w:t xml:space="preserve">does not guarantee </w:t>
      </w:r>
      <w:r w:rsidR="00A54B41">
        <w:rPr>
          <w:rFonts w:ascii="Times New Roman" w:hAnsi="Times New Roman" w:cs="Times New Roman"/>
          <w:sz w:val="24"/>
          <w:szCs w:val="24"/>
        </w:rPr>
        <w:t>that the patient underst</w:t>
      </w:r>
      <w:r w:rsidR="00D73B24">
        <w:rPr>
          <w:rFonts w:ascii="Times New Roman" w:hAnsi="Times New Roman" w:cs="Times New Roman"/>
          <w:sz w:val="24"/>
          <w:szCs w:val="24"/>
        </w:rPr>
        <w:t>an</w:t>
      </w:r>
      <w:r w:rsidR="00A90343">
        <w:rPr>
          <w:rFonts w:ascii="Times New Roman" w:hAnsi="Times New Roman" w:cs="Times New Roman"/>
          <w:sz w:val="24"/>
          <w:szCs w:val="24"/>
        </w:rPr>
        <w:t>ds</w:t>
      </w:r>
      <w:r w:rsidR="00A54B41">
        <w:rPr>
          <w:rFonts w:ascii="Times New Roman" w:hAnsi="Times New Roman" w:cs="Times New Roman"/>
          <w:sz w:val="24"/>
          <w:szCs w:val="24"/>
        </w:rPr>
        <w:t xml:space="preserve"> </w:t>
      </w:r>
      <w:r w:rsidR="00C3581B">
        <w:rPr>
          <w:rFonts w:ascii="Times New Roman" w:hAnsi="Times New Roman" w:cs="Times New Roman"/>
          <w:sz w:val="24"/>
          <w:szCs w:val="24"/>
        </w:rPr>
        <w:t xml:space="preserve">information </w:t>
      </w:r>
      <w:r w:rsidR="00A90343">
        <w:rPr>
          <w:rFonts w:ascii="Times New Roman" w:hAnsi="Times New Roman" w:cs="Times New Roman"/>
          <w:sz w:val="24"/>
          <w:szCs w:val="24"/>
        </w:rPr>
        <w:t>provided</w:t>
      </w:r>
      <w:r w:rsidR="00C3581B">
        <w:rPr>
          <w:rFonts w:ascii="Times New Roman" w:hAnsi="Times New Roman" w:cs="Times New Roman"/>
          <w:sz w:val="24"/>
          <w:szCs w:val="24"/>
        </w:rPr>
        <w:t xml:space="preserve">. </w:t>
      </w:r>
      <w:r w:rsidR="00C7538E">
        <w:rPr>
          <w:rFonts w:ascii="Times New Roman" w:hAnsi="Times New Roman" w:cs="Times New Roman"/>
          <w:sz w:val="24"/>
          <w:szCs w:val="24"/>
        </w:rPr>
        <w:t xml:space="preserve">The patient must understand </w:t>
      </w:r>
      <w:r w:rsidR="00815F93">
        <w:rPr>
          <w:rFonts w:ascii="Times New Roman" w:hAnsi="Times New Roman" w:cs="Times New Roman"/>
          <w:sz w:val="24"/>
          <w:szCs w:val="24"/>
        </w:rPr>
        <w:t xml:space="preserve">the </w:t>
      </w:r>
      <w:r w:rsidR="00810954">
        <w:rPr>
          <w:rFonts w:ascii="Times New Roman" w:hAnsi="Times New Roman" w:cs="Times New Roman"/>
          <w:sz w:val="24"/>
          <w:szCs w:val="24"/>
        </w:rPr>
        <w:t xml:space="preserve">medical information </w:t>
      </w:r>
      <w:r w:rsidR="00433EF5">
        <w:rPr>
          <w:rFonts w:ascii="Times New Roman" w:hAnsi="Times New Roman" w:cs="Times New Roman"/>
          <w:sz w:val="24"/>
          <w:szCs w:val="24"/>
        </w:rPr>
        <w:t xml:space="preserve">given </w:t>
      </w:r>
      <w:r w:rsidR="00567E2F">
        <w:rPr>
          <w:rFonts w:ascii="Times New Roman" w:hAnsi="Times New Roman" w:cs="Times New Roman"/>
          <w:sz w:val="24"/>
          <w:szCs w:val="24"/>
        </w:rPr>
        <w:t>and</w:t>
      </w:r>
      <w:r w:rsidR="007E15ED">
        <w:rPr>
          <w:rFonts w:ascii="Times New Roman" w:hAnsi="Times New Roman" w:cs="Times New Roman"/>
          <w:sz w:val="24"/>
          <w:szCs w:val="24"/>
        </w:rPr>
        <w:t xml:space="preserve"> </w:t>
      </w:r>
      <w:r w:rsidR="00567E2F">
        <w:rPr>
          <w:rFonts w:ascii="Times New Roman" w:hAnsi="Times New Roman" w:cs="Times New Roman"/>
          <w:sz w:val="24"/>
          <w:szCs w:val="24"/>
        </w:rPr>
        <w:t>particip</w:t>
      </w:r>
      <w:r w:rsidR="007E15ED">
        <w:rPr>
          <w:rFonts w:ascii="Times New Roman" w:hAnsi="Times New Roman" w:cs="Times New Roman"/>
          <w:sz w:val="24"/>
          <w:szCs w:val="24"/>
        </w:rPr>
        <w:t>ates</w:t>
      </w:r>
      <w:r w:rsidR="00567E2F">
        <w:rPr>
          <w:rFonts w:ascii="Times New Roman" w:hAnsi="Times New Roman" w:cs="Times New Roman"/>
          <w:sz w:val="24"/>
          <w:szCs w:val="24"/>
        </w:rPr>
        <w:t xml:space="preserve"> in their care</w:t>
      </w:r>
      <w:r w:rsidR="00E750CE">
        <w:rPr>
          <w:rFonts w:ascii="Times New Roman" w:hAnsi="Times New Roman" w:cs="Times New Roman"/>
          <w:sz w:val="24"/>
          <w:szCs w:val="24"/>
        </w:rPr>
        <w:t xml:space="preserve">. </w:t>
      </w:r>
      <w:r w:rsidR="00C23865">
        <w:rPr>
          <w:rFonts w:ascii="Times New Roman" w:hAnsi="Times New Roman" w:cs="Times New Roman"/>
          <w:sz w:val="24"/>
          <w:szCs w:val="24"/>
        </w:rPr>
        <w:t xml:space="preserve">The best way to </w:t>
      </w:r>
      <w:r w:rsidR="009B1F93">
        <w:rPr>
          <w:rFonts w:ascii="Times New Roman" w:hAnsi="Times New Roman" w:cs="Times New Roman"/>
          <w:sz w:val="24"/>
          <w:szCs w:val="24"/>
        </w:rPr>
        <w:t>achieve</w:t>
      </w:r>
      <w:r w:rsidR="00C23865">
        <w:rPr>
          <w:rFonts w:ascii="Times New Roman" w:hAnsi="Times New Roman" w:cs="Times New Roman"/>
          <w:sz w:val="24"/>
          <w:szCs w:val="24"/>
        </w:rPr>
        <w:t xml:space="preserve"> patient understanding is communicating</w:t>
      </w:r>
      <w:r w:rsidR="007A5038">
        <w:rPr>
          <w:rFonts w:ascii="Times New Roman" w:hAnsi="Times New Roman" w:cs="Times New Roman"/>
          <w:sz w:val="24"/>
          <w:szCs w:val="24"/>
        </w:rPr>
        <w:t>,</w:t>
      </w:r>
      <w:r w:rsidR="003844DB">
        <w:rPr>
          <w:rFonts w:ascii="Times New Roman" w:hAnsi="Times New Roman" w:cs="Times New Roman"/>
          <w:sz w:val="24"/>
          <w:szCs w:val="24"/>
        </w:rPr>
        <w:t xml:space="preserve"> and</w:t>
      </w:r>
      <w:r w:rsidR="007A5038">
        <w:rPr>
          <w:rFonts w:ascii="Times New Roman" w:hAnsi="Times New Roman" w:cs="Times New Roman"/>
          <w:sz w:val="24"/>
          <w:szCs w:val="24"/>
        </w:rPr>
        <w:t xml:space="preserve"> reinforcing</w:t>
      </w:r>
      <w:r w:rsidR="0078773B">
        <w:rPr>
          <w:rFonts w:ascii="Times New Roman" w:hAnsi="Times New Roman" w:cs="Times New Roman"/>
          <w:sz w:val="24"/>
          <w:szCs w:val="24"/>
        </w:rPr>
        <w:t xml:space="preserve"> while</w:t>
      </w:r>
      <w:r w:rsidR="007A5038">
        <w:rPr>
          <w:rFonts w:ascii="Times New Roman" w:hAnsi="Times New Roman" w:cs="Times New Roman"/>
          <w:sz w:val="24"/>
          <w:szCs w:val="24"/>
        </w:rPr>
        <w:t xml:space="preserve"> acknowledging </w:t>
      </w:r>
      <w:r w:rsidR="009B1F93">
        <w:rPr>
          <w:rFonts w:ascii="Times New Roman" w:hAnsi="Times New Roman" w:cs="Times New Roman"/>
          <w:sz w:val="24"/>
          <w:szCs w:val="24"/>
        </w:rPr>
        <w:t xml:space="preserve">culture, belief and language barriers. </w:t>
      </w:r>
    </w:p>
    <w:p w14:paraId="00000003" w14:textId="76F1400A" w:rsidR="00960C8A" w:rsidRPr="00BC704A" w:rsidRDefault="003A22F0" w:rsidP="003C649E">
      <w:pPr>
        <w:rPr>
          <w:rFonts w:ascii="Times New Roman" w:hAnsi="Times New Roman" w:cs="Times New Roman"/>
          <w:b/>
          <w:bCs/>
          <w:sz w:val="24"/>
          <w:szCs w:val="24"/>
        </w:rPr>
      </w:pPr>
      <w:r w:rsidRPr="00BC704A">
        <w:rPr>
          <w:rFonts w:ascii="Times New Roman" w:hAnsi="Times New Roman" w:cs="Times New Roman"/>
          <w:b/>
          <w:bCs/>
          <w:sz w:val="24"/>
          <w:szCs w:val="24"/>
        </w:rPr>
        <w:t>Purpose</w:t>
      </w:r>
    </w:p>
    <w:p w14:paraId="5E169E5A" w14:textId="159FC949" w:rsidR="005A2FE3" w:rsidRPr="005A2FE3" w:rsidRDefault="00161564" w:rsidP="002C69B8">
      <w:pPr>
        <w:spacing w:before="240" w:line="480" w:lineRule="auto"/>
        <w:ind w:firstLine="720"/>
        <w:rPr>
          <w:rFonts w:ascii="Times New Roman" w:hAnsi="Times New Roman" w:cs="Times New Roman"/>
          <w:sz w:val="24"/>
          <w:szCs w:val="24"/>
        </w:rPr>
      </w:pPr>
      <w:r w:rsidRPr="00161564">
        <w:rPr>
          <w:rFonts w:ascii="Times New Roman" w:hAnsi="Times New Roman" w:cs="Times New Roman"/>
          <w:sz w:val="24"/>
          <w:szCs w:val="24"/>
        </w:rPr>
        <w:t>The purpose of this project is to implement a discharge tool that will help healthcare providers to better communicate with patients and better achieve patient understanding.</w:t>
      </w:r>
      <w:r w:rsidR="00F34817">
        <w:rPr>
          <w:rFonts w:ascii="Times New Roman" w:hAnsi="Times New Roman" w:cs="Times New Roman"/>
          <w:sz w:val="24"/>
          <w:szCs w:val="24"/>
        </w:rPr>
        <w:t xml:space="preserve"> </w:t>
      </w:r>
      <w:r w:rsidR="00E73829" w:rsidRPr="005A2FE3">
        <w:rPr>
          <w:rFonts w:ascii="Times New Roman" w:hAnsi="Times New Roman" w:cs="Times New Roman"/>
          <w:sz w:val="24"/>
          <w:szCs w:val="24"/>
        </w:rPr>
        <w:t xml:space="preserve">The proposed intervention is to </w:t>
      </w:r>
      <w:r w:rsidR="00D04C17" w:rsidRPr="005A2FE3">
        <w:rPr>
          <w:rFonts w:ascii="Times New Roman" w:hAnsi="Times New Roman" w:cs="Times New Roman"/>
          <w:sz w:val="24"/>
          <w:szCs w:val="24"/>
        </w:rPr>
        <w:t xml:space="preserve">implement a discharge checklist tool that </w:t>
      </w:r>
      <w:r w:rsidR="005D3852">
        <w:rPr>
          <w:rFonts w:ascii="Times New Roman" w:hAnsi="Times New Roman" w:cs="Times New Roman"/>
          <w:sz w:val="24"/>
          <w:szCs w:val="24"/>
        </w:rPr>
        <w:t>enables</w:t>
      </w:r>
      <w:r w:rsidR="00D04C17" w:rsidRPr="005A2FE3">
        <w:rPr>
          <w:rFonts w:ascii="Times New Roman" w:hAnsi="Times New Roman" w:cs="Times New Roman"/>
          <w:sz w:val="24"/>
          <w:szCs w:val="24"/>
        </w:rPr>
        <w:t xml:space="preserve"> patients</w:t>
      </w:r>
      <w:r w:rsidR="000E296A">
        <w:rPr>
          <w:rFonts w:ascii="Times New Roman" w:hAnsi="Times New Roman" w:cs="Times New Roman"/>
          <w:sz w:val="24"/>
          <w:szCs w:val="24"/>
        </w:rPr>
        <w:t xml:space="preserve"> to</w:t>
      </w:r>
      <w:r w:rsidR="00D047E9">
        <w:rPr>
          <w:rFonts w:ascii="Times New Roman" w:hAnsi="Times New Roman" w:cs="Times New Roman"/>
          <w:sz w:val="24"/>
          <w:szCs w:val="24"/>
        </w:rPr>
        <w:t xml:space="preserve"> document their</w:t>
      </w:r>
      <w:r w:rsidR="000E296A">
        <w:rPr>
          <w:rFonts w:ascii="Times New Roman" w:hAnsi="Times New Roman" w:cs="Times New Roman"/>
          <w:sz w:val="24"/>
          <w:szCs w:val="24"/>
        </w:rPr>
        <w:t xml:space="preserve"> understanding of discharge</w:t>
      </w:r>
      <w:r w:rsidR="00D04C17" w:rsidRPr="005A2FE3">
        <w:rPr>
          <w:rFonts w:ascii="Times New Roman" w:hAnsi="Times New Roman" w:cs="Times New Roman"/>
          <w:sz w:val="24"/>
          <w:szCs w:val="24"/>
        </w:rPr>
        <w:t xml:space="preserve"> </w:t>
      </w:r>
      <w:r w:rsidR="00924E69">
        <w:rPr>
          <w:rFonts w:ascii="Times New Roman" w:hAnsi="Times New Roman" w:cs="Times New Roman"/>
          <w:sz w:val="24"/>
          <w:szCs w:val="24"/>
        </w:rPr>
        <w:t>instructions by marking</w:t>
      </w:r>
      <w:r w:rsidR="00691FC0">
        <w:rPr>
          <w:rFonts w:ascii="Times New Roman" w:hAnsi="Times New Roman" w:cs="Times New Roman"/>
          <w:sz w:val="24"/>
          <w:szCs w:val="24"/>
        </w:rPr>
        <w:t xml:space="preserve"> and </w:t>
      </w:r>
      <w:r w:rsidR="00435A99">
        <w:rPr>
          <w:rFonts w:ascii="Times New Roman" w:hAnsi="Times New Roman" w:cs="Times New Roman"/>
          <w:sz w:val="24"/>
          <w:szCs w:val="24"/>
        </w:rPr>
        <w:t xml:space="preserve">answering questions </w:t>
      </w:r>
      <w:r w:rsidR="00837205">
        <w:rPr>
          <w:rFonts w:ascii="Times New Roman" w:hAnsi="Times New Roman" w:cs="Times New Roman"/>
          <w:sz w:val="24"/>
          <w:szCs w:val="24"/>
        </w:rPr>
        <w:t xml:space="preserve">about </w:t>
      </w:r>
      <w:r w:rsidR="00435A99">
        <w:rPr>
          <w:rFonts w:ascii="Times New Roman" w:hAnsi="Times New Roman" w:cs="Times New Roman"/>
          <w:sz w:val="24"/>
          <w:szCs w:val="24"/>
        </w:rPr>
        <w:t>the discharge instructions packet.</w:t>
      </w:r>
      <w:r w:rsidR="00D04C17" w:rsidRPr="005A2FE3">
        <w:rPr>
          <w:rFonts w:ascii="Times New Roman" w:hAnsi="Times New Roman" w:cs="Times New Roman"/>
          <w:sz w:val="24"/>
          <w:szCs w:val="24"/>
        </w:rPr>
        <w:t xml:space="preserve"> The</w:t>
      </w:r>
      <w:r w:rsidR="00D601F9">
        <w:rPr>
          <w:rFonts w:ascii="Times New Roman" w:hAnsi="Times New Roman" w:cs="Times New Roman"/>
          <w:sz w:val="24"/>
          <w:szCs w:val="24"/>
        </w:rPr>
        <w:t xml:space="preserve"> </w:t>
      </w:r>
      <w:r w:rsidR="00D04C17" w:rsidRPr="005A2FE3">
        <w:rPr>
          <w:rFonts w:ascii="Times New Roman" w:hAnsi="Times New Roman" w:cs="Times New Roman"/>
          <w:sz w:val="24"/>
          <w:szCs w:val="24"/>
        </w:rPr>
        <w:t xml:space="preserve">patient </w:t>
      </w:r>
      <w:r w:rsidR="005D7C7B" w:rsidRPr="005D7C7B">
        <w:rPr>
          <w:rFonts w:ascii="Times New Roman" w:hAnsi="Times New Roman" w:cs="Times New Roman"/>
          <w:sz w:val="24"/>
          <w:szCs w:val="24"/>
        </w:rPr>
        <w:t>and the provider will document the exchange by both signing the discharge tool</w:t>
      </w:r>
      <w:r w:rsidR="002C69B8">
        <w:rPr>
          <w:rFonts w:ascii="Times New Roman" w:hAnsi="Times New Roman" w:cs="Times New Roman"/>
          <w:sz w:val="24"/>
          <w:szCs w:val="24"/>
        </w:rPr>
        <w:t xml:space="preserve">. </w:t>
      </w:r>
      <w:r w:rsidR="00D04C17" w:rsidRPr="005A2FE3">
        <w:rPr>
          <w:rFonts w:ascii="Times New Roman" w:hAnsi="Times New Roman" w:cs="Times New Roman"/>
          <w:sz w:val="24"/>
          <w:szCs w:val="24"/>
        </w:rPr>
        <w:t>Th</w:t>
      </w:r>
      <w:r w:rsidR="002C69B8">
        <w:rPr>
          <w:rFonts w:ascii="Times New Roman" w:hAnsi="Times New Roman" w:cs="Times New Roman"/>
          <w:sz w:val="24"/>
          <w:szCs w:val="24"/>
        </w:rPr>
        <w:t>e</w:t>
      </w:r>
      <w:r w:rsidR="00D04C17" w:rsidRPr="005A2FE3">
        <w:rPr>
          <w:rFonts w:ascii="Times New Roman" w:hAnsi="Times New Roman" w:cs="Times New Roman"/>
          <w:sz w:val="24"/>
          <w:szCs w:val="24"/>
        </w:rPr>
        <w:t xml:space="preserve"> tool will </w:t>
      </w:r>
      <w:r w:rsidR="002C69B8">
        <w:rPr>
          <w:rFonts w:ascii="Times New Roman" w:hAnsi="Times New Roman" w:cs="Times New Roman"/>
          <w:sz w:val="24"/>
          <w:szCs w:val="24"/>
        </w:rPr>
        <w:t>remain in</w:t>
      </w:r>
      <w:r w:rsidR="001E7577">
        <w:rPr>
          <w:rFonts w:ascii="Times New Roman" w:hAnsi="Times New Roman" w:cs="Times New Roman"/>
          <w:sz w:val="24"/>
          <w:szCs w:val="24"/>
        </w:rPr>
        <w:t xml:space="preserve"> the</w:t>
      </w:r>
      <w:r w:rsidR="00D04C17" w:rsidRPr="005A2FE3">
        <w:rPr>
          <w:rFonts w:ascii="Times New Roman" w:hAnsi="Times New Roman" w:cs="Times New Roman"/>
          <w:sz w:val="24"/>
          <w:szCs w:val="24"/>
        </w:rPr>
        <w:t xml:space="preserve"> patient’s </w:t>
      </w:r>
      <w:r w:rsidR="00FC7879">
        <w:rPr>
          <w:rFonts w:ascii="Times New Roman" w:hAnsi="Times New Roman" w:cs="Times New Roman"/>
          <w:sz w:val="24"/>
          <w:szCs w:val="24"/>
        </w:rPr>
        <w:t>medical records</w:t>
      </w:r>
      <w:r w:rsidR="00D04C17" w:rsidRPr="005A2FE3">
        <w:rPr>
          <w:rFonts w:ascii="Times New Roman" w:hAnsi="Times New Roman" w:cs="Times New Roman"/>
          <w:sz w:val="24"/>
          <w:szCs w:val="24"/>
        </w:rPr>
        <w:t xml:space="preserve">. </w:t>
      </w:r>
    </w:p>
    <w:p w14:paraId="00000004" w14:textId="3303D2AC" w:rsidR="00960C8A" w:rsidRPr="00597702" w:rsidRDefault="003A22F0" w:rsidP="00597702">
      <w:pPr>
        <w:spacing w:line="480" w:lineRule="auto"/>
        <w:rPr>
          <w:rFonts w:ascii="Times New Roman" w:hAnsi="Times New Roman" w:cs="Times New Roman"/>
          <w:b/>
          <w:bCs/>
          <w:sz w:val="24"/>
          <w:szCs w:val="24"/>
        </w:rPr>
      </w:pPr>
      <w:r w:rsidRPr="00597702">
        <w:rPr>
          <w:rFonts w:ascii="Times New Roman" w:hAnsi="Times New Roman" w:cs="Times New Roman"/>
          <w:b/>
          <w:bCs/>
          <w:sz w:val="24"/>
          <w:szCs w:val="24"/>
        </w:rPr>
        <w:t xml:space="preserve">Expected </w:t>
      </w:r>
      <w:r w:rsidR="00123E4B">
        <w:rPr>
          <w:rFonts w:ascii="Times New Roman" w:hAnsi="Times New Roman" w:cs="Times New Roman"/>
          <w:b/>
          <w:bCs/>
          <w:sz w:val="24"/>
          <w:szCs w:val="24"/>
        </w:rPr>
        <w:t>O</w:t>
      </w:r>
      <w:r w:rsidRPr="00597702">
        <w:rPr>
          <w:rFonts w:ascii="Times New Roman" w:hAnsi="Times New Roman" w:cs="Times New Roman"/>
          <w:b/>
          <w:bCs/>
          <w:sz w:val="24"/>
          <w:szCs w:val="24"/>
        </w:rPr>
        <w:t>utcomes</w:t>
      </w:r>
    </w:p>
    <w:p w14:paraId="767A0653" w14:textId="1B38C646" w:rsidR="00BF2521" w:rsidRPr="005A2FE3" w:rsidRDefault="00024F5A" w:rsidP="005139A7">
      <w:pPr>
        <w:spacing w:line="480" w:lineRule="auto"/>
        <w:ind w:firstLine="720"/>
        <w:rPr>
          <w:rFonts w:ascii="Times New Roman" w:hAnsi="Times New Roman" w:cs="Times New Roman"/>
          <w:sz w:val="24"/>
          <w:szCs w:val="24"/>
        </w:rPr>
      </w:pPr>
      <w:r>
        <w:rPr>
          <w:rFonts w:ascii="Times New Roman" w:hAnsi="Times New Roman" w:cs="Times New Roman"/>
          <w:sz w:val="24"/>
          <w:szCs w:val="24"/>
        </w:rPr>
        <w:t>After</w:t>
      </w:r>
      <w:r w:rsidR="003B6B70" w:rsidRPr="005A2FE3">
        <w:rPr>
          <w:rFonts w:ascii="Times New Roman" w:hAnsi="Times New Roman" w:cs="Times New Roman"/>
          <w:sz w:val="24"/>
          <w:szCs w:val="24"/>
        </w:rPr>
        <w:t xml:space="preserve"> educating doctors, mid-levels providers and nurses on how to utilize the discharge tool they should be able to provide </w:t>
      </w:r>
      <w:r w:rsidR="00EF04C9">
        <w:rPr>
          <w:rFonts w:ascii="Times New Roman" w:hAnsi="Times New Roman" w:cs="Times New Roman"/>
          <w:sz w:val="24"/>
          <w:szCs w:val="24"/>
        </w:rPr>
        <w:t>patients</w:t>
      </w:r>
      <w:r w:rsidR="006C2F38">
        <w:rPr>
          <w:rFonts w:ascii="Times New Roman" w:hAnsi="Times New Roman" w:cs="Times New Roman"/>
          <w:sz w:val="24"/>
          <w:szCs w:val="24"/>
        </w:rPr>
        <w:t xml:space="preserve"> higher quality</w:t>
      </w:r>
      <w:r w:rsidR="003B6B70" w:rsidRPr="005A2FE3">
        <w:rPr>
          <w:rFonts w:ascii="Times New Roman" w:hAnsi="Times New Roman" w:cs="Times New Roman"/>
          <w:sz w:val="24"/>
          <w:szCs w:val="24"/>
        </w:rPr>
        <w:t xml:space="preserve"> discharge instructions. </w:t>
      </w:r>
      <w:r w:rsidR="003740EA" w:rsidRPr="005A2FE3">
        <w:rPr>
          <w:rFonts w:ascii="Times New Roman" w:hAnsi="Times New Roman" w:cs="Times New Roman"/>
          <w:sz w:val="24"/>
          <w:szCs w:val="24"/>
        </w:rPr>
        <w:t>Most importantly, once individuals have been educated on the appropriate way to discharge a</w:t>
      </w:r>
      <w:r w:rsidR="00C45ABD">
        <w:rPr>
          <w:rFonts w:ascii="Times New Roman" w:hAnsi="Times New Roman" w:cs="Times New Roman"/>
          <w:sz w:val="24"/>
          <w:szCs w:val="24"/>
        </w:rPr>
        <w:t>n ED</w:t>
      </w:r>
      <w:r w:rsidR="003740EA" w:rsidRPr="005A2FE3">
        <w:rPr>
          <w:rFonts w:ascii="Times New Roman" w:hAnsi="Times New Roman" w:cs="Times New Roman"/>
          <w:sz w:val="24"/>
          <w:szCs w:val="24"/>
        </w:rPr>
        <w:t xml:space="preserve"> </w:t>
      </w:r>
      <w:r w:rsidR="003740EA" w:rsidRPr="005A2FE3">
        <w:rPr>
          <w:rFonts w:ascii="Times New Roman" w:hAnsi="Times New Roman" w:cs="Times New Roman"/>
          <w:sz w:val="24"/>
          <w:szCs w:val="24"/>
        </w:rPr>
        <w:lastRenderedPageBreak/>
        <w:t xml:space="preserve">patient, it can be assumed these patients will continue to seek care accordingly. </w:t>
      </w:r>
      <w:r w:rsidR="00BF2521" w:rsidRPr="005A2FE3">
        <w:rPr>
          <w:rFonts w:ascii="Times New Roman" w:hAnsi="Times New Roman" w:cs="Times New Roman"/>
          <w:sz w:val="24"/>
          <w:szCs w:val="24"/>
        </w:rPr>
        <w:t>The implementation of th</w:t>
      </w:r>
      <w:r w:rsidR="007A2875">
        <w:rPr>
          <w:rFonts w:ascii="Times New Roman" w:hAnsi="Times New Roman" w:cs="Times New Roman"/>
          <w:sz w:val="24"/>
          <w:szCs w:val="24"/>
        </w:rPr>
        <w:t>is tool</w:t>
      </w:r>
      <w:r w:rsidR="00BF2521" w:rsidRPr="005A2FE3">
        <w:rPr>
          <w:rFonts w:ascii="Times New Roman" w:hAnsi="Times New Roman" w:cs="Times New Roman"/>
          <w:sz w:val="24"/>
          <w:szCs w:val="24"/>
        </w:rPr>
        <w:t xml:space="preserve"> is expected to achieve the following outcomes.</w:t>
      </w:r>
    </w:p>
    <w:p w14:paraId="42519284" w14:textId="70DD48AD" w:rsidR="00BF2521" w:rsidRPr="00164C99" w:rsidRDefault="00BF2521" w:rsidP="00164C99">
      <w:pPr>
        <w:pStyle w:val="ListParagraph"/>
        <w:numPr>
          <w:ilvl w:val="0"/>
          <w:numId w:val="9"/>
        </w:numPr>
        <w:spacing w:line="480" w:lineRule="auto"/>
        <w:rPr>
          <w:rFonts w:ascii="Times New Roman" w:hAnsi="Times New Roman" w:cs="Times New Roman"/>
          <w:sz w:val="24"/>
          <w:szCs w:val="24"/>
        </w:rPr>
      </w:pPr>
      <w:r w:rsidRPr="00164C99">
        <w:rPr>
          <w:rFonts w:ascii="Times New Roman" w:hAnsi="Times New Roman" w:cs="Times New Roman"/>
          <w:sz w:val="24"/>
          <w:szCs w:val="24"/>
        </w:rPr>
        <w:t>Reduce or possibly eliminate unnecessary</w:t>
      </w:r>
      <w:r w:rsidR="00655FBA">
        <w:rPr>
          <w:rFonts w:ascii="Times New Roman" w:hAnsi="Times New Roman" w:cs="Times New Roman"/>
          <w:sz w:val="24"/>
          <w:szCs w:val="24"/>
        </w:rPr>
        <w:t xml:space="preserve"> ED</w:t>
      </w:r>
      <w:r w:rsidRPr="00164C99">
        <w:rPr>
          <w:rFonts w:ascii="Times New Roman" w:hAnsi="Times New Roman" w:cs="Times New Roman"/>
          <w:sz w:val="24"/>
          <w:szCs w:val="24"/>
        </w:rPr>
        <w:t xml:space="preserve"> returns visits.</w:t>
      </w:r>
    </w:p>
    <w:p w14:paraId="4E6EAF3D" w14:textId="01AE573F" w:rsidR="00BF2521" w:rsidRPr="00164C99" w:rsidRDefault="00BF2521" w:rsidP="00164C99">
      <w:pPr>
        <w:pStyle w:val="ListParagraph"/>
        <w:numPr>
          <w:ilvl w:val="0"/>
          <w:numId w:val="9"/>
        </w:numPr>
        <w:spacing w:line="480" w:lineRule="auto"/>
        <w:rPr>
          <w:rFonts w:ascii="Times New Roman" w:hAnsi="Times New Roman" w:cs="Times New Roman"/>
          <w:sz w:val="24"/>
          <w:szCs w:val="24"/>
        </w:rPr>
      </w:pPr>
      <w:r w:rsidRPr="00164C99">
        <w:rPr>
          <w:rFonts w:ascii="Times New Roman" w:hAnsi="Times New Roman" w:cs="Times New Roman"/>
          <w:sz w:val="24"/>
          <w:szCs w:val="24"/>
        </w:rPr>
        <w:t>Improve the</w:t>
      </w:r>
      <w:r w:rsidR="006841AC">
        <w:rPr>
          <w:rFonts w:ascii="Times New Roman" w:hAnsi="Times New Roman" w:cs="Times New Roman"/>
          <w:sz w:val="24"/>
          <w:szCs w:val="24"/>
        </w:rPr>
        <w:t xml:space="preserve"> ED</w:t>
      </w:r>
      <w:r w:rsidRPr="00164C99">
        <w:rPr>
          <w:rFonts w:ascii="Times New Roman" w:hAnsi="Times New Roman" w:cs="Times New Roman"/>
          <w:sz w:val="24"/>
          <w:szCs w:val="24"/>
        </w:rPr>
        <w:t xml:space="preserve"> quality of care.</w:t>
      </w:r>
    </w:p>
    <w:p w14:paraId="07459679" w14:textId="42DF3F5C" w:rsidR="00BF2521" w:rsidRPr="00164C99" w:rsidRDefault="00BF2521" w:rsidP="00164C99">
      <w:pPr>
        <w:pStyle w:val="ListParagraph"/>
        <w:numPr>
          <w:ilvl w:val="0"/>
          <w:numId w:val="9"/>
        </w:numPr>
        <w:spacing w:line="480" w:lineRule="auto"/>
        <w:rPr>
          <w:rFonts w:ascii="Times New Roman" w:hAnsi="Times New Roman" w:cs="Times New Roman"/>
          <w:sz w:val="24"/>
          <w:szCs w:val="24"/>
        </w:rPr>
      </w:pPr>
      <w:r w:rsidRPr="00164C99">
        <w:rPr>
          <w:rFonts w:ascii="Times New Roman" w:hAnsi="Times New Roman" w:cs="Times New Roman"/>
          <w:sz w:val="24"/>
          <w:szCs w:val="24"/>
        </w:rPr>
        <w:t xml:space="preserve">Improve </w:t>
      </w:r>
      <w:r w:rsidR="003740EA" w:rsidRPr="00164C99">
        <w:rPr>
          <w:rFonts w:ascii="Times New Roman" w:hAnsi="Times New Roman" w:cs="Times New Roman"/>
          <w:sz w:val="24"/>
          <w:szCs w:val="24"/>
        </w:rPr>
        <w:t>patient satisfaction</w:t>
      </w:r>
      <w:r w:rsidRPr="00164C99">
        <w:rPr>
          <w:rFonts w:ascii="Times New Roman" w:hAnsi="Times New Roman" w:cs="Times New Roman"/>
          <w:sz w:val="24"/>
          <w:szCs w:val="24"/>
        </w:rPr>
        <w:t>.</w:t>
      </w:r>
    </w:p>
    <w:p w14:paraId="52F326E2" w14:textId="740C944E" w:rsidR="004C2929" w:rsidRDefault="00BF2521" w:rsidP="004C2929">
      <w:pPr>
        <w:pStyle w:val="ListParagraph"/>
        <w:numPr>
          <w:ilvl w:val="0"/>
          <w:numId w:val="9"/>
        </w:numPr>
        <w:spacing w:line="480" w:lineRule="auto"/>
        <w:rPr>
          <w:rFonts w:ascii="Times New Roman" w:hAnsi="Times New Roman" w:cs="Times New Roman"/>
          <w:sz w:val="24"/>
          <w:szCs w:val="24"/>
        </w:rPr>
      </w:pPr>
      <w:r w:rsidRPr="00164C99">
        <w:rPr>
          <w:rFonts w:ascii="Times New Roman" w:hAnsi="Times New Roman" w:cs="Times New Roman"/>
          <w:sz w:val="24"/>
          <w:szCs w:val="24"/>
        </w:rPr>
        <w:t xml:space="preserve">Improve </w:t>
      </w:r>
      <w:r w:rsidR="00A46A9B">
        <w:rPr>
          <w:rFonts w:ascii="Times New Roman" w:hAnsi="Times New Roman" w:cs="Times New Roman"/>
          <w:sz w:val="24"/>
          <w:szCs w:val="24"/>
        </w:rPr>
        <w:t>providers</w:t>
      </w:r>
      <w:r w:rsidRPr="00164C99">
        <w:rPr>
          <w:rFonts w:ascii="Times New Roman" w:hAnsi="Times New Roman" w:cs="Times New Roman"/>
          <w:sz w:val="24"/>
          <w:szCs w:val="24"/>
        </w:rPr>
        <w:t xml:space="preserve"> competence.</w:t>
      </w:r>
    </w:p>
    <w:p w14:paraId="1A8D4D22" w14:textId="4877AF2B" w:rsidR="005F2043" w:rsidRPr="00F64B5C" w:rsidRDefault="00F64B5C" w:rsidP="005F2043">
      <w:pPr>
        <w:spacing w:line="480" w:lineRule="auto"/>
        <w:rPr>
          <w:rFonts w:ascii="Times New Roman" w:hAnsi="Times New Roman" w:cs="Times New Roman"/>
          <w:i/>
          <w:iCs/>
          <w:sz w:val="24"/>
          <w:szCs w:val="24"/>
        </w:rPr>
      </w:pPr>
      <w:r w:rsidRPr="00F64B5C">
        <w:rPr>
          <w:rFonts w:ascii="Times New Roman" w:hAnsi="Times New Roman" w:cs="Times New Roman"/>
          <w:i/>
          <w:iCs/>
          <w:sz w:val="24"/>
          <w:szCs w:val="24"/>
        </w:rPr>
        <w:t>Negative Outcome</w:t>
      </w:r>
    </w:p>
    <w:p w14:paraId="29EA5516" w14:textId="4A8BC26F" w:rsidR="00C219CB" w:rsidRPr="004C2929" w:rsidRDefault="00C219CB" w:rsidP="008D7410">
      <w:pPr>
        <w:pStyle w:val="ListParagraph"/>
        <w:spacing w:line="480" w:lineRule="auto"/>
        <w:ind w:left="0" w:firstLine="720"/>
        <w:rPr>
          <w:rFonts w:ascii="Times New Roman" w:hAnsi="Times New Roman" w:cs="Times New Roman"/>
          <w:sz w:val="24"/>
          <w:szCs w:val="24"/>
        </w:rPr>
      </w:pPr>
      <w:r w:rsidRPr="004C2929">
        <w:rPr>
          <w:rFonts w:ascii="Times New Roman" w:hAnsi="Times New Roman" w:cs="Times New Roman"/>
          <w:sz w:val="24"/>
          <w:szCs w:val="24"/>
        </w:rPr>
        <w:t>Negative</w:t>
      </w:r>
      <w:r w:rsidR="007D1A0A" w:rsidRPr="004C2929">
        <w:rPr>
          <w:rFonts w:ascii="Times New Roman" w:hAnsi="Times New Roman" w:cs="Times New Roman"/>
          <w:sz w:val="24"/>
          <w:szCs w:val="24"/>
        </w:rPr>
        <w:t xml:space="preserve"> outcomes </w:t>
      </w:r>
      <w:r w:rsidR="00AC372C" w:rsidRPr="004C2929">
        <w:rPr>
          <w:rFonts w:ascii="Times New Roman" w:hAnsi="Times New Roman" w:cs="Times New Roman"/>
          <w:sz w:val="24"/>
          <w:szCs w:val="24"/>
        </w:rPr>
        <w:t xml:space="preserve">can </w:t>
      </w:r>
      <w:r w:rsidR="00C32243" w:rsidRPr="004C2929">
        <w:rPr>
          <w:rFonts w:ascii="Times New Roman" w:hAnsi="Times New Roman" w:cs="Times New Roman"/>
          <w:sz w:val="24"/>
          <w:szCs w:val="24"/>
        </w:rPr>
        <w:t>occur</w:t>
      </w:r>
      <w:r w:rsidR="00AC372C" w:rsidRPr="004C2929">
        <w:rPr>
          <w:rFonts w:ascii="Times New Roman" w:hAnsi="Times New Roman" w:cs="Times New Roman"/>
          <w:sz w:val="24"/>
          <w:szCs w:val="24"/>
        </w:rPr>
        <w:t xml:space="preserve"> </w:t>
      </w:r>
      <w:r w:rsidR="00A70C34" w:rsidRPr="004C2929">
        <w:rPr>
          <w:rFonts w:ascii="Times New Roman" w:hAnsi="Times New Roman" w:cs="Times New Roman"/>
          <w:sz w:val="24"/>
          <w:szCs w:val="24"/>
        </w:rPr>
        <w:t>with the implementation</w:t>
      </w:r>
      <w:r w:rsidR="00CB3A69" w:rsidRPr="004C2929">
        <w:rPr>
          <w:rFonts w:ascii="Times New Roman" w:hAnsi="Times New Roman" w:cs="Times New Roman"/>
          <w:sz w:val="24"/>
          <w:szCs w:val="24"/>
        </w:rPr>
        <w:t xml:space="preserve"> of t</w:t>
      </w:r>
      <w:r w:rsidR="00CD28C3" w:rsidRPr="004C2929">
        <w:rPr>
          <w:rFonts w:ascii="Times New Roman" w:hAnsi="Times New Roman" w:cs="Times New Roman"/>
          <w:sz w:val="24"/>
          <w:szCs w:val="24"/>
        </w:rPr>
        <w:t>he</w:t>
      </w:r>
      <w:r w:rsidR="00CB3A69" w:rsidRPr="004C2929">
        <w:rPr>
          <w:rFonts w:ascii="Times New Roman" w:hAnsi="Times New Roman" w:cs="Times New Roman"/>
          <w:sz w:val="24"/>
          <w:szCs w:val="24"/>
        </w:rPr>
        <w:t xml:space="preserve"> discharge tool. </w:t>
      </w:r>
      <w:r w:rsidR="00EC180A" w:rsidRPr="004C2929">
        <w:rPr>
          <w:rFonts w:ascii="Times New Roman" w:hAnsi="Times New Roman" w:cs="Times New Roman"/>
          <w:sz w:val="24"/>
          <w:szCs w:val="24"/>
        </w:rPr>
        <w:t xml:space="preserve">The providers will need </w:t>
      </w:r>
      <w:r w:rsidR="00D534A9" w:rsidRPr="004C2929">
        <w:rPr>
          <w:rFonts w:ascii="Times New Roman" w:hAnsi="Times New Roman" w:cs="Times New Roman"/>
          <w:sz w:val="24"/>
          <w:szCs w:val="24"/>
        </w:rPr>
        <w:t xml:space="preserve">to take time to explain </w:t>
      </w:r>
      <w:r w:rsidR="00230FA8" w:rsidRPr="004C2929">
        <w:rPr>
          <w:rFonts w:ascii="Times New Roman" w:hAnsi="Times New Roman" w:cs="Times New Roman"/>
          <w:sz w:val="24"/>
          <w:szCs w:val="24"/>
        </w:rPr>
        <w:t xml:space="preserve">and make sure </w:t>
      </w:r>
      <w:r w:rsidR="00273A2C">
        <w:rPr>
          <w:rFonts w:ascii="Times New Roman" w:hAnsi="Times New Roman" w:cs="Times New Roman"/>
          <w:sz w:val="24"/>
          <w:szCs w:val="24"/>
        </w:rPr>
        <w:t xml:space="preserve">the </w:t>
      </w:r>
      <w:r w:rsidR="00230FA8" w:rsidRPr="004C2929">
        <w:rPr>
          <w:rFonts w:ascii="Times New Roman" w:hAnsi="Times New Roman" w:cs="Times New Roman"/>
          <w:sz w:val="24"/>
          <w:szCs w:val="24"/>
        </w:rPr>
        <w:t xml:space="preserve">patient understands </w:t>
      </w:r>
      <w:r w:rsidR="00896006" w:rsidRPr="004C2929">
        <w:rPr>
          <w:rFonts w:ascii="Times New Roman" w:hAnsi="Times New Roman" w:cs="Times New Roman"/>
          <w:sz w:val="24"/>
          <w:szCs w:val="24"/>
        </w:rPr>
        <w:t>discharge material</w:t>
      </w:r>
      <w:r w:rsidR="00347B74" w:rsidRPr="004C2929">
        <w:rPr>
          <w:rFonts w:ascii="Times New Roman" w:hAnsi="Times New Roman" w:cs="Times New Roman"/>
          <w:sz w:val="24"/>
          <w:szCs w:val="24"/>
        </w:rPr>
        <w:t>.</w:t>
      </w:r>
      <w:r w:rsidR="00A91CAE" w:rsidRPr="004C2929">
        <w:rPr>
          <w:rFonts w:ascii="Times New Roman" w:hAnsi="Times New Roman" w:cs="Times New Roman"/>
          <w:sz w:val="24"/>
          <w:szCs w:val="24"/>
        </w:rPr>
        <w:t xml:space="preserve"> This can cause</w:t>
      </w:r>
      <w:r w:rsidR="006153D3" w:rsidRPr="004C2929">
        <w:rPr>
          <w:rFonts w:ascii="Times New Roman" w:hAnsi="Times New Roman" w:cs="Times New Roman"/>
          <w:sz w:val="24"/>
          <w:szCs w:val="24"/>
        </w:rPr>
        <w:t xml:space="preserve"> a delay in disc</w:t>
      </w:r>
      <w:r w:rsidR="00671CA7" w:rsidRPr="004C2929">
        <w:rPr>
          <w:rFonts w:ascii="Times New Roman" w:hAnsi="Times New Roman" w:cs="Times New Roman"/>
          <w:sz w:val="24"/>
          <w:szCs w:val="24"/>
        </w:rPr>
        <w:t xml:space="preserve">harges that will lead to an increase </w:t>
      </w:r>
      <w:r w:rsidR="00156C54" w:rsidRPr="004C2929">
        <w:rPr>
          <w:rFonts w:ascii="Times New Roman" w:hAnsi="Times New Roman" w:cs="Times New Roman"/>
          <w:sz w:val="24"/>
          <w:szCs w:val="24"/>
        </w:rPr>
        <w:t>in discharge time.</w:t>
      </w:r>
      <w:r w:rsidR="00F6772C">
        <w:rPr>
          <w:rFonts w:ascii="Times New Roman" w:hAnsi="Times New Roman" w:cs="Times New Roman"/>
          <w:sz w:val="24"/>
          <w:szCs w:val="24"/>
        </w:rPr>
        <w:t xml:space="preserve"> </w:t>
      </w:r>
      <w:r w:rsidR="00C970C9">
        <w:rPr>
          <w:rFonts w:ascii="Times New Roman" w:hAnsi="Times New Roman" w:cs="Times New Roman"/>
          <w:sz w:val="24"/>
          <w:szCs w:val="24"/>
        </w:rPr>
        <w:t>Th</w:t>
      </w:r>
      <w:r w:rsidR="00436A4E">
        <w:rPr>
          <w:rFonts w:ascii="Times New Roman" w:hAnsi="Times New Roman" w:cs="Times New Roman"/>
          <w:sz w:val="24"/>
          <w:szCs w:val="24"/>
        </w:rPr>
        <w:t>e issue can be resolve</w:t>
      </w:r>
      <w:r w:rsidR="00D3171B">
        <w:rPr>
          <w:rFonts w:ascii="Times New Roman" w:hAnsi="Times New Roman" w:cs="Times New Roman"/>
          <w:sz w:val="24"/>
          <w:szCs w:val="24"/>
        </w:rPr>
        <w:t>d</w:t>
      </w:r>
      <w:r w:rsidR="00436A4E">
        <w:rPr>
          <w:rFonts w:ascii="Times New Roman" w:hAnsi="Times New Roman" w:cs="Times New Roman"/>
          <w:sz w:val="24"/>
          <w:szCs w:val="24"/>
        </w:rPr>
        <w:t xml:space="preserve"> by</w:t>
      </w:r>
      <w:r w:rsidR="00B62E36">
        <w:rPr>
          <w:rFonts w:ascii="Times New Roman" w:hAnsi="Times New Roman" w:cs="Times New Roman"/>
          <w:sz w:val="24"/>
          <w:szCs w:val="24"/>
        </w:rPr>
        <w:t xml:space="preserve"> </w:t>
      </w:r>
      <w:r w:rsidR="004F09AE">
        <w:rPr>
          <w:rFonts w:ascii="Times New Roman" w:hAnsi="Times New Roman" w:cs="Times New Roman"/>
          <w:sz w:val="24"/>
          <w:szCs w:val="24"/>
        </w:rPr>
        <w:t>delegating certain discharge topics</w:t>
      </w:r>
      <w:r w:rsidR="00B62E36">
        <w:rPr>
          <w:rFonts w:ascii="Times New Roman" w:hAnsi="Times New Roman" w:cs="Times New Roman"/>
          <w:sz w:val="24"/>
          <w:szCs w:val="24"/>
        </w:rPr>
        <w:t xml:space="preserve"> between doctors and</w:t>
      </w:r>
      <w:r w:rsidR="00B30D42">
        <w:rPr>
          <w:rFonts w:ascii="Times New Roman" w:hAnsi="Times New Roman" w:cs="Times New Roman"/>
          <w:sz w:val="24"/>
          <w:szCs w:val="24"/>
        </w:rPr>
        <w:t xml:space="preserve"> nurses.</w:t>
      </w:r>
      <w:r w:rsidR="00D6194D">
        <w:rPr>
          <w:rFonts w:ascii="Times New Roman" w:hAnsi="Times New Roman" w:cs="Times New Roman"/>
          <w:sz w:val="24"/>
          <w:szCs w:val="24"/>
        </w:rPr>
        <w:t xml:space="preserve"> </w:t>
      </w:r>
      <w:r w:rsidR="00CA1173">
        <w:rPr>
          <w:rFonts w:ascii="Times New Roman" w:hAnsi="Times New Roman" w:cs="Times New Roman"/>
          <w:sz w:val="24"/>
          <w:szCs w:val="24"/>
        </w:rPr>
        <w:t xml:space="preserve">For </w:t>
      </w:r>
      <w:proofErr w:type="gramStart"/>
      <w:r w:rsidR="00CA1173">
        <w:rPr>
          <w:rFonts w:ascii="Times New Roman" w:hAnsi="Times New Roman" w:cs="Times New Roman"/>
          <w:sz w:val="24"/>
          <w:szCs w:val="24"/>
        </w:rPr>
        <w:t>example</w:t>
      </w:r>
      <w:proofErr w:type="gramEnd"/>
      <w:r w:rsidR="004C180E">
        <w:rPr>
          <w:rFonts w:ascii="Times New Roman" w:hAnsi="Times New Roman" w:cs="Times New Roman"/>
          <w:sz w:val="24"/>
          <w:szCs w:val="24"/>
        </w:rPr>
        <w:t xml:space="preserve"> the d</w:t>
      </w:r>
      <w:r w:rsidR="00CA1173">
        <w:rPr>
          <w:rFonts w:ascii="Times New Roman" w:hAnsi="Times New Roman" w:cs="Times New Roman"/>
          <w:sz w:val="24"/>
          <w:szCs w:val="24"/>
        </w:rPr>
        <w:t>octors w</w:t>
      </w:r>
      <w:r w:rsidR="00514B61">
        <w:rPr>
          <w:rFonts w:ascii="Times New Roman" w:hAnsi="Times New Roman" w:cs="Times New Roman"/>
          <w:sz w:val="24"/>
          <w:szCs w:val="24"/>
        </w:rPr>
        <w:t>ill</w:t>
      </w:r>
      <w:r w:rsidR="00CA1173">
        <w:rPr>
          <w:rFonts w:ascii="Times New Roman" w:hAnsi="Times New Roman" w:cs="Times New Roman"/>
          <w:sz w:val="24"/>
          <w:szCs w:val="24"/>
        </w:rPr>
        <w:t xml:space="preserve"> discuss</w:t>
      </w:r>
      <w:r w:rsidR="00AE4188">
        <w:rPr>
          <w:rFonts w:ascii="Times New Roman" w:hAnsi="Times New Roman" w:cs="Times New Roman"/>
          <w:sz w:val="24"/>
          <w:szCs w:val="24"/>
        </w:rPr>
        <w:t xml:space="preserve"> </w:t>
      </w:r>
      <w:r w:rsidR="00605309">
        <w:rPr>
          <w:rFonts w:ascii="Times New Roman" w:hAnsi="Times New Roman" w:cs="Times New Roman"/>
          <w:sz w:val="24"/>
          <w:szCs w:val="24"/>
        </w:rPr>
        <w:t>diagnosis, test results and treatments</w:t>
      </w:r>
      <w:r w:rsidR="00F03D90">
        <w:rPr>
          <w:rFonts w:ascii="Times New Roman" w:hAnsi="Times New Roman" w:cs="Times New Roman"/>
          <w:sz w:val="24"/>
          <w:szCs w:val="24"/>
        </w:rPr>
        <w:t xml:space="preserve"> with the patient</w:t>
      </w:r>
      <w:r w:rsidR="00962041">
        <w:rPr>
          <w:rFonts w:ascii="Times New Roman" w:hAnsi="Times New Roman" w:cs="Times New Roman"/>
          <w:sz w:val="24"/>
          <w:szCs w:val="24"/>
        </w:rPr>
        <w:t>, while nurses</w:t>
      </w:r>
      <w:r w:rsidR="00101BAF">
        <w:rPr>
          <w:rFonts w:ascii="Times New Roman" w:hAnsi="Times New Roman" w:cs="Times New Roman"/>
          <w:sz w:val="24"/>
          <w:szCs w:val="24"/>
        </w:rPr>
        <w:t xml:space="preserve"> </w:t>
      </w:r>
      <w:r w:rsidR="00743D38">
        <w:rPr>
          <w:rFonts w:ascii="Times New Roman" w:hAnsi="Times New Roman" w:cs="Times New Roman"/>
          <w:sz w:val="24"/>
          <w:szCs w:val="24"/>
        </w:rPr>
        <w:t xml:space="preserve">will discuss </w:t>
      </w:r>
      <w:r w:rsidR="001C050D">
        <w:rPr>
          <w:rFonts w:ascii="Times New Roman" w:hAnsi="Times New Roman" w:cs="Times New Roman"/>
          <w:sz w:val="24"/>
          <w:szCs w:val="24"/>
        </w:rPr>
        <w:t>treatment side effects, follow-up care</w:t>
      </w:r>
      <w:r w:rsidR="00E90134">
        <w:rPr>
          <w:rFonts w:ascii="Times New Roman" w:hAnsi="Times New Roman" w:cs="Times New Roman"/>
          <w:sz w:val="24"/>
          <w:szCs w:val="24"/>
        </w:rPr>
        <w:t xml:space="preserve"> and reinforce </w:t>
      </w:r>
      <w:r w:rsidR="00BC13A8">
        <w:rPr>
          <w:rFonts w:ascii="Times New Roman" w:hAnsi="Times New Roman" w:cs="Times New Roman"/>
          <w:sz w:val="24"/>
          <w:szCs w:val="24"/>
        </w:rPr>
        <w:t xml:space="preserve">all </w:t>
      </w:r>
      <w:r w:rsidR="00C41433">
        <w:rPr>
          <w:rFonts w:ascii="Times New Roman" w:hAnsi="Times New Roman" w:cs="Times New Roman"/>
          <w:sz w:val="24"/>
          <w:szCs w:val="24"/>
        </w:rPr>
        <w:t>material</w:t>
      </w:r>
      <w:r w:rsidR="00D80BF4">
        <w:rPr>
          <w:rFonts w:ascii="Times New Roman" w:hAnsi="Times New Roman" w:cs="Times New Roman"/>
          <w:sz w:val="24"/>
          <w:szCs w:val="24"/>
        </w:rPr>
        <w:t xml:space="preserve"> given. </w:t>
      </w:r>
      <w:r w:rsidR="001C050D">
        <w:rPr>
          <w:rFonts w:ascii="Times New Roman" w:hAnsi="Times New Roman" w:cs="Times New Roman"/>
          <w:sz w:val="24"/>
          <w:szCs w:val="24"/>
        </w:rPr>
        <w:t xml:space="preserve"> </w:t>
      </w:r>
    </w:p>
    <w:p w14:paraId="161DF14F" w14:textId="10AFC203" w:rsidR="006F691A" w:rsidRPr="005119D4" w:rsidRDefault="003A22F0" w:rsidP="00164C99">
      <w:pPr>
        <w:spacing w:line="480" w:lineRule="auto"/>
        <w:rPr>
          <w:rFonts w:ascii="Times New Roman" w:hAnsi="Times New Roman" w:cs="Times New Roman"/>
          <w:b/>
          <w:bCs/>
          <w:sz w:val="24"/>
          <w:szCs w:val="24"/>
        </w:rPr>
      </w:pPr>
      <w:r w:rsidRPr="005119D4">
        <w:rPr>
          <w:rFonts w:ascii="Times New Roman" w:hAnsi="Times New Roman" w:cs="Times New Roman"/>
          <w:b/>
          <w:bCs/>
          <w:sz w:val="24"/>
          <w:szCs w:val="24"/>
        </w:rPr>
        <w:t xml:space="preserve">Background </w:t>
      </w:r>
    </w:p>
    <w:p w14:paraId="55A4B671" w14:textId="39D91152" w:rsidR="00143ECD" w:rsidRPr="005A2FE3" w:rsidRDefault="00143ECD" w:rsidP="005139A7">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t>Although hospitals have been striving to cut the cost,</w:t>
      </w:r>
      <w:r w:rsidR="004E3E33">
        <w:rPr>
          <w:rFonts w:ascii="Times New Roman" w:hAnsi="Times New Roman" w:cs="Times New Roman"/>
          <w:sz w:val="24"/>
          <w:szCs w:val="24"/>
        </w:rPr>
        <w:t xml:space="preserve"> </w:t>
      </w:r>
      <w:r w:rsidR="005579E1" w:rsidRPr="005579E1">
        <w:rPr>
          <w:rFonts w:ascii="Times New Roman" w:hAnsi="Times New Roman" w:cs="Times New Roman"/>
          <w:sz w:val="24"/>
          <w:szCs w:val="24"/>
        </w:rPr>
        <w:t xml:space="preserve">this goal has not been satisfactorily addressed because of </w:t>
      </w:r>
      <w:r w:rsidRPr="005A2FE3">
        <w:rPr>
          <w:rFonts w:ascii="Times New Roman" w:hAnsi="Times New Roman" w:cs="Times New Roman"/>
          <w:sz w:val="24"/>
          <w:szCs w:val="24"/>
        </w:rPr>
        <w:t xml:space="preserve">the problem of </w:t>
      </w:r>
      <w:r w:rsidR="00477BB0">
        <w:rPr>
          <w:rFonts w:ascii="Times New Roman" w:hAnsi="Times New Roman" w:cs="Times New Roman"/>
          <w:sz w:val="24"/>
          <w:szCs w:val="24"/>
        </w:rPr>
        <w:t>unne</w:t>
      </w:r>
      <w:r w:rsidR="004C6CDC">
        <w:rPr>
          <w:rFonts w:ascii="Times New Roman" w:hAnsi="Times New Roman" w:cs="Times New Roman"/>
          <w:sz w:val="24"/>
          <w:szCs w:val="24"/>
        </w:rPr>
        <w:t xml:space="preserve">cessary </w:t>
      </w:r>
      <w:r w:rsidRPr="005A2FE3">
        <w:rPr>
          <w:rFonts w:ascii="Times New Roman" w:hAnsi="Times New Roman" w:cs="Times New Roman"/>
          <w:sz w:val="24"/>
          <w:szCs w:val="24"/>
        </w:rPr>
        <w:t xml:space="preserve">return visits to the </w:t>
      </w:r>
      <w:r w:rsidR="00771364">
        <w:rPr>
          <w:rFonts w:ascii="Times New Roman" w:hAnsi="Times New Roman" w:cs="Times New Roman"/>
          <w:sz w:val="24"/>
          <w:szCs w:val="24"/>
        </w:rPr>
        <w:t>ED</w:t>
      </w:r>
      <w:r w:rsidR="00570255">
        <w:rPr>
          <w:rFonts w:ascii="Times New Roman" w:hAnsi="Times New Roman" w:cs="Times New Roman"/>
          <w:sz w:val="24"/>
          <w:szCs w:val="24"/>
        </w:rPr>
        <w:t xml:space="preserve">. </w:t>
      </w:r>
      <w:r w:rsidRPr="005A2FE3">
        <w:rPr>
          <w:rFonts w:ascii="Times New Roman" w:hAnsi="Times New Roman" w:cs="Times New Roman"/>
          <w:sz w:val="24"/>
          <w:szCs w:val="24"/>
        </w:rPr>
        <w:t>Most hospitals in the state of Florida have been concentrating on reducing 30-day readmission with a few activities and intercessions (Centers for Disease Control</w:t>
      </w:r>
      <w:r w:rsidR="006D24BC">
        <w:rPr>
          <w:rFonts w:ascii="Times New Roman" w:hAnsi="Times New Roman" w:cs="Times New Roman"/>
          <w:sz w:val="24"/>
          <w:szCs w:val="24"/>
        </w:rPr>
        <w:t xml:space="preserve"> and Prevention</w:t>
      </w:r>
      <w:r w:rsidRPr="005A2FE3">
        <w:rPr>
          <w:rFonts w:ascii="Times New Roman" w:hAnsi="Times New Roman" w:cs="Times New Roman"/>
          <w:sz w:val="24"/>
          <w:szCs w:val="24"/>
        </w:rPr>
        <w:t xml:space="preserve">, 2017). In Florida, </w:t>
      </w:r>
      <w:r w:rsidR="008B04B4">
        <w:rPr>
          <w:rFonts w:ascii="Times New Roman" w:hAnsi="Times New Roman" w:cs="Times New Roman"/>
          <w:sz w:val="24"/>
          <w:szCs w:val="24"/>
        </w:rPr>
        <w:t xml:space="preserve">it </w:t>
      </w:r>
      <w:r w:rsidRPr="005A2FE3">
        <w:rPr>
          <w:rFonts w:ascii="Times New Roman" w:hAnsi="Times New Roman" w:cs="Times New Roman"/>
          <w:sz w:val="24"/>
          <w:szCs w:val="24"/>
        </w:rPr>
        <w:t>is estimated that 28% of the acute care visits and half of the hospital admissions emerge from the E</w:t>
      </w:r>
      <w:r w:rsidR="009262EA">
        <w:rPr>
          <w:rFonts w:ascii="Times New Roman" w:hAnsi="Times New Roman" w:cs="Times New Roman"/>
          <w:sz w:val="24"/>
          <w:szCs w:val="24"/>
        </w:rPr>
        <w:t>D</w:t>
      </w:r>
      <w:r w:rsidR="00D85195">
        <w:rPr>
          <w:rFonts w:ascii="Times New Roman" w:hAnsi="Times New Roman" w:cs="Times New Roman"/>
          <w:sz w:val="24"/>
          <w:szCs w:val="24"/>
        </w:rPr>
        <w:t xml:space="preserve"> (C</w:t>
      </w:r>
      <w:r w:rsidR="005151FA">
        <w:rPr>
          <w:rFonts w:ascii="Times New Roman" w:hAnsi="Times New Roman" w:cs="Times New Roman"/>
          <w:sz w:val="24"/>
          <w:szCs w:val="24"/>
        </w:rPr>
        <w:t>enter for Disease</w:t>
      </w:r>
      <w:r w:rsidR="006C73A8">
        <w:rPr>
          <w:rFonts w:ascii="Times New Roman" w:hAnsi="Times New Roman" w:cs="Times New Roman"/>
          <w:sz w:val="24"/>
          <w:szCs w:val="24"/>
        </w:rPr>
        <w:t xml:space="preserve"> Control</w:t>
      </w:r>
      <w:r w:rsidR="006D24BC">
        <w:rPr>
          <w:rFonts w:ascii="Times New Roman" w:hAnsi="Times New Roman" w:cs="Times New Roman"/>
          <w:sz w:val="24"/>
          <w:szCs w:val="24"/>
        </w:rPr>
        <w:t xml:space="preserve"> and </w:t>
      </w:r>
      <w:r w:rsidR="00924355">
        <w:rPr>
          <w:rFonts w:ascii="Times New Roman" w:hAnsi="Times New Roman" w:cs="Times New Roman"/>
          <w:sz w:val="24"/>
          <w:szCs w:val="24"/>
        </w:rPr>
        <w:t>Prevention</w:t>
      </w:r>
      <w:r w:rsidR="006C73A8">
        <w:rPr>
          <w:rFonts w:ascii="Times New Roman" w:hAnsi="Times New Roman" w:cs="Times New Roman"/>
          <w:sz w:val="24"/>
          <w:szCs w:val="24"/>
        </w:rPr>
        <w:t xml:space="preserve">, </w:t>
      </w:r>
      <w:r w:rsidRPr="005A2FE3">
        <w:rPr>
          <w:rFonts w:ascii="Times New Roman" w:hAnsi="Times New Roman" w:cs="Times New Roman"/>
          <w:sz w:val="24"/>
          <w:szCs w:val="24"/>
        </w:rPr>
        <w:t>2017). The authorization of Patient Protection and Affordable Care Act 2010 has shown the requirement for coordinating patient care voice in structuring the conveyance of social insurance (Rising et al., 2014). The clarifications for patients to come back to the ED, the p</w:t>
      </w:r>
      <w:r w:rsidR="005E587E">
        <w:rPr>
          <w:rFonts w:ascii="Times New Roman" w:hAnsi="Times New Roman" w:cs="Times New Roman"/>
          <w:sz w:val="24"/>
          <w:szCs w:val="24"/>
        </w:rPr>
        <w:t>os</w:t>
      </w:r>
      <w:r w:rsidR="00CF760E">
        <w:rPr>
          <w:rFonts w:ascii="Times New Roman" w:hAnsi="Times New Roman" w:cs="Times New Roman"/>
          <w:sz w:val="24"/>
          <w:szCs w:val="24"/>
        </w:rPr>
        <w:t>sibility</w:t>
      </w:r>
      <w:r w:rsidRPr="005A2FE3">
        <w:rPr>
          <w:rFonts w:ascii="Times New Roman" w:hAnsi="Times New Roman" w:cs="Times New Roman"/>
          <w:sz w:val="24"/>
          <w:szCs w:val="24"/>
        </w:rPr>
        <w:t xml:space="preserve"> of future return, and the recurrent </w:t>
      </w:r>
      <w:r w:rsidR="00603595">
        <w:rPr>
          <w:rFonts w:ascii="Times New Roman" w:hAnsi="Times New Roman" w:cs="Times New Roman"/>
          <w:sz w:val="24"/>
          <w:szCs w:val="24"/>
        </w:rPr>
        <w:t>unnece</w:t>
      </w:r>
      <w:r w:rsidR="000B126D">
        <w:rPr>
          <w:rFonts w:ascii="Times New Roman" w:hAnsi="Times New Roman" w:cs="Times New Roman"/>
          <w:sz w:val="24"/>
          <w:szCs w:val="24"/>
        </w:rPr>
        <w:t xml:space="preserve">ssary </w:t>
      </w:r>
      <w:r w:rsidRPr="005A2FE3">
        <w:rPr>
          <w:rFonts w:ascii="Times New Roman" w:hAnsi="Times New Roman" w:cs="Times New Roman"/>
          <w:sz w:val="24"/>
          <w:szCs w:val="24"/>
        </w:rPr>
        <w:lastRenderedPageBreak/>
        <w:t>return</w:t>
      </w:r>
      <w:r w:rsidR="001212BF">
        <w:rPr>
          <w:rFonts w:ascii="Times New Roman" w:hAnsi="Times New Roman" w:cs="Times New Roman"/>
          <w:sz w:val="24"/>
          <w:szCs w:val="24"/>
        </w:rPr>
        <w:t xml:space="preserve"> visits</w:t>
      </w:r>
      <w:r w:rsidRPr="005A2FE3">
        <w:rPr>
          <w:rFonts w:ascii="Times New Roman" w:hAnsi="Times New Roman" w:cs="Times New Roman"/>
          <w:sz w:val="24"/>
          <w:szCs w:val="24"/>
        </w:rPr>
        <w:t xml:space="preserve"> can be obtained from administrative </w:t>
      </w:r>
      <w:r w:rsidR="001212BF">
        <w:rPr>
          <w:rFonts w:ascii="Times New Roman" w:hAnsi="Times New Roman" w:cs="Times New Roman"/>
          <w:sz w:val="24"/>
          <w:szCs w:val="24"/>
        </w:rPr>
        <w:t>data</w:t>
      </w:r>
      <w:r w:rsidRPr="005A2FE3">
        <w:rPr>
          <w:rFonts w:ascii="Times New Roman" w:hAnsi="Times New Roman" w:cs="Times New Roman"/>
          <w:sz w:val="24"/>
          <w:szCs w:val="24"/>
        </w:rPr>
        <w:t xml:space="preserve">. </w:t>
      </w:r>
      <w:r w:rsidR="006153D9" w:rsidRPr="005A2FE3">
        <w:rPr>
          <w:rFonts w:ascii="Times New Roman" w:hAnsi="Times New Roman" w:cs="Times New Roman"/>
          <w:sz w:val="24"/>
          <w:szCs w:val="24"/>
        </w:rPr>
        <w:t xml:space="preserve">Some common factors have been associated with high rates of readmission of patients to ED. They include low follow up care and </w:t>
      </w:r>
      <w:r w:rsidR="00295D7D">
        <w:rPr>
          <w:rFonts w:ascii="Times New Roman" w:hAnsi="Times New Roman" w:cs="Times New Roman"/>
          <w:sz w:val="24"/>
          <w:szCs w:val="24"/>
        </w:rPr>
        <w:t xml:space="preserve">any </w:t>
      </w:r>
      <w:r w:rsidR="006153D9" w:rsidRPr="005A2FE3">
        <w:rPr>
          <w:rFonts w:ascii="Times New Roman" w:hAnsi="Times New Roman" w:cs="Times New Roman"/>
          <w:sz w:val="24"/>
          <w:szCs w:val="24"/>
        </w:rPr>
        <w:t>language barrier that limits patients from understanding the discharge instructions.</w:t>
      </w:r>
      <w:r w:rsidR="001D63FC">
        <w:rPr>
          <w:rFonts w:ascii="Times New Roman" w:hAnsi="Times New Roman" w:cs="Times New Roman"/>
          <w:sz w:val="24"/>
          <w:szCs w:val="24"/>
        </w:rPr>
        <w:t xml:space="preserve"> </w:t>
      </w:r>
      <w:r w:rsidRPr="005A2FE3">
        <w:rPr>
          <w:rFonts w:ascii="Times New Roman" w:hAnsi="Times New Roman" w:cs="Times New Roman"/>
          <w:sz w:val="24"/>
          <w:szCs w:val="24"/>
        </w:rPr>
        <w:t>Other variables include old age, non-ambulatory status,</w:t>
      </w:r>
      <w:r w:rsidR="00716355">
        <w:rPr>
          <w:rFonts w:ascii="Times New Roman" w:hAnsi="Times New Roman" w:cs="Times New Roman"/>
          <w:sz w:val="24"/>
          <w:szCs w:val="24"/>
        </w:rPr>
        <w:t xml:space="preserve"> and absence of family support.</w:t>
      </w:r>
    </w:p>
    <w:p w14:paraId="38175D2E" w14:textId="2B533B51" w:rsidR="00143ECD" w:rsidRPr="005A2FE3" w:rsidRDefault="00143ECD" w:rsidP="00F03875">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t xml:space="preserve">These visits are not only cumbersome to the healthcare personnel, but also an important indicator of the quality of care. </w:t>
      </w:r>
      <w:r w:rsidR="00FD7A44" w:rsidRPr="005A2FE3">
        <w:rPr>
          <w:rFonts w:ascii="Times New Roman" w:hAnsi="Times New Roman" w:cs="Times New Roman"/>
          <w:sz w:val="24"/>
          <w:szCs w:val="24"/>
        </w:rPr>
        <w:t>The ED</w:t>
      </w:r>
      <w:r w:rsidR="00D96963">
        <w:rPr>
          <w:rFonts w:ascii="Times New Roman" w:hAnsi="Times New Roman" w:cs="Times New Roman"/>
          <w:sz w:val="24"/>
          <w:szCs w:val="24"/>
        </w:rPr>
        <w:t>s</w:t>
      </w:r>
      <w:r w:rsidRPr="005A2FE3">
        <w:rPr>
          <w:rFonts w:ascii="Times New Roman" w:hAnsi="Times New Roman" w:cs="Times New Roman"/>
          <w:sz w:val="24"/>
          <w:szCs w:val="24"/>
        </w:rPr>
        <w:t xml:space="preserve"> constantly face the issue of </w:t>
      </w:r>
      <w:r w:rsidR="00C67C9B">
        <w:rPr>
          <w:rFonts w:ascii="Times New Roman" w:hAnsi="Times New Roman" w:cs="Times New Roman"/>
          <w:sz w:val="24"/>
          <w:szCs w:val="24"/>
        </w:rPr>
        <w:t>limited reso</w:t>
      </w:r>
      <w:r w:rsidR="0077707A">
        <w:rPr>
          <w:rFonts w:ascii="Times New Roman" w:hAnsi="Times New Roman" w:cs="Times New Roman"/>
          <w:sz w:val="24"/>
          <w:szCs w:val="24"/>
        </w:rPr>
        <w:t>urces</w:t>
      </w:r>
      <w:r w:rsidRPr="005A2FE3">
        <w:rPr>
          <w:rFonts w:ascii="Times New Roman" w:hAnsi="Times New Roman" w:cs="Times New Roman"/>
          <w:sz w:val="24"/>
          <w:szCs w:val="24"/>
        </w:rPr>
        <w:t>, high rates of patient admissions, aging popu</w:t>
      </w:r>
      <w:r w:rsidR="009E2BA8">
        <w:rPr>
          <w:rFonts w:ascii="Times New Roman" w:hAnsi="Times New Roman" w:cs="Times New Roman"/>
          <w:sz w:val="24"/>
          <w:szCs w:val="24"/>
        </w:rPr>
        <w:t>lation</w:t>
      </w:r>
      <w:r w:rsidRPr="005A2FE3">
        <w:rPr>
          <w:rFonts w:ascii="Times New Roman" w:hAnsi="Times New Roman" w:cs="Times New Roman"/>
          <w:sz w:val="24"/>
          <w:szCs w:val="24"/>
        </w:rPr>
        <w:t>, and deficiency</w:t>
      </w:r>
      <w:r w:rsidR="00290955">
        <w:rPr>
          <w:rFonts w:ascii="Times New Roman" w:hAnsi="Times New Roman" w:cs="Times New Roman"/>
          <w:sz w:val="24"/>
          <w:szCs w:val="24"/>
        </w:rPr>
        <w:t xml:space="preserve"> </w:t>
      </w:r>
      <w:r w:rsidRPr="005A2FE3">
        <w:rPr>
          <w:rFonts w:ascii="Times New Roman" w:hAnsi="Times New Roman" w:cs="Times New Roman"/>
          <w:sz w:val="24"/>
          <w:szCs w:val="24"/>
        </w:rPr>
        <w:t>of human services suppliers. M</w:t>
      </w:r>
      <w:r w:rsidR="00FD7A44" w:rsidRPr="005A2FE3">
        <w:rPr>
          <w:rFonts w:ascii="Times New Roman" w:hAnsi="Times New Roman" w:cs="Times New Roman"/>
          <w:sz w:val="24"/>
          <w:szCs w:val="24"/>
        </w:rPr>
        <w:t>ajority of the ED</w:t>
      </w:r>
      <w:r w:rsidRPr="005A2FE3">
        <w:rPr>
          <w:rFonts w:ascii="Times New Roman" w:hAnsi="Times New Roman" w:cs="Times New Roman"/>
          <w:sz w:val="24"/>
          <w:szCs w:val="24"/>
        </w:rPr>
        <w:t xml:space="preserve"> have gotten amazingly overcrowded leading to long delays in care which contributes negatively to the patients' outcomes since they cannot </w:t>
      </w:r>
      <w:r w:rsidR="00F03875">
        <w:rPr>
          <w:rFonts w:ascii="Times New Roman" w:hAnsi="Times New Roman" w:cs="Times New Roman"/>
          <w:sz w:val="24"/>
          <w:szCs w:val="24"/>
        </w:rPr>
        <w:t>be</w:t>
      </w:r>
      <w:r w:rsidRPr="005A2FE3">
        <w:rPr>
          <w:rFonts w:ascii="Times New Roman" w:hAnsi="Times New Roman" w:cs="Times New Roman"/>
          <w:sz w:val="24"/>
          <w:szCs w:val="24"/>
        </w:rPr>
        <w:t xml:space="preserve"> treated on time.</w:t>
      </w:r>
      <w:r w:rsidR="00F03875">
        <w:rPr>
          <w:rFonts w:ascii="Times New Roman" w:hAnsi="Times New Roman" w:cs="Times New Roman"/>
          <w:sz w:val="24"/>
          <w:szCs w:val="24"/>
        </w:rPr>
        <w:t xml:space="preserve"> </w:t>
      </w:r>
      <w:r w:rsidRPr="005A2FE3">
        <w:rPr>
          <w:rFonts w:ascii="Times New Roman" w:hAnsi="Times New Roman" w:cs="Times New Roman"/>
          <w:sz w:val="24"/>
          <w:szCs w:val="24"/>
        </w:rPr>
        <w:t>Patients returning to the emergency department have medical issues that have either failed to go away or improve or have gotten worse. Being an important metric to measure the quality of healthcare, the problem of un</w:t>
      </w:r>
      <w:r w:rsidR="00725B24">
        <w:rPr>
          <w:rFonts w:ascii="Times New Roman" w:hAnsi="Times New Roman" w:cs="Times New Roman"/>
          <w:sz w:val="24"/>
          <w:szCs w:val="24"/>
        </w:rPr>
        <w:t>necessary</w:t>
      </w:r>
      <w:r w:rsidRPr="005A2FE3">
        <w:rPr>
          <w:rFonts w:ascii="Times New Roman" w:hAnsi="Times New Roman" w:cs="Times New Roman"/>
          <w:sz w:val="24"/>
          <w:szCs w:val="24"/>
        </w:rPr>
        <w:t xml:space="preserve"> return visits to the </w:t>
      </w:r>
      <w:r w:rsidR="00FD200E">
        <w:rPr>
          <w:rFonts w:ascii="Times New Roman" w:hAnsi="Times New Roman" w:cs="Times New Roman"/>
          <w:sz w:val="24"/>
          <w:szCs w:val="24"/>
        </w:rPr>
        <w:t>ED</w:t>
      </w:r>
      <w:r w:rsidRPr="005A2FE3">
        <w:rPr>
          <w:rFonts w:ascii="Times New Roman" w:hAnsi="Times New Roman" w:cs="Times New Roman"/>
          <w:sz w:val="24"/>
          <w:szCs w:val="24"/>
        </w:rPr>
        <w:t xml:space="preserve"> is very important to healthcare </w:t>
      </w:r>
      <w:r w:rsidR="00FE5CF7">
        <w:rPr>
          <w:rFonts w:ascii="Times New Roman" w:hAnsi="Times New Roman" w:cs="Times New Roman"/>
          <w:sz w:val="24"/>
          <w:szCs w:val="24"/>
        </w:rPr>
        <w:t>providers</w:t>
      </w:r>
      <w:r w:rsidRPr="005A2FE3">
        <w:rPr>
          <w:rFonts w:ascii="Times New Roman" w:hAnsi="Times New Roman" w:cs="Times New Roman"/>
          <w:sz w:val="24"/>
          <w:szCs w:val="24"/>
        </w:rPr>
        <w:t xml:space="preserve"> since it provides with essential information regarding their performance. A reduction in the rate of </w:t>
      </w:r>
      <w:r w:rsidR="00F93AB6">
        <w:rPr>
          <w:rFonts w:ascii="Times New Roman" w:hAnsi="Times New Roman" w:cs="Times New Roman"/>
          <w:sz w:val="24"/>
          <w:szCs w:val="24"/>
        </w:rPr>
        <w:t xml:space="preserve">unnecessary </w:t>
      </w:r>
      <w:r w:rsidRPr="005A2FE3">
        <w:rPr>
          <w:rFonts w:ascii="Times New Roman" w:hAnsi="Times New Roman" w:cs="Times New Roman"/>
          <w:sz w:val="24"/>
          <w:szCs w:val="24"/>
        </w:rPr>
        <w:t>return visits to the ED is a marker of high-quality care, while an increase in the rate signifies poor healthcare perform</w:t>
      </w:r>
      <w:r w:rsidR="00716355">
        <w:rPr>
          <w:rFonts w:ascii="Times New Roman" w:hAnsi="Times New Roman" w:cs="Times New Roman"/>
          <w:sz w:val="24"/>
          <w:szCs w:val="24"/>
        </w:rPr>
        <w:t>ance and poor patient outcomes.</w:t>
      </w:r>
    </w:p>
    <w:p w14:paraId="00000006" w14:textId="5EBAEEE3" w:rsidR="00960C8A" w:rsidRPr="00473CA5" w:rsidRDefault="00A114F6" w:rsidP="00473CA5">
      <w:pPr>
        <w:spacing w:line="480" w:lineRule="auto"/>
        <w:rPr>
          <w:rFonts w:ascii="Times New Roman" w:hAnsi="Times New Roman" w:cs="Times New Roman"/>
          <w:b/>
          <w:bCs/>
          <w:sz w:val="24"/>
          <w:szCs w:val="24"/>
        </w:rPr>
      </w:pPr>
      <w:r>
        <w:rPr>
          <w:rFonts w:ascii="Times New Roman" w:hAnsi="Times New Roman" w:cs="Times New Roman"/>
          <w:b/>
          <w:bCs/>
          <w:sz w:val="24"/>
          <w:szCs w:val="24"/>
        </w:rPr>
        <w:t>A</w:t>
      </w:r>
      <w:r w:rsidR="003A22F0" w:rsidRPr="00473CA5">
        <w:rPr>
          <w:rFonts w:ascii="Times New Roman" w:hAnsi="Times New Roman" w:cs="Times New Roman"/>
          <w:b/>
          <w:bCs/>
          <w:sz w:val="24"/>
          <w:szCs w:val="24"/>
        </w:rPr>
        <w:t xml:space="preserve">dvanced </w:t>
      </w:r>
      <w:r>
        <w:rPr>
          <w:rFonts w:ascii="Times New Roman" w:hAnsi="Times New Roman" w:cs="Times New Roman"/>
          <w:b/>
          <w:bCs/>
          <w:sz w:val="24"/>
          <w:szCs w:val="24"/>
        </w:rPr>
        <w:t>Practice</w:t>
      </w:r>
      <w:r w:rsidR="00B05192">
        <w:rPr>
          <w:rFonts w:ascii="Times New Roman" w:hAnsi="Times New Roman" w:cs="Times New Roman"/>
          <w:b/>
          <w:bCs/>
          <w:sz w:val="24"/>
          <w:szCs w:val="24"/>
        </w:rPr>
        <w:t xml:space="preserve"> Relationship</w:t>
      </w:r>
    </w:p>
    <w:p w14:paraId="3D0074C6" w14:textId="21EE920F" w:rsidR="006A2019" w:rsidRPr="005A2FE3" w:rsidRDefault="006A2019" w:rsidP="00FF65ED">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t>Th</w:t>
      </w:r>
      <w:r w:rsidR="00F344E8">
        <w:rPr>
          <w:rFonts w:ascii="Times New Roman" w:hAnsi="Times New Roman" w:cs="Times New Roman"/>
          <w:sz w:val="24"/>
          <w:szCs w:val="24"/>
        </w:rPr>
        <w:t>e</w:t>
      </w:r>
      <w:r w:rsidR="00665CAB">
        <w:rPr>
          <w:rFonts w:ascii="Times New Roman" w:hAnsi="Times New Roman" w:cs="Times New Roman"/>
          <w:sz w:val="24"/>
          <w:szCs w:val="24"/>
        </w:rPr>
        <w:t xml:space="preserve"> </w:t>
      </w:r>
      <w:r w:rsidR="00606847">
        <w:rPr>
          <w:rFonts w:ascii="Times New Roman" w:hAnsi="Times New Roman" w:cs="Times New Roman"/>
          <w:sz w:val="24"/>
          <w:szCs w:val="24"/>
        </w:rPr>
        <w:t xml:space="preserve">nurse practitioners </w:t>
      </w:r>
      <w:r w:rsidR="006B2BF5">
        <w:rPr>
          <w:rFonts w:ascii="Times New Roman" w:hAnsi="Times New Roman" w:cs="Times New Roman"/>
          <w:sz w:val="24"/>
          <w:szCs w:val="24"/>
        </w:rPr>
        <w:t>pos</w:t>
      </w:r>
      <w:r w:rsidR="00BF6CED">
        <w:rPr>
          <w:rFonts w:ascii="Times New Roman" w:hAnsi="Times New Roman" w:cs="Times New Roman"/>
          <w:sz w:val="24"/>
          <w:szCs w:val="24"/>
        </w:rPr>
        <w:t xml:space="preserve">sess </w:t>
      </w:r>
      <w:r w:rsidR="007D2236">
        <w:rPr>
          <w:rFonts w:ascii="Times New Roman" w:hAnsi="Times New Roman" w:cs="Times New Roman"/>
          <w:sz w:val="24"/>
          <w:szCs w:val="24"/>
        </w:rPr>
        <w:t xml:space="preserve">a deep level of </w:t>
      </w:r>
      <w:r w:rsidR="000C1CA0">
        <w:rPr>
          <w:rFonts w:ascii="Times New Roman" w:hAnsi="Times New Roman" w:cs="Times New Roman"/>
          <w:sz w:val="24"/>
          <w:szCs w:val="24"/>
        </w:rPr>
        <w:t xml:space="preserve">knowledge </w:t>
      </w:r>
      <w:r w:rsidR="00973196">
        <w:rPr>
          <w:rFonts w:ascii="Times New Roman" w:hAnsi="Times New Roman" w:cs="Times New Roman"/>
          <w:sz w:val="24"/>
          <w:szCs w:val="24"/>
        </w:rPr>
        <w:t>in health</w:t>
      </w:r>
      <w:r w:rsidR="00F631BC">
        <w:rPr>
          <w:rFonts w:ascii="Times New Roman" w:hAnsi="Times New Roman" w:cs="Times New Roman"/>
          <w:sz w:val="24"/>
          <w:szCs w:val="24"/>
        </w:rPr>
        <w:t xml:space="preserve"> </w:t>
      </w:r>
      <w:r w:rsidR="00973196">
        <w:rPr>
          <w:rFonts w:ascii="Times New Roman" w:hAnsi="Times New Roman" w:cs="Times New Roman"/>
          <w:sz w:val="24"/>
          <w:szCs w:val="24"/>
        </w:rPr>
        <w:t>care</w:t>
      </w:r>
      <w:r w:rsidR="00751C88">
        <w:rPr>
          <w:rFonts w:ascii="Times New Roman" w:hAnsi="Times New Roman" w:cs="Times New Roman"/>
          <w:sz w:val="24"/>
          <w:szCs w:val="24"/>
        </w:rPr>
        <w:t xml:space="preserve"> </w:t>
      </w:r>
      <w:r w:rsidR="002F5D5B">
        <w:rPr>
          <w:rFonts w:ascii="Times New Roman" w:hAnsi="Times New Roman" w:cs="Times New Roman"/>
          <w:sz w:val="24"/>
          <w:szCs w:val="24"/>
        </w:rPr>
        <w:t>that allow</w:t>
      </w:r>
      <w:r w:rsidR="004B633D">
        <w:rPr>
          <w:rFonts w:ascii="Times New Roman" w:hAnsi="Times New Roman" w:cs="Times New Roman"/>
          <w:sz w:val="24"/>
          <w:szCs w:val="24"/>
        </w:rPr>
        <w:t xml:space="preserve">s </w:t>
      </w:r>
      <w:r w:rsidR="00B84D15">
        <w:rPr>
          <w:rFonts w:ascii="Times New Roman" w:hAnsi="Times New Roman" w:cs="Times New Roman"/>
          <w:sz w:val="24"/>
          <w:szCs w:val="24"/>
        </w:rPr>
        <w:t xml:space="preserve">managing </w:t>
      </w:r>
      <w:r w:rsidR="00E7366F">
        <w:rPr>
          <w:rFonts w:ascii="Times New Roman" w:hAnsi="Times New Roman" w:cs="Times New Roman"/>
          <w:sz w:val="24"/>
          <w:szCs w:val="24"/>
        </w:rPr>
        <w:t xml:space="preserve">a broad spectrum </w:t>
      </w:r>
      <w:r w:rsidR="00B42788">
        <w:rPr>
          <w:rFonts w:ascii="Times New Roman" w:hAnsi="Times New Roman" w:cs="Times New Roman"/>
          <w:sz w:val="24"/>
          <w:szCs w:val="24"/>
        </w:rPr>
        <w:t xml:space="preserve">of clinical </w:t>
      </w:r>
      <w:r w:rsidR="00E8658C">
        <w:rPr>
          <w:rFonts w:ascii="Times New Roman" w:hAnsi="Times New Roman" w:cs="Times New Roman"/>
          <w:sz w:val="24"/>
          <w:szCs w:val="24"/>
        </w:rPr>
        <w:t xml:space="preserve">problems </w:t>
      </w:r>
      <w:r w:rsidR="008D73D9">
        <w:rPr>
          <w:rFonts w:ascii="Times New Roman" w:hAnsi="Times New Roman" w:cs="Times New Roman"/>
          <w:sz w:val="24"/>
          <w:szCs w:val="24"/>
        </w:rPr>
        <w:t>that ends with positive outcomes</w:t>
      </w:r>
      <w:r w:rsidRPr="005A2FE3">
        <w:rPr>
          <w:rFonts w:ascii="Times New Roman" w:hAnsi="Times New Roman" w:cs="Times New Roman"/>
          <w:sz w:val="24"/>
          <w:szCs w:val="24"/>
        </w:rPr>
        <w:t>. Nurses assume a key role in transforming care. They can offer</w:t>
      </w:r>
      <w:r w:rsidR="00DE1F8D">
        <w:rPr>
          <w:rFonts w:ascii="Times New Roman" w:hAnsi="Times New Roman" w:cs="Times New Roman"/>
          <w:sz w:val="24"/>
          <w:szCs w:val="24"/>
        </w:rPr>
        <w:t xml:space="preserve"> cross cultural competencies</w:t>
      </w:r>
      <w:r w:rsidR="001A5179">
        <w:rPr>
          <w:rFonts w:ascii="Times New Roman" w:hAnsi="Times New Roman" w:cs="Times New Roman"/>
          <w:sz w:val="24"/>
          <w:szCs w:val="24"/>
        </w:rPr>
        <w:t xml:space="preserve"> and proficiency </w:t>
      </w:r>
      <w:r w:rsidR="00EB1B76">
        <w:rPr>
          <w:rFonts w:ascii="Times New Roman" w:hAnsi="Times New Roman" w:cs="Times New Roman"/>
          <w:sz w:val="24"/>
          <w:szCs w:val="24"/>
        </w:rPr>
        <w:t>in</w:t>
      </w:r>
      <w:r w:rsidR="00A834F0">
        <w:rPr>
          <w:rFonts w:ascii="Times New Roman" w:hAnsi="Times New Roman" w:cs="Times New Roman"/>
          <w:sz w:val="24"/>
          <w:szCs w:val="24"/>
        </w:rPr>
        <w:t xml:space="preserve"> care</w:t>
      </w:r>
      <w:r w:rsidR="00245845">
        <w:rPr>
          <w:rFonts w:ascii="Times New Roman" w:hAnsi="Times New Roman" w:cs="Times New Roman"/>
          <w:sz w:val="24"/>
          <w:szCs w:val="24"/>
        </w:rPr>
        <w:t xml:space="preserve"> that leads</w:t>
      </w:r>
      <w:r w:rsidR="00E671E6">
        <w:rPr>
          <w:rFonts w:ascii="Times New Roman" w:hAnsi="Times New Roman" w:cs="Times New Roman"/>
          <w:sz w:val="24"/>
          <w:szCs w:val="24"/>
        </w:rPr>
        <w:t xml:space="preserve"> to</w:t>
      </w:r>
      <w:r w:rsidR="00DE1F8D">
        <w:rPr>
          <w:rFonts w:ascii="Times New Roman" w:hAnsi="Times New Roman" w:cs="Times New Roman"/>
          <w:sz w:val="24"/>
          <w:szCs w:val="24"/>
        </w:rPr>
        <w:t xml:space="preserve"> </w:t>
      </w:r>
      <w:r w:rsidR="000D0AED">
        <w:rPr>
          <w:rFonts w:ascii="Times New Roman" w:hAnsi="Times New Roman" w:cs="Times New Roman"/>
          <w:sz w:val="24"/>
          <w:szCs w:val="24"/>
        </w:rPr>
        <w:t xml:space="preserve">clear </w:t>
      </w:r>
      <w:r w:rsidRPr="005A2FE3">
        <w:rPr>
          <w:rFonts w:ascii="Times New Roman" w:hAnsi="Times New Roman" w:cs="Times New Roman"/>
          <w:sz w:val="24"/>
          <w:szCs w:val="24"/>
        </w:rPr>
        <w:t>clarifications concerning patient discharge</w:t>
      </w:r>
      <w:r w:rsidR="009F4D50">
        <w:rPr>
          <w:rFonts w:ascii="Times New Roman" w:hAnsi="Times New Roman" w:cs="Times New Roman"/>
          <w:sz w:val="24"/>
          <w:szCs w:val="24"/>
        </w:rPr>
        <w:t xml:space="preserve"> which </w:t>
      </w:r>
      <w:r w:rsidRPr="005A2FE3">
        <w:rPr>
          <w:rFonts w:ascii="Times New Roman" w:hAnsi="Times New Roman" w:cs="Times New Roman"/>
          <w:sz w:val="24"/>
          <w:szCs w:val="24"/>
        </w:rPr>
        <w:t>involve the factors that emerge while patient</w:t>
      </w:r>
      <w:r w:rsidR="001D7FE0">
        <w:rPr>
          <w:rFonts w:ascii="Times New Roman" w:hAnsi="Times New Roman" w:cs="Times New Roman"/>
          <w:sz w:val="24"/>
          <w:szCs w:val="24"/>
        </w:rPr>
        <w:t xml:space="preserve"> is</w:t>
      </w:r>
      <w:r w:rsidRPr="005A2FE3">
        <w:rPr>
          <w:rFonts w:ascii="Times New Roman" w:hAnsi="Times New Roman" w:cs="Times New Roman"/>
          <w:sz w:val="24"/>
          <w:szCs w:val="24"/>
        </w:rPr>
        <w:t xml:space="preserve"> at home, and how to move toward circumstances that may force them to return to the ED (</w:t>
      </w:r>
      <w:proofErr w:type="spellStart"/>
      <w:r w:rsidRPr="005A2FE3">
        <w:rPr>
          <w:rFonts w:ascii="Times New Roman" w:hAnsi="Times New Roman" w:cs="Times New Roman"/>
          <w:sz w:val="24"/>
          <w:szCs w:val="24"/>
        </w:rPr>
        <w:t>Rafnsson</w:t>
      </w:r>
      <w:proofErr w:type="spellEnd"/>
      <w:r w:rsidRPr="005A2FE3">
        <w:rPr>
          <w:rFonts w:ascii="Times New Roman" w:hAnsi="Times New Roman" w:cs="Times New Roman"/>
          <w:sz w:val="24"/>
          <w:szCs w:val="24"/>
        </w:rPr>
        <w:t xml:space="preserve"> &amp; </w:t>
      </w:r>
      <w:proofErr w:type="spellStart"/>
      <w:r w:rsidRPr="005A2FE3">
        <w:rPr>
          <w:rFonts w:ascii="Times New Roman" w:hAnsi="Times New Roman" w:cs="Times New Roman"/>
          <w:sz w:val="24"/>
          <w:szCs w:val="24"/>
        </w:rPr>
        <w:t>Gunnarsdottir</w:t>
      </w:r>
      <w:proofErr w:type="spellEnd"/>
      <w:r w:rsidRPr="005A2FE3">
        <w:rPr>
          <w:rFonts w:ascii="Times New Roman" w:hAnsi="Times New Roman" w:cs="Times New Roman"/>
          <w:sz w:val="24"/>
          <w:szCs w:val="24"/>
        </w:rPr>
        <w:t xml:space="preserve">, 2010). This will help keep the patients from heading off to the ED once more. </w:t>
      </w:r>
      <w:r w:rsidR="00FA04D5">
        <w:rPr>
          <w:rFonts w:ascii="Times New Roman" w:hAnsi="Times New Roman" w:cs="Times New Roman"/>
          <w:sz w:val="24"/>
          <w:szCs w:val="24"/>
        </w:rPr>
        <w:t xml:space="preserve">Moreover, nurse </w:t>
      </w:r>
      <w:r w:rsidR="00353D14">
        <w:rPr>
          <w:rFonts w:ascii="Times New Roman" w:hAnsi="Times New Roman" w:cs="Times New Roman"/>
          <w:sz w:val="24"/>
          <w:szCs w:val="24"/>
        </w:rPr>
        <w:t>practitioner’s</w:t>
      </w:r>
      <w:r w:rsidR="00FA04D5">
        <w:rPr>
          <w:rFonts w:ascii="Times New Roman" w:hAnsi="Times New Roman" w:cs="Times New Roman"/>
          <w:sz w:val="24"/>
          <w:szCs w:val="24"/>
        </w:rPr>
        <w:t xml:space="preserve"> </w:t>
      </w:r>
      <w:r w:rsidR="00353D14">
        <w:rPr>
          <w:rFonts w:ascii="Times New Roman" w:hAnsi="Times New Roman" w:cs="Times New Roman"/>
          <w:sz w:val="24"/>
          <w:szCs w:val="24"/>
        </w:rPr>
        <w:t xml:space="preserve">relationship with </w:t>
      </w:r>
      <w:r w:rsidR="00353D14">
        <w:rPr>
          <w:rFonts w:ascii="Times New Roman" w:hAnsi="Times New Roman" w:cs="Times New Roman"/>
          <w:sz w:val="24"/>
          <w:szCs w:val="24"/>
        </w:rPr>
        <w:lastRenderedPageBreak/>
        <w:t xml:space="preserve">patients is built on working together to achieve a positive outcome which helps with care compliances. Nurse practitioners are proven to decrease patients ED visits, hospital admissions, and healthcare cost </w:t>
      </w:r>
      <w:r w:rsidRPr="005A2FE3">
        <w:rPr>
          <w:rFonts w:ascii="Times New Roman" w:hAnsi="Times New Roman" w:cs="Times New Roman"/>
          <w:sz w:val="24"/>
          <w:szCs w:val="24"/>
        </w:rPr>
        <w:t>(</w:t>
      </w:r>
      <w:proofErr w:type="spellStart"/>
      <w:r w:rsidRPr="005A2FE3">
        <w:rPr>
          <w:rFonts w:ascii="Times New Roman" w:hAnsi="Times New Roman" w:cs="Times New Roman"/>
          <w:sz w:val="24"/>
          <w:szCs w:val="24"/>
        </w:rPr>
        <w:t>Rushforth</w:t>
      </w:r>
      <w:proofErr w:type="spellEnd"/>
      <w:r w:rsidRPr="005A2FE3">
        <w:rPr>
          <w:rFonts w:ascii="Times New Roman" w:hAnsi="Times New Roman" w:cs="Times New Roman"/>
          <w:sz w:val="24"/>
          <w:szCs w:val="24"/>
        </w:rPr>
        <w:t>, 2015)</w:t>
      </w:r>
      <w:r w:rsidR="0091389A">
        <w:rPr>
          <w:rFonts w:ascii="Times New Roman" w:hAnsi="Times New Roman" w:cs="Times New Roman"/>
          <w:sz w:val="24"/>
          <w:szCs w:val="24"/>
        </w:rPr>
        <w:t xml:space="preserve">. </w:t>
      </w:r>
      <w:r w:rsidR="007E5D21">
        <w:rPr>
          <w:rFonts w:ascii="Times New Roman" w:hAnsi="Times New Roman" w:cs="Times New Roman"/>
          <w:sz w:val="24"/>
          <w:szCs w:val="24"/>
        </w:rPr>
        <w:t xml:space="preserve">The nurse practitioner </w:t>
      </w:r>
      <w:r w:rsidR="00F37B26">
        <w:rPr>
          <w:rFonts w:ascii="Times New Roman" w:hAnsi="Times New Roman" w:cs="Times New Roman"/>
          <w:sz w:val="24"/>
          <w:szCs w:val="24"/>
        </w:rPr>
        <w:t>can provide</w:t>
      </w:r>
      <w:r w:rsidR="006B044A">
        <w:rPr>
          <w:rFonts w:ascii="Times New Roman" w:hAnsi="Times New Roman" w:cs="Times New Roman"/>
          <w:sz w:val="24"/>
          <w:szCs w:val="24"/>
        </w:rPr>
        <w:t xml:space="preserve"> tr</w:t>
      </w:r>
      <w:r w:rsidRPr="005A2FE3">
        <w:rPr>
          <w:rFonts w:ascii="Times New Roman" w:hAnsi="Times New Roman" w:cs="Times New Roman"/>
          <w:sz w:val="24"/>
          <w:szCs w:val="24"/>
        </w:rPr>
        <w:t xml:space="preserve">aining </w:t>
      </w:r>
      <w:r w:rsidR="00DC7121">
        <w:rPr>
          <w:rFonts w:ascii="Times New Roman" w:hAnsi="Times New Roman" w:cs="Times New Roman"/>
          <w:sz w:val="24"/>
          <w:szCs w:val="24"/>
        </w:rPr>
        <w:t xml:space="preserve">that </w:t>
      </w:r>
      <w:r w:rsidRPr="005A2FE3">
        <w:rPr>
          <w:rFonts w:ascii="Times New Roman" w:hAnsi="Times New Roman" w:cs="Times New Roman"/>
          <w:sz w:val="24"/>
          <w:szCs w:val="24"/>
        </w:rPr>
        <w:t>point</w:t>
      </w:r>
      <w:r w:rsidR="00DC7121">
        <w:rPr>
          <w:rFonts w:ascii="Times New Roman" w:hAnsi="Times New Roman" w:cs="Times New Roman"/>
          <w:sz w:val="24"/>
          <w:szCs w:val="24"/>
        </w:rPr>
        <w:t>s</w:t>
      </w:r>
      <w:r w:rsidRPr="005A2FE3">
        <w:rPr>
          <w:rFonts w:ascii="Times New Roman" w:hAnsi="Times New Roman" w:cs="Times New Roman"/>
          <w:sz w:val="24"/>
          <w:szCs w:val="24"/>
        </w:rPr>
        <w:t xml:space="preserve"> towards upgrading the nurses and doctor roles that incorporates patient engagement. </w:t>
      </w:r>
    </w:p>
    <w:p w14:paraId="3FB5F42B" w14:textId="10E87E55" w:rsidR="0026667B" w:rsidRPr="005A2FE3" w:rsidRDefault="009E032A" w:rsidP="00716355">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DNP </w:t>
      </w:r>
      <w:r w:rsidR="004B6B5B">
        <w:rPr>
          <w:rFonts w:ascii="Times New Roman" w:hAnsi="Times New Roman" w:cs="Times New Roman"/>
          <w:b/>
          <w:bCs/>
          <w:sz w:val="24"/>
          <w:szCs w:val="24"/>
        </w:rPr>
        <w:t>Essentials</w:t>
      </w:r>
    </w:p>
    <w:p w14:paraId="2F1B802E" w14:textId="465E116D" w:rsidR="00984ECB" w:rsidRPr="005A2FE3" w:rsidRDefault="006A2019" w:rsidP="00FF65ED">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t xml:space="preserve">This DNP Project is supported by the </w:t>
      </w:r>
      <w:r w:rsidR="000947E7">
        <w:rPr>
          <w:rFonts w:ascii="Times New Roman" w:hAnsi="Times New Roman" w:cs="Times New Roman"/>
          <w:sz w:val="24"/>
          <w:szCs w:val="24"/>
        </w:rPr>
        <w:t xml:space="preserve">eight </w:t>
      </w:r>
      <w:r w:rsidRPr="005A2FE3">
        <w:rPr>
          <w:rFonts w:ascii="Times New Roman" w:hAnsi="Times New Roman" w:cs="Times New Roman"/>
          <w:sz w:val="24"/>
          <w:szCs w:val="24"/>
        </w:rPr>
        <w:t>DNP Essentials</w:t>
      </w:r>
      <w:r w:rsidR="000947E7">
        <w:rPr>
          <w:rFonts w:ascii="Times New Roman" w:hAnsi="Times New Roman" w:cs="Times New Roman"/>
          <w:sz w:val="24"/>
          <w:szCs w:val="24"/>
        </w:rPr>
        <w:t>. The e</w:t>
      </w:r>
      <w:r w:rsidRPr="005A2FE3">
        <w:rPr>
          <w:rFonts w:ascii="Times New Roman" w:hAnsi="Times New Roman" w:cs="Times New Roman"/>
          <w:sz w:val="24"/>
          <w:szCs w:val="24"/>
        </w:rPr>
        <w:t xml:space="preserve">ssential I </w:t>
      </w:r>
      <w:proofErr w:type="gramStart"/>
      <w:r w:rsidRPr="005A2FE3">
        <w:rPr>
          <w:rFonts w:ascii="Times New Roman" w:hAnsi="Times New Roman" w:cs="Times New Roman"/>
          <w:sz w:val="24"/>
          <w:szCs w:val="24"/>
        </w:rPr>
        <w:t>is</w:t>
      </w:r>
      <w:proofErr w:type="gramEnd"/>
      <w:r w:rsidRPr="005A2FE3">
        <w:rPr>
          <w:rFonts w:ascii="Times New Roman" w:hAnsi="Times New Roman" w:cs="Times New Roman"/>
          <w:sz w:val="24"/>
          <w:szCs w:val="24"/>
        </w:rPr>
        <w:t xml:space="preserve"> the scientific underpinnings of this education which reflect the complexity of practice at the doctoral level and the rich heritage that is the conceptual foundation of nursing (AACN, 2006). The educational part of this project will assist healthcare providers to understand the patterning of human behavior in interaction with the environment in normal life events and critical life situations after being discharge from the ED. This will help improve science discipline by understanding the nature and significance of health and health care delivery phenomena. This essential also maintains that the extensive understanding of the nursing theory ensures that advanced nursing practice is built upon a solid foundation. Graduates can therefore integrate nursing practice with organizational or analytical sciences</w:t>
      </w:r>
      <w:r w:rsidR="0040511F">
        <w:rPr>
          <w:rFonts w:ascii="Times New Roman" w:hAnsi="Times New Roman" w:cs="Times New Roman"/>
          <w:sz w:val="24"/>
          <w:szCs w:val="24"/>
        </w:rPr>
        <w:t xml:space="preserve"> (AACN, 2006)</w:t>
      </w:r>
      <w:r w:rsidRPr="005A2FE3">
        <w:rPr>
          <w:rFonts w:ascii="Times New Roman" w:hAnsi="Times New Roman" w:cs="Times New Roman"/>
          <w:sz w:val="24"/>
          <w:szCs w:val="24"/>
        </w:rPr>
        <w:t>. These science-based concepts can therefore be used to impr</w:t>
      </w:r>
      <w:r w:rsidR="00716355">
        <w:rPr>
          <w:rFonts w:ascii="Times New Roman" w:hAnsi="Times New Roman" w:cs="Times New Roman"/>
          <w:sz w:val="24"/>
          <w:szCs w:val="24"/>
        </w:rPr>
        <w:t xml:space="preserve">ove the quality of healthcare. </w:t>
      </w:r>
    </w:p>
    <w:p w14:paraId="26048227" w14:textId="1C5F2A94" w:rsidR="00984ECB" w:rsidRPr="005A2FE3" w:rsidRDefault="006A2019" w:rsidP="00FF65ED">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t xml:space="preserve">Essential II is the organizational and systems leadership to improve quality and systems thinking meaning that doctoral level knowledge and skills in these areas are consistent with nursing and health care goals to eliminate health disparities and to promote patient safety and excellence in practice (AACN, 2006). This essential helps in transforming research into practice. The project is based on quality improvement by making changes to current discharge policies by providing the best practice to discharge a patient. This will improve patient outcomes after being </w:t>
      </w:r>
      <w:r w:rsidRPr="005A2FE3">
        <w:rPr>
          <w:rFonts w:ascii="Times New Roman" w:hAnsi="Times New Roman" w:cs="Times New Roman"/>
          <w:sz w:val="24"/>
          <w:szCs w:val="24"/>
        </w:rPr>
        <w:lastRenderedPageBreak/>
        <w:t>out of the ED and prevent them from returning because they didn’t understand disc</w:t>
      </w:r>
      <w:r w:rsidR="00716355">
        <w:rPr>
          <w:rFonts w:ascii="Times New Roman" w:hAnsi="Times New Roman" w:cs="Times New Roman"/>
          <w:sz w:val="24"/>
          <w:szCs w:val="24"/>
        </w:rPr>
        <w:t xml:space="preserve">harge/after care instructions. </w:t>
      </w:r>
    </w:p>
    <w:p w14:paraId="66716590" w14:textId="77777777" w:rsidR="00264798" w:rsidRDefault="006A2019" w:rsidP="00FF65ED">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t>Essential III states scholarship and research are the hallmarks of doctoral education (AACN, 2006). This essential mainly focuses on the complex issues that face modern health. It further focuses on the medical dilemmas that physicians face in patient care, as well as shaping the evidence-based initiatives in the agenda of healthcare. The project uses analytic methods to critically appraise existing policies and other evidence to determine and implement the best practice to d</w:t>
      </w:r>
      <w:r w:rsidR="00716355">
        <w:rPr>
          <w:rFonts w:ascii="Times New Roman" w:hAnsi="Times New Roman" w:cs="Times New Roman"/>
          <w:sz w:val="24"/>
          <w:szCs w:val="24"/>
        </w:rPr>
        <w:t>ischarge a patient from the ED.</w:t>
      </w:r>
      <w:r w:rsidR="00DC6EC4">
        <w:rPr>
          <w:rFonts w:ascii="Times New Roman" w:hAnsi="Times New Roman" w:cs="Times New Roman"/>
          <w:sz w:val="24"/>
          <w:szCs w:val="24"/>
        </w:rPr>
        <w:t xml:space="preserve"> </w:t>
      </w:r>
    </w:p>
    <w:p w14:paraId="2639C383" w14:textId="45860EEC" w:rsidR="0056596C" w:rsidRDefault="00DC6EC4" w:rsidP="00FF65ED">
      <w:pPr>
        <w:spacing w:line="480" w:lineRule="auto"/>
        <w:ind w:firstLine="720"/>
        <w:rPr>
          <w:rFonts w:ascii="Times New Roman" w:hAnsi="Times New Roman" w:cs="Times New Roman"/>
          <w:sz w:val="24"/>
          <w:szCs w:val="24"/>
        </w:rPr>
      </w:pPr>
      <w:r>
        <w:rPr>
          <w:rFonts w:ascii="Times New Roman" w:hAnsi="Times New Roman" w:cs="Times New Roman"/>
          <w:sz w:val="24"/>
          <w:szCs w:val="24"/>
        </w:rPr>
        <w:t>Essential IV</w:t>
      </w:r>
      <w:r w:rsidR="00162492">
        <w:rPr>
          <w:rFonts w:ascii="Times New Roman" w:hAnsi="Times New Roman" w:cs="Times New Roman"/>
          <w:sz w:val="24"/>
          <w:szCs w:val="24"/>
        </w:rPr>
        <w:t xml:space="preserve"> </w:t>
      </w:r>
      <w:r w:rsidR="00F3095D">
        <w:rPr>
          <w:rFonts w:ascii="Times New Roman" w:hAnsi="Times New Roman" w:cs="Times New Roman"/>
          <w:sz w:val="24"/>
          <w:szCs w:val="24"/>
        </w:rPr>
        <w:t xml:space="preserve">allows the </w:t>
      </w:r>
      <w:r w:rsidR="005163CD">
        <w:rPr>
          <w:rFonts w:ascii="Times New Roman" w:hAnsi="Times New Roman" w:cs="Times New Roman"/>
          <w:sz w:val="24"/>
          <w:szCs w:val="24"/>
        </w:rPr>
        <w:t>DNP</w:t>
      </w:r>
      <w:r w:rsidR="00A565B8">
        <w:rPr>
          <w:rFonts w:ascii="Times New Roman" w:hAnsi="Times New Roman" w:cs="Times New Roman"/>
          <w:sz w:val="24"/>
          <w:szCs w:val="24"/>
        </w:rPr>
        <w:t xml:space="preserve"> prepared nurse</w:t>
      </w:r>
      <w:r w:rsidR="00FD4866">
        <w:rPr>
          <w:rFonts w:ascii="Times New Roman" w:hAnsi="Times New Roman" w:cs="Times New Roman"/>
          <w:sz w:val="24"/>
          <w:szCs w:val="24"/>
        </w:rPr>
        <w:t xml:space="preserve"> to</w:t>
      </w:r>
      <w:r w:rsidR="005163CD">
        <w:rPr>
          <w:rFonts w:ascii="Times New Roman" w:hAnsi="Times New Roman" w:cs="Times New Roman"/>
          <w:sz w:val="24"/>
          <w:szCs w:val="24"/>
        </w:rPr>
        <w:t xml:space="preserve"> </w:t>
      </w:r>
      <w:r w:rsidR="00CD33D2">
        <w:rPr>
          <w:rFonts w:ascii="Times New Roman" w:hAnsi="Times New Roman" w:cs="Times New Roman"/>
          <w:sz w:val="24"/>
          <w:szCs w:val="24"/>
        </w:rPr>
        <w:t>design by selecting</w:t>
      </w:r>
      <w:r w:rsidR="00CD114F">
        <w:rPr>
          <w:rFonts w:ascii="Times New Roman" w:hAnsi="Times New Roman" w:cs="Times New Roman"/>
          <w:sz w:val="24"/>
          <w:szCs w:val="24"/>
        </w:rPr>
        <w:t xml:space="preserve">, </w:t>
      </w:r>
      <w:r w:rsidR="00CD33D2">
        <w:rPr>
          <w:rFonts w:ascii="Times New Roman" w:hAnsi="Times New Roman" w:cs="Times New Roman"/>
          <w:sz w:val="24"/>
          <w:szCs w:val="24"/>
        </w:rPr>
        <w:t>utilizing</w:t>
      </w:r>
      <w:r w:rsidR="00CD114F">
        <w:rPr>
          <w:rFonts w:ascii="Times New Roman" w:hAnsi="Times New Roman" w:cs="Times New Roman"/>
          <w:sz w:val="24"/>
          <w:szCs w:val="24"/>
        </w:rPr>
        <w:t>, and evaluatin</w:t>
      </w:r>
      <w:r w:rsidR="0093672B">
        <w:rPr>
          <w:rFonts w:ascii="Times New Roman" w:hAnsi="Times New Roman" w:cs="Times New Roman"/>
          <w:sz w:val="24"/>
          <w:szCs w:val="24"/>
        </w:rPr>
        <w:t>g</w:t>
      </w:r>
      <w:r w:rsidR="00CD33D2">
        <w:rPr>
          <w:rFonts w:ascii="Times New Roman" w:hAnsi="Times New Roman" w:cs="Times New Roman"/>
          <w:sz w:val="24"/>
          <w:szCs w:val="24"/>
        </w:rPr>
        <w:t xml:space="preserve"> the</w:t>
      </w:r>
      <w:r w:rsidR="00F26E9F">
        <w:rPr>
          <w:rFonts w:ascii="Times New Roman" w:hAnsi="Times New Roman" w:cs="Times New Roman"/>
          <w:sz w:val="24"/>
          <w:szCs w:val="24"/>
        </w:rPr>
        <w:t xml:space="preserve"> </w:t>
      </w:r>
      <w:r w:rsidR="007F76CD">
        <w:rPr>
          <w:rFonts w:ascii="Times New Roman" w:hAnsi="Times New Roman" w:cs="Times New Roman"/>
          <w:sz w:val="24"/>
          <w:szCs w:val="24"/>
        </w:rPr>
        <w:t xml:space="preserve">programs that monitors </w:t>
      </w:r>
      <w:r w:rsidR="005C7F1B">
        <w:rPr>
          <w:rFonts w:ascii="Times New Roman" w:hAnsi="Times New Roman" w:cs="Times New Roman"/>
          <w:sz w:val="24"/>
          <w:szCs w:val="24"/>
        </w:rPr>
        <w:t>outcomes of care</w:t>
      </w:r>
      <w:r w:rsidR="00F57392">
        <w:rPr>
          <w:rFonts w:ascii="Times New Roman" w:hAnsi="Times New Roman" w:cs="Times New Roman"/>
          <w:sz w:val="24"/>
          <w:szCs w:val="24"/>
        </w:rPr>
        <w:t xml:space="preserve">, care system, </w:t>
      </w:r>
      <w:r w:rsidR="00D83FEE">
        <w:rPr>
          <w:rFonts w:ascii="Times New Roman" w:hAnsi="Times New Roman" w:cs="Times New Roman"/>
          <w:sz w:val="24"/>
          <w:szCs w:val="24"/>
        </w:rPr>
        <w:t xml:space="preserve">and quality improvement </w:t>
      </w:r>
      <w:r w:rsidR="0070749A">
        <w:rPr>
          <w:rFonts w:ascii="Times New Roman" w:hAnsi="Times New Roman" w:cs="Times New Roman"/>
          <w:sz w:val="24"/>
          <w:szCs w:val="24"/>
        </w:rPr>
        <w:t xml:space="preserve">including </w:t>
      </w:r>
      <w:r w:rsidR="00BF6DCC">
        <w:rPr>
          <w:rFonts w:ascii="Times New Roman" w:hAnsi="Times New Roman" w:cs="Times New Roman"/>
          <w:sz w:val="24"/>
          <w:szCs w:val="24"/>
        </w:rPr>
        <w:t>consumer use of health care</w:t>
      </w:r>
      <w:r w:rsidR="002E5E25">
        <w:rPr>
          <w:rFonts w:ascii="Times New Roman" w:hAnsi="Times New Roman" w:cs="Times New Roman"/>
          <w:sz w:val="24"/>
          <w:szCs w:val="24"/>
        </w:rPr>
        <w:t xml:space="preserve"> information system (</w:t>
      </w:r>
      <w:r w:rsidR="003A333A">
        <w:rPr>
          <w:rFonts w:ascii="Times New Roman" w:hAnsi="Times New Roman" w:cs="Times New Roman"/>
          <w:sz w:val="24"/>
          <w:szCs w:val="24"/>
        </w:rPr>
        <w:t>AACN, 200</w:t>
      </w:r>
      <w:r w:rsidR="00264798">
        <w:rPr>
          <w:rFonts w:ascii="Times New Roman" w:hAnsi="Times New Roman" w:cs="Times New Roman"/>
          <w:sz w:val="24"/>
          <w:szCs w:val="24"/>
        </w:rPr>
        <w:t>6)</w:t>
      </w:r>
      <w:r w:rsidR="00A65768">
        <w:rPr>
          <w:rFonts w:ascii="Times New Roman" w:hAnsi="Times New Roman" w:cs="Times New Roman"/>
          <w:sz w:val="24"/>
          <w:szCs w:val="24"/>
        </w:rPr>
        <w:t xml:space="preserve">. </w:t>
      </w:r>
      <w:r w:rsidR="00A3208A">
        <w:rPr>
          <w:rFonts w:ascii="Times New Roman" w:hAnsi="Times New Roman" w:cs="Times New Roman"/>
          <w:sz w:val="24"/>
          <w:szCs w:val="24"/>
        </w:rPr>
        <w:t xml:space="preserve">This project </w:t>
      </w:r>
      <w:r w:rsidR="00A403DE">
        <w:rPr>
          <w:rFonts w:ascii="Times New Roman" w:hAnsi="Times New Roman" w:cs="Times New Roman"/>
          <w:sz w:val="24"/>
          <w:szCs w:val="24"/>
        </w:rPr>
        <w:t>c</w:t>
      </w:r>
      <w:r w:rsidR="00B12EBC">
        <w:rPr>
          <w:rFonts w:ascii="Times New Roman" w:hAnsi="Times New Roman" w:cs="Times New Roman"/>
          <w:sz w:val="24"/>
          <w:szCs w:val="24"/>
        </w:rPr>
        <w:t xml:space="preserve">ontains </w:t>
      </w:r>
      <w:r w:rsidR="001937BB">
        <w:rPr>
          <w:rFonts w:ascii="Times New Roman" w:hAnsi="Times New Roman" w:cs="Times New Roman"/>
          <w:sz w:val="24"/>
          <w:szCs w:val="24"/>
        </w:rPr>
        <w:t xml:space="preserve">a </w:t>
      </w:r>
      <w:r w:rsidR="00B547C4">
        <w:rPr>
          <w:rFonts w:ascii="Times New Roman" w:hAnsi="Times New Roman" w:cs="Times New Roman"/>
          <w:sz w:val="24"/>
          <w:szCs w:val="24"/>
        </w:rPr>
        <w:t>significant</w:t>
      </w:r>
      <w:r w:rsidR="001937BB">
        <w:rPr>
          <w:rFonts w:ascii="Times New Roman" w:hAnsi="Times New Roman" w:cs="Times New Roman"/>
          <w:sz w:val="24"/>
          <w:szCs w:val="24"/>
        </w:rPr>
        <w:t xml:space="preserve"> analysis </w:t>
      </w:r>
      <w:r w:rsidR="00F3407C">
        <w:rPr>
          <w:rFonts w:ascii="Times New Roman" w:hAnsi="Times New Roman" w:cs="Times New Roman"/>
          <w:sz w:val="24"/>
          <w:szCs w:val="24"/>
        </w:rPr>
        <w:t>that</w:t>
      </w:r>
      <w:r w:rsidR="00966486">
        <w:rPr>
          <w:rFonts w:ascii="Times New Roman" w:hAnsi="Times New Roman" w:cs="Times New Roman"/>
          <w:sz w:val="24"/>
          <w:szCs w:val="24"/>
        </w:rPr>
        <w:t xml:space="preserve"> </w:t>
      </w:r>
      <w:r w:rsidR="00E26DD8">
        <w:rPr>
          <w:rFonts w:ascii="Times New Roman" w:hAnsi="Times New Roman" w:cs="Times New Roman"/>
          <w:sz w:val="24"/>
          <w:szCs w:val="24"/>
        </w:rPr>
        <w:t xml:space="preserve">involved </w:t>
      </w:r>
      <w:r w:rsidR="004A239D">
        <w:rPr>
          <w:rFonts w:ascii="Times New Roman" w:hAnsi="Times New Roman" w:cs="Times New Roman"/>
          <w:sz w:val="24"/>
          <w:szCs w:val="24"/>
        </w:rPr>
        <w:t>patient’s</w:t>
      </w:r>
      <w:r w:rsidR="00E26DD8">
        <w:rPr>
          <w:rFonts w:ascii="Times New Roman" w:hAnsi="Times New Roman" w:cs="Times New Roman"/>
          <w:sz w:val="24"/>
          <w:szCs w:val="24"/>
        </w:rPr>
        <w:t xml:space="preserve"> </w:t>
      </w:r>
      <w:r w:rsidR="00406EBB">
        <w:rPr>
          <w:rFonts w:ascii="Times New Roman" w:hAnsi="Times New Roman" w:cs="Times New Roman"/>
          <w:sz w:val="24"/>
          <w:szCs w:val="24"/>
        </w:rPr>
        <w:t>qu</w:t>
      </w:r>
      <w:r w:rsidR="00A957F6">
        <w:rPr>
          <w:rFonts w:ascii="Times New Roman" w:hAnsi="Times New Roman" w:cs="Times New Roman"/>
          <w:sz w:val="24"/>
          <w:szCs w:val="24"/>
        </w:rPr>
        <w:t>ality of care</w:t>
      </w:r>
      <w:r w:rsidR="00EA3B32">
        <w:rPr>
          <w:rFonts w:ascii="Times New Roman" w:hAnsi="Times New Roman" w:cs="Times New Roman"/>
          <w:sz w:val="24"/>
          <w:szCs w:val="24"/>
        </w:rPr>
        <w:t xml:space="preserve"> and the u</w:t>
      </w:r>
      <w:r w:rsidR="007E1DE7">
        <w:rPr>
          <w:rFonts w:ascii="Times New Roman" w:hAnsi="Times New Roman" w:cs="Times New Roman"/>
          <w:sz w:val="24"/>
          <w:szCs w:val="24"/>
        </w:rPr>
        <w:t>tilization</w:t>
      </w:r>
      <w:r w:rsidR="00EA3B32">
        <w:rPr>
          <w:rFonts w:ascii="Times New Roman" w:hAnsi="Times New Roman" w:cs="Times New Roman"/>
          <w:sz w:val="24"/>
          <w:szCs w:val="24"/>
        </w:rPr>
        <w:t xml:space="preserve"> </w:t>
      </w:r>
      <w:r w:rsidR="00C4252B">
        <w:rPr>
          <w:rFonts w:ascii="Times New Roman" w:hAnsi="Times New Roman" w:cs="Times New Roman"/>
          <w:sz w:val="24"/>
          <w:szCs w:val="24"/>
        </w:rPr>
        <w:t>of patient care technology</w:t>
      </w:r>
      <w:r w:rsidR="007E1DE7">
        <w:rPr>
          <w:rFonts w:ascii="Times New Roman" w:hAnsi="Times New Roman" w:cs="Times New Roman"/>
          <w:sz w:val="24"/>
          <w:szCs w:val="24"/>
        </w:rPr>
        <w:t xml:space="preserve">. </w:t>
      </w:r>
      <w:r w:rsidR="007E6A9A">
        <w:rPr>
          <w:rFonts w:ascii="Times New Roman" w:hAnsi="Times New Roman" w:cs="Times New Roman"/>
          <w:sz w:val="24"/>
          <w:szCs w:val="24"/>
        </w:rPr>
        <w:t>Fin</w:t>
      </w:r>
      <w:r w:rsidR="00B942F0">
        <w:rPr>
          <w:rFonts w:ascii="Times New Roman" w:hAnsi="Times New Roman" w:cs="Times New Roman"/>
          <w:sz w:val="24"/>
          <w:szCs w:val="24"/>
        </w:rPr>
        <w:t xml:space="preserve">dings represent an opportunity </w:t>
      </w:r>
      <w:r w:rsidR="009E2343">
        <w:rPr>
          <w:rFonts w:ascii="Times New Roman" w:hAnsi="Times New Roman" w:cs="Times New Roman"/>
          <w:sz w:val="24"/>
          <w:szCs w:val="24"/>
        </w:rPr>
        <w:t xml:space="preserve">to evaluate </w:t>
      </w:r>
      <w:r w:rsidR="000D768A">
        <w:rPr>
          <w:rFonts w:ascii="Times New Roman" w:hAnsi="Times New Roman" w:cs="Times New Roman"/>
          <w:sz w:val="24"/>
          <w:szCs w:val="24"/>
        </w:rPr>
        <w:t xml:space="preserve">the </w:t>
      </w:r>
      <w:r w:rsidR="000E53B9">
        <w:rPr>
          <w:rFonts w:ascii="Times New Roman" w:hAnsi="Times New Roman" w:cs="Times New Roman"/>
          <w:sz w:val="24"/>
          <w:szCs w:val="24"/>
        </w:rPr>
        <w:t xml:space="preserve">return visits to ED for </w:t>
      </w:r>
      <w:r w:rsidR="00BB7A12">
        <w:rPr>
          <w:rFonts w:ascii="Times New Roman" w:hAnsi="Times New Roman" w:cs="Times New Roman"/>
          <w:sz w:val="24"/>
          <w:szCs w:val="24"/>
        </w:rPr>
        <w:t xml:space="preserve">inappropriate </w:t>
      </w:r>
      <w:r w:rsidR="00E97F29">
        <w:rPr>
          <w:rFonts w:ascii="Times New Roman" w:hAnsi="Times New Roman" w:cs="Times New Roman"/>
          <w:sz w:val="24"/>
          <w:szCs w:val="24"/>
        </w:rPr>
        <w:t>discharge</w:t>
      </w:r>
      <w:r w:rsidR="00D02104">
        <w:rPr>
          <w:rFonts w:ascii="Times New Roman" w:hAnsi="Times New Roman" w:cs="Times New Roman"/>
          <w:sz w:val="24"/>
          <w:szCs w:val="24"/>
        </w:rPr>
        <w:t>.</w:t>
      </w:r>
      <w:r w:rsidR="009E56F8">
        <w:rPr>
          <w:rFonts w:ascii="Times New Roman" w:hAnsi="Times New Roman" w:cs="Times New Roman"/>
          <w:sz w:val="24"/>
          <w:szCs w:val="24"/>
        </w:rPr>
        <w:t xml:space="preserve"> </w:t>
      </w:r>
    </w:p>
    <w:p w14:paraId="1B4EC4AB" w14:textId="59EAD8EE" w:rsidR="000860C0" w:rsidRDefault="00BB0655" w:rsidP="00FF65ED">
      <w:pPr>
        <w:spacing w:line="480" w:lineRule="auto"/>
        <w:ind w:firstLine="720"/>
        <w:rPr>
          <w:rFonts w:ascii="Times New Roman" w:hAnsi="Times New Roman" w:cs="Times New Roman"/>
          <w:sz w:val="24"/>
          <w:szCs w:val="24"/>
        </w:rPr>
      </w:pPr>
      <w:r>
        <w:rPr>
          <w:rFonts w:ascii="Times New Roman" w:hAnsi="Times New Roman" w:cs="Times New Roman"/>
          <w:sz w:val="24"/>
          <w:szCs w:val="24"/>
        </w:rPr>
        <w:t>Essential</w:t>
      </w:r>
      <w:r w:rsidR="009E56F8">
        <w:rPr>
          <w:rFonts w:ascii="Times New Roman" w:hAnsi="Times New Roman" w:cs="Times New Roman"/>
          <w:sz w:val="24"/>
          <w:szCs w:val="24"/>
        </w:rPr>
        <w:t xml:space="preserve"> V</w:t>
      </w:r>
      <w:r>
        <w:rPr>
          <w:rFonts w:ascii="Times New Roman" w:hAnsi="Times New Roman" w:cs="Times New Roman"/>
          <w:sz w:val="24"/>
          <w:szCs w:val="24"/>
        </w:rPr>
        <w:t xml:space="preserve"> </w:t>
      </w:r>
      <w:r w:rsidR="00C74A0E">
        <w:rPr>
          <w:rFonts w:ascii="Times New Roman" w:hAnsi="Times New Roman" w:cs="Times New Roman"/>
          <w:sz w:val="24"/>
          <w:szCs w:val="24"/>
        </w:rPr>
        <w:t xml:space="preserve">refers </w:t>
      </w:r>
      <w:r w:rsidR="00606FE0">
        <w:rPr>
          <w:rFonts w:ascii="Times New Roman" w:hAnsi="Times New Roman" w:cs="Times New Roman"/>
          <w:sz w:val="24"/>
          <w:szCs w:val="24"/>
        </w:rPr>
        <w:t xml:space="preserve">to </w:t>
      </w:r>
      <w:r w:rsidR="00117F24">
        <w:rPr>
          <w:rFonts w:ascii="Times New Roman" w:hAnsi="Times New Roman" w:cs="Times New Roman"/>
          <w:sz w:val="24"/>
          <w:szCs w:val="24"/>
        </w:rPr>
        <w:t>engagement</w:t>
      </w:r>
      <w:r w:rsidR="00606FE0">
        <w:rPr>
          <w:rFonts w:ascii="Times New Roman" w:hAnsi="Times New Roman" w:cs="Times New Roman"/>
          <w:sz w:val="24"/>
          <w:szCs w:val="24"/>
        </w:rPr>
        <w:t xml:space="preserve"> </w:t>
      </w:r>
      <w:r w:rsidR="000573F6">
        <w:rPr>
          <w:rFonts w:ascii="Times New Roman" w:hAnsi="Times New Roman" w:cs="Times New Roman"/>
          <w:sz w:val="24"/>
          <w:szCs w:val="24"/>
        </w:rPr>
        <w:t xml:space="preserve">with the policy development </w:t>
      </w:r>
      <w:r w:rsidR="001B4269">
        <w:rPr>
          <w:rFonts w:ascii="Times New Roman" w:hAnsi="Times New Roman" w:cs="Times New Roman"/>
          <w:sz w:val="24"/>
          <w:szCs w:val="24"/>
        </w:rPr>
        <w:t xml:space="preserve">by </w:t>
      </w:r>
      <w:r w:rsidR="009F2666">
        <w:rPr>
          <w:rFonts w:ascii="Times New Roman" w:hAnsi="Times New Roman" w:cs="Times New Roman"/>
          <w:sz w:val="24"/>
          <w:szCs w:val="24"/>
        </w:rPr>
        <w:t xml:space="preserve">identifying the problem and </w:t>
      </w:r>
      <w:r w:rsidR="001B4269">
        <w:rPr>
          <w:rFonts w:ascii="Times New Roman" w:hAnsi="Times New Roman" w:cs="Times New Roman"/>
          <w:sz w:val="24"/>
          <w:szCs w:val="24"/>
        </w:rPr>
        <w:t xml:space="preserve">creating a healthcare system </w:t>
      </w:r>
      <w:r w:rsidR="00C736EB">
        <w:rPr>
          <w:rFonts w:ascii="Times New Roman" w:hAnsi="Times New Roman" w:cs="Times New Roman"/>
          <w:sz w:val="24"/>
          <w:szCs w:val="24"/>
        </w:rPr>
        <w:t xml:space="preserve">that </w:t>
      </w:r>
      <w:r w:rsidR="00A25C92">
        <w:rPr>
          <w:rFonts w:ascii="Times New Roman" w:hAnsi="Times New Roman" w:cs="Times New Roman"/>
          <w:sz w:val="24"/>
          <w:szCs w:val="24"/>
        </w:rPr>
        <w:t>meets</w:t>
      </w:r>
      <w:r w:rsidR="00D82242">
        <w:rPr>
          <w:rFonts w:ascii="Times New Roman" w:hAnsi="Times New Roman" w:cs="Times New Roman"/>
          <w:sz w:val="24"/>
          <w:szCs w:val="24"/>
        </w:rPr>
        <w:t xml:space="preserve"> the needs</w:t>
      </w:r>
      <w:r w:rsidR="002D7EBD">
        <w:rPr>
          <w:rFonts w:ascii="Times New Roman" w:hAnsi="Times New Roman" w:cs="Times New Roman"/>
          <w:sz w:val="24"/>
          <w:szCs w:val="24"/>
        </w:rPr>
        <w:t xml:space="preserve"> (AACN, 2006). </w:t>
      </w:r>
      <w:r w:rsidR="00F12FB6">
        <w:rPr>
          <w:rFonts w:ascii="Times New Roman" w:hAnsi="Times New Roman" w:cs="Times New Roman"/>
          <w:sz w:val="24"/>
          <w:szCs w:val="24"/>
        </w:rPr>
        <w:t>Th</w:t>
      </w:r>
      <w:r w:rsidR="002748BA">
        <w:rPr>
          <w:rFonts w:ascii="Times New Roman" w:hAnsi="Times New Roman" w:cs="Times New Roman"/>
          <w:sz w:val="24"/>
          <w:szCs w:val="24"/>
        </w:rPr>
        <w:t xml:space="preserve">is project </w:t>
      </w:r>
      <w:r w:rsidR="0088514E">
        <w:rPr>
          <w:rFonts w:ascii="Times New Roman" w:hAnsi="Times New Roman" w:cs="Times New Roman"/>
          <w:sz w:val="24"/>
          <w:szCs w:val="24"/>
        </w:rPr>
        <w:t xml:space="preserve">helps the DNP </w:t>
      </w:r>
      <w:r w:rsidR="0032492A">
        <w:rPr>
          <w:rFonts w:ascii="Times New Roman" w:hAnsi="Times New Roman" w:cs="Times New Roman"/>
          <w:sz w:val="24"/>
          <w:szCs w:val="24"/>
        </w:rPr>
        <w:t xml:space="preserve">prepared nurse </w:t>
      </w:r>
      <w:r w:rsidR="002105F9">
        <w:rPr>
          <w:rFonts w:ascii="Times New Roman" w:hAnsi="Times New Roman" w:cs="Times New Roman"/>
          <w:sz w:val="24"/>
          <w:szCs w:val="24"/>
        </w:rPr>
        <w:t xml:space="preserve">to educate </w:t>
      </w:r>
      <w:r w:rsidR="00634272">
        <w:rPr>
          <w:rFonts w:ascii="Times New Roman" w:hAnsi="Times New Roman" w:cs="Times New Roman"/>
          <w:sz w:val="24"/>
          <w:szCs w:val="24"/>
        </w:rPr>
        <w:t>others such as policy makers regarding</w:t>
      </w:r>
      <w:r w:rsidR="005B6FC4">
        <w:rPr>
          <w:rFonts w:ascii="Times New Roman" w:hAnsi="Times New Roman" w:cs="Times New Roman"/>
          <w:sz w:val="24"/>
          <w:szCs w:val="24"/>
        </w:rPr>
        <w:t xml:space="preserve"> </w:t>
      </w:r>
      <w:r w:rsidR="00F97943">
        <w:rPr>
          <w:rFonts w:ascii="Times New Roman" w:hAnsi="Times New Roman" w:cs="Times New Roman"/>
          <w:sz w:val="24"/>
          <w:szCs w:val="24"/>
        </w:rPr>
        <w:t>patient outcomes, polic</w:t>
      </w:r>
      <w:r w:rsidR="007C321E">
        <w:rPr>
          <w:rFonts w:ascii="Times New Roman" w:hAnsi="Times New Roman" w:cs="Times New Roman"/>
          <w:sz w:val="24"/>
          <w:szCs w:val="24"/>
        </w:rPr>
        <w:t>y change, and</w:t>
      </w:r>
      <w:r w:rsidR="00634272">
        <w:rPr>
          <w:rFonts w:ascii="Times New Roman" w:hAnsi="Times New Roman" w:cs="Times New Roman"/>
          <w:sz w:val="24"/>
          <w:szCs w:val="24"/>
        </w:rPr>
        <w:t xml:space="preserve"> </w:t>
      </w:r>
      <w:r w:rsidR="00594C61">
        <w:rPr>
          <w:rFonts w:ascii="Times New Roman" w:hAnsi="Times New Roman" w:cs="Times New Roman"/>
          <w:sz w:val="24"/>
          <w:szCs w:val="24"/>
        </w:rPr>
        <w:t xml:space="preserve">the </w:t>
      </w:r>
      <w:r w:rsidR="00106D7C">
        <w:rPr>
          <w:rFonts w:ascii="Times New Roman" w:hAnsi="Times New Roman" w:cs="Times New Roman"/>
          <w:sz w:val="24"/>
          <w:szCs w:val="24"/>
        </w:rPr>
        <w:t>correct way of discharging a patient from the ED</w:t>
      </w:r>
      <w:r w:rsidR="005646FC">
        <w:rPr>
          <w:rFonts w:ascii="Times New Roman" w:hAnsi="Times New Roman" w:cs="Times New Roman"/>
          <w:sz w:val="24"/>
          <w:szCs w:val="24"/>
        </w:rPr>
        <w:t xml:space="preserve">. </w:t>
      </w:r>
      <w:r w:rsidR="00103CAA">
        <w:rPr>
          <w:rFonts w:ascii="Times New Roman" w:hAnsi="Times New Roman" w:cs="Times New Roman"/>
          <w:sz w:val="24"/>
          <w:szCs w:val="24"/>
        </w:rPr>
        <w:t xml:space="preserve">Additionally, </w:t>
      </w:r>
      <w:r w:rsidR="00652F1F">
        <w:rPr>
          <w:rFonts w:ascii="Times New Roman" w:hAnsi="Times New Roman" w:cs="Times New Roman"/>
          <w:sz w:val="24"/>
          <w:szCs w:val="24"/>
        </w:rPr>
        <w:t xml:space="preserve">would </w:t>
      </w:r>
      <w:r w:rsidR="008B339F">
        <w:rPr>
          <w:rFonts w:ascii="Times New Roman" w:hAnsi="Times New Roman" w:cs="Times New Roman"/>
          <w:sz w:val="24"/>
          <w:szCs w:val="24"/>
        </w:rPr>
        <w:t xml:space="preserve">address and facilitate </w:t>
      </w:r>
      <w:r w:rsidR="00C162E5">
        <w:rPr>
          <w:rFonts w:ascii="Times New Roman" w:hAnsi="Times New Roman" w:cs="Times New Roman"/>
          <w:sz w:val="24"/>
          <w:szCs w:val="24"/>
        </w:rPr>
        <w:t>health care needs</w:t>
      </w:r>
      <w:r w:rsidR="005E63B9">
        <w:rPr>
          <w:rFonts w:ascii="Times New Roman" w:hAnsi="Times New Roman" w:cs="Times New Roman"/>
          <w:sz w:val="24"/>
          <w:szCs w:val="24"/>
        </w:rPr>
        <w:t xml:space="preserve"> in acute care setting.</w:t>
      </w:r>
      <w:r w:rsidR="00694522">
        <w:rPr>
          <w:rFonts w:ascii="Times New Roman" w:hAnsi="Times New Roman" w:cs="Times New Roman"/>
          <w:sz w:val="24"/>
          <w:szCs w:val="24"/>
        </w:rPr>
        <w:t xml:space="preserve"> </w:t>
      </w:r>
    </w:p>
    <w:p w14:paraId="6307C59E" w14:textId="23C04451" w:rsidR="00CC4B3C" w:rsidRDefault="00694522" w:rsidP="00FF65E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Essential VI </w:t>
      </w:r>
      <w:r w:rsidR="00F61ED6">
        <w:rPr>
          <w:rFonts w:ascii="Times New Roman" w:hAnsi="Times New Roman" w:cs="Times New Roman"/>
          <w:sz w:val="24"/>
          <w:szCs w:val="24"/>
        </w:rPr>
        <w:t>states the</w:t>
      </w:r>
      <w:r w:rsidR="00FA2005">
        <w:rPr>
          <w:rFonts w:ascii="Times New Roman" w:hAnsi="Times New Roman" w:cs="Times New Roman"/>
          <w:sz w:val="24"/>
          <w:szCs w:val="24"/>
        </w:rPr>
        <w:t xml:space="preserve"> importance of effective communication</w:t>
      </w:r>
      <w:r w:rsidR="00FC6F5B">
        <w:rPr>
          <w:rFonts w:ascii="Times New Roman" w:hAnsi="Times New Roman" w:cs="Times New Roman"/>
          <w:sz w:val="24"/>
          <w:szCs w:val="24"/>
        </w:rPr>
        <w:t xml:space="preserve"> and</w:t>
      </w:r>
      <w:r w:rsidR="003626C7">
        <w:rPr>
          <w:rFonts w:ascii="Times New Roman" w:hAnsi="Times New Roman" w:cs="Times New Roman"/>
          <w:sz w:val="24"/>
          <w:szCs w:val="24"/>
        </w:rPr>
        <w:t xml:space="preserve"> </w:t>
      </w:r>
      <w:r w:rsidR="00313F42">
        <w:rPr>
          <w:rFonts w:ascii="Times New Roman" w:hAnsi="Times New Roman" w:cs="Times New Roman"/>
          <w:sz w:val="24"/>
          <w:szCs w:val="24"/>
        </w:rPr>
        <w:t>collaborative skills</w:t>
      </w:r>
      <w:r w:rsidR="00B433D3">
        <w:rPr>
          <w:rFonts w:ascii="Times New Roman" w:hAnsi="Times New Roman" w:cs="Times New Roman"/>
          <w:sz w:val="24"/>
          <w:szCs w:val="24"/>
        </w:rPr>
        <w:t xml:space="preserve"> in the development </w:t>
      </w:r>
      <w:r w:rsidR="004579BA">
        <w:rPr>
          <w:rFonts w:ascii="Times New Roman" w:hAnsi="Times New Roman" w:cs="Times New Roman"/>
          <w:sz w:val="24"/>
          <w:szCs w:val="24"/>
        </w:rPr>
        <w:t>and implementation of practice models</w:t>
      </w:r>
      <w:r w:rsidR="00B33983">
        <w:rPr>
          <w:rFonts w:ascii="Times New Roman" w:hAnsi="Times New Roman" w:cs="Times New Roman"/>
          <w:sz w:val="24"/>
          <w:szCs w:val="24"/>
        </w:rPr>
        <w:t xml:space="preserve"> (AAN</w:t>
      </w:r>
      <w:r w:rsidR="00F80DE1">
        <w:rPr>
          <w:rFonts w:ascii="Times New Roman" w:hAnsi="Times New Roman" w:cs="Times New Roman"/>
          <w:sz w:val="24"/>
          <w:szCs w:val="24"/>
        </w:rPr>
        <w:t xml:space="preserve">C, 2006). </w:t>
      </w:r>
      <w:r w:rsidR="00472EC5">
        <w:rPr>
          <w:rFonts w:ascii="Times New Roman" w:hAnsi="Times New Roman" w:cs="Times New Roman"/>
          <w:sz w:val="24"/>
          <w:szCs w:val="24"/>
        </w:rPr>
        <w:t xml:space="preserve">The project </w:t>
      </w:r>
      <w:r w:rsidR="00E65988">
        <w:rPr>
          <w:rFonts w:ascii="Times New Roman" w:hAnsi="Times New Roman" w:cs="Times New Roman"/>
          <w:sz w:val="24"/>
          <w:szCs w:val="24"/>
        </w:rPr>
        <w:t xml:space="preserve">demonstrates </w:t>
      </w:r>
      <w:r w:rsidR="00D57BEE">
        <w:rPr>
          <w:rFonts w:ascii="Times New Roman" w:hAnsi="Times New Roman" w:cs="Times New Roman"/>
          <w:sz w:val="24"/>
          <w:szCs w:val="24"/>
        </w:rPr>
        <w:t>a</w:t>
      </w:r>
      <w:r w:rsidR="00C6267C">
        <w:rPr>
          <w:rFonts w:ascii="Times New Roman" w:hAnsi="Times New Roman" w:cs="Times New Roman"/>
          <w:sz w:val="24"/>
          <w:szCs w:val="24"/>
        </w:rPr>
        <w:t xml:space="preserve"> collegia</w:t>
      </w:r>
      <w:r w:rsidR="00BD489F">
        <w:rPr>
          <w:rFonts w:ascii="Times New Roman" w:hAnsi="Times New Roman" w:cs="Times New Roman"/>
          <w:sz w:val="24"/>
          <w:szCs w:val="24"/>
        </w:rPr>
        <w:t xml:space="preserve">lity within </w:t>
      </w:r>
      <w:r w:rsidR="0020233A">
        <w:rPr>
          <w:rFonts w:ascii="Times New Roman" w:hAnsi="Times New Roman" w:cs="Times New Roman"/>
          <w:sz w:val="24"/>
          <w:szCs w:val="24"/>
        </w:rPr>
        <w:t xml:space="preserve">the community </w:t>
      </w:r>
      <w:r w:rsidR="0060500E">
        <w:rPr>
          <w:rFonts w:ascii="Times New Roman" w:hAnsi="Times New Roman" w:cs="Times New Roman"/>
          <w:sz w:val="24"/>
          <w:szCs w:val="24"/>
        </w:rPr>
        <w:t>of knowled</w:t>
      </w:r>
      <w:r w:rsidR="00E849BF">
        <w:rPr>
          <w:rFonts w:ascii="Times New Roman" w:hAnsi="Times New Roman" w:cs="Times New Roman"/>
          <w:sz w:val="24"/>
          <w:szCs w:val="24"/>
        </w:rPr>
        <w:t xml:space="preserve">geable </w:t>
      </w:r>
      <w:r w:rsidR="003B1257">
        <w:rPr>
          <w:rFonts w:ascii="Times New Roman" w:hAnsi="Times New Roman" w:cs="Times New Roman"/>
          <w:sz w:val="24"/>
          <w:szCs w:val="24"/>
        </w:rPr>
        <w:t xml:space="preserve">people </w:t>
      </w:r>
      <w:r w:rsidR="00EC00FB">
        <w:rPr>
          <w:rFonts w:ascii="Times New Roman" w:hAnsi="Times New Roman" w:cs="Times New Roman"/>
          <w:sz w:val="24"/>
          <w:szCs w:val="24"/>
        </w:rPr>
        <w:t xml:space="preserve">from different </w:t>
      </w:r>
      <w:r w:rsidR="00EC00FB">
        <w:rPr>
          <w:rFonts w:ascii="Times New Roman" w:hAnsi="Times New Roman" w:cs="Times New Roman"/>
          <w:sz w:val="24"/>
          <w:szCs w:val="24"/>
        </w:rPr>
        <w:lastRenderedPageBreak/>
        <w:t xml:space="preserve">professions </w:t>
      </w:r>
      <w:r w:rsidR="000C4FE3">
        <w:rPr>
          <w:rFonts w:ascii="Times New Roman" w:hAnsi="Times New Roman" w:cs="Times New Roman"/>
          <w:sz w:val="24"/>
          <w:szCs w:val="24"/>
        </w:rPr>
        <w:t>in hea</w:t>
      </w:r>
      <w:r w:rsidR="000D02CD">
        <w:rPr>
          <w:rFonts w:ascii="Times New Roman" w:hAnsi="Times New Roman" w:cs="Times New Roman"/>
          <w:sz w:val="24"/>
          <w:szCs w:val="24"/>
        </w:rPr>
        <w:t>l</w:t>
      </w:r>
      <w:r w:rsidR="000C4FE3">
        <w:rPr>
          <w:rFonts w:ascii="Times New Roman" w:hAnsi="Times New Roman" w:cs="Times New Roman"/>
          <w:sz w:val="24"/>
          <w:szCs w:val="24"/>
        </w:rPr>
        <w:t xml:space="preserve">th care </w:t>
      </w:r>
      <w:r w:rsidR="0080692B">
        <w:rPr>
          <w:rFonts w:ascii="Times New Roman" w:hAnsi="Times New Roman" w:cs="Times New Roman"/>
          <w:sz w:val="24"/>
          <w:szCs w:val="24"/>
        </w:rPr>
        <w:t xml:space="preserve">system </w:t>
      </w:r>
      <w:r w:rsidR="00C11698">
        <w:rPr>
          <w:rFonts w:ascii="Times New Roman" w:hAnsi="Times New Roman" w:cs="Times New Roman"/>
          <w:sz w:val="24"/>
          <w:szCs w:val="24"/>
        </w:rPr>
        <w:t>with</w:t>
      </w:r>
      <w:r w:rsidR="0080304A">
        <w:rPr>
          <w:rFonts w:ascii="Times New Roman" w:hAnsi="Times New Roman" w:cs="Times New Roman"/>
          <w:sz w:val="24"/>
          <w:szCs w:val="24"/>
        </w:rPr>
        <w:t xml:space="preserve"> </w:t>
      </w:r>
      <w:r w:rsidR="00D93278">
        <w:rPr>
          <w:rFonts w:ascii="Times New Roman" w:hAnsi="Times New Roman" w:cs="Times New Roman"/>
          <w:sz w:val="24"/>
          <w:szCs w:val="24"/>
        </w:rPr>
        <w:t>endeavors</w:t>
      </w:r>
      <w:r w:rsidR="0080304A">
        <w:rPr>
          <w:rFonts w:ascii="Times New Roman" w:hAnsi="Times New Roman" w:cs="Times New Roman"/>
          <w:sz w:val="24"/>
          <w:szCs w:val="24"/>
        </w:rPr>
        <w:t xml:space="preserve"> </w:t>
      </w:r>
      <w:r w:rsidR="0008011D">
        <w:rPr>
          <w:rFonts w:ascii="Times New Roman" w:hAnsi="Times New Roman" w:cs="Times New Roman"/>
          <w:sz w:val="24"/>
          <w:szCs w:val="24"/>
        </w:rPr>
        <w:t xml:space="preserve">to serve </w:t>
      </w:r>
      <w:r w:rsidR="00E53804">
        <w:rPr>
          <w:rFonts w:ascii="Times New Roman" w:hAnsi="Times New Roman" w:cs="Times New Roman"/>
          <w:sz w:val="24"/>
          <w:szCs w:val="24"/>
        </w:rPr>
        <w:t xml:space="preserve">the population </w:t>
      </w:r>
      <w:r w:rsidR="00F45259">
        <w:rPr>
          <w:rFonts w:ascii="Times New Roman" w:hAnsi="Times New Roman" w:cs="Times New Roman"/>
          <w:sz w:val="24"/>
          <w:szCs w:val="24"/>
        </w:rPr>
        <w:t>by utilizing healthcare resources</w:t>
      </w:r>
      <w:r w:rsidR="000860C0">
        <w:rPr>
          <w:rFonts w:ascii="Times New Roman" w:hAnsi="Times New Roman" w:cs="Times New Roman"/>
          <w:sz w:val="24"/>
          <w:szCs w:val="24"/>
        </w:rPr>
        <w:t xml:space="preserve">. </w:t>
      </w:r>
      <w:r w:rsidR="00313F42">
        <w:rPr>
          <w:rFonts w:ascii="Times New Roman" w:hAnsi="Times New Roman" w:cs="Times New Roman"/>
          <w:sz w:val="24"/>
          <w:szCs w:val="24"/>
        </w:rPr>
        <w:t xml:space="preserve"> </w:t>
      </w:r>
    </w:p>
    <w:p w14:paraId="379C3664" w14:textId="6112449B" w:rsidR="00985D57" w:rsidRPr="00985D57" w:rsidRDefault="00985D57" w:rsidP="00FF65ED">
      <w:pPr>
        <w:spacing w:line="480" w:lineRule="auto"/>
        <w:ind w:firstLine="720"/>
        <w:rPr>
          <w:rFonts w:ascii="Times New Roman" w:hAnsi="Times New Roman" w:cs="Times New Roman"/>
          <w:sz w:val="24"/>
          <w:szCs w:val="24"/>
        </w:rPr>
      </w:pPr>
      <w:r w:rsidRPr="00985D57">
        <w:rPr>
          <w:rFonts w:ascii="Times New Roman" w:hAnsi="Times New Roman" w:cs="Times New Roman"/>
          <w:sz w:val="24"/>
          <w:szCs w:val="24"/>
        </w:rPr>
        <w:t>Essential VII DNP</w:t>
      </w:r>
      <w:r w:rsidR="00436A9E">
        <w:rPr>
          <w:rFonts w:ascii="Times New Roman" w:hAnsi="Times New Roman" w:cs="Times New Roman"/>
          <w:sz w:val="24"/>
          <w:szCs w:val="24"/>
        </w:rPr>
        <w:t xml:space="preserve"> prepared nurses</w:t>
      </w:r>
      <w:r w:rsidRPr="00985D57">
        <w:rPr>
          <w:rFonts w:ascii="Times New Roman" w:hAnsi="Times New Roman" w:cs="Times New Roman"/>
          <w:sz w:val="24"/>
          <w:szCs w:val="24"/>
        </w:rPr>
        <w:t xml:space="preserve"> is expected to evaluate care delivery models and the utilization of using concepts related to community, environment and occupational health, and cultural and socioeconomic dimensions of health (AACN, 2006). The project embraces the community to the extent of knowledge by supporting strategies directed to improve all dimensions of health. Additionally, supports the theoretical framework that is utilized to guide the project in the </w:t>
      </w:r>
      <w:proofErr w:type="gramStart"/>
      <w:r w:rsidRPr="00985D57">
        <w:rPr>
          <w:rFonts w:ascii="Times New Roman" w:hAnsi="Times New Roman" w:cs="Times New Roman"/>
          <w:sz w:val="24"/>
          <w:szCs w:val="24"/>
        </w:rPr>
        <w:t>community as a whole</w:t>
      </w:r>
      <w:proofErr w:type="gramEnd"/>
      <w:r w:rsidRPr="00985D57">
        <w:rPr>
          <w:rFonts w:ascii="Times New Roman" w:hAnsi="Times New Roman" w:cs="Times New Roman"/>
          <w:sz w:val="24"/>
          <w:szCs w:val="24"/>
        </w:rPr>
        <w:t>.</w:t>
      </w:r>
    </w:p>
    <w:p w14:paraId="19F28C79" w14:textId="41CBA01D" w:rsidR="00985D57" w:rsidRPr="005A2FE3" w:rsidRDefault="00985D57" w:rsidP="00FF65ED">
      <w:pPr>
        <w:spacing w:line="480" w:lineRule="auto"/>
        <w:ind w:firstLine="720"/>
        <w:rPr>
          <w:rFonts w:ascii="Times New Roman" w:hAnsi="Times New Roman" w:cs="Times New Roman"/>
          <w:sz w:val="24"/>
          <w:szCs w:val="24"/>
        </w:rPr>
      </w:pPr>
      <w:r w:rsidRPr="00985D57">
        <w:rPr>
          <w:rFonts w:ascii="Times New Roman" w:hAnsi="Times New Roman" w:cs="Times New Roman"/>
          <w:sz w:val="24"/>
          <w:szCs w:val="24"/>
        </w:rPr>
        <w:t>Essential VIII</w:t>
      </w:r>
      <w:r w:rsidR="00C96359">
        <w:rPr>
          <w:rFonts w:ascii="Times New Roman" w:hAnsi="Times New Roman" w:cs="Times New Roman"/>
          <w:sz w:val="24"/>
          <w:szCs w:val="24"/>
        </w:rPr>
        <w:t xml:space="preserve"> </w:t>
      </w:r>
      <w:r w:rsidRPr="00985D57">
        <w:rPr>
          <w:rFonts w:ascii="Times New Roman" w:hAnsi="Times New Roman" w:cs="Times New Roman"/>
          <w:sz w:val="24"/>
          <w:szCs w:val="24"/>
        </w:rPr>
        <w:t>the DNP</w:t>
      </w:r>
      <w:r w:rsidR="00F614E5">
        <w:rPr>
          <w:rFonts w:ascii="Times New Roman" w:hAnsi="Times New Roman" w:cs="Times New Roman"/>
          <w:sz w:val="24"/>
          <w:szCs w:val="24"/>
        </w:rPr>
        <w:t xml:space="preserve"> prepared nurse</w:t>
      </w:r>
      <w:r w:rsidRPr="00985D57">
        <w:rPr>
          <w:rFonts w:ascii="Times New Roman" w:hAnsi="Times New Roman" w:cs="Times New Roman"/>
          <w:sz w:val="24"/>
          <w:szCs w:val="24"/>
        </w:rPr>
        <w:t xml:space="preserve"> is expected </w:t>
      </w:r>
      <w:r w:rsidR="00D87179">
        <w:rPr>
          <w:rFonts w:ascii="Times New Roman" w:hAnsi="Times New Roman" w:cs="Times New Roman"/>
          <w:sz w:val="24"/>
          <w:szCs w:val="24"/>
        </w:rPr>
        <w:t>to</w:t>
      </w:r>
      <w:r w:rsidRPr="00985D57">
        <w:rPr>
          <w:rFonts w:ascii="Times New Roman" w:hAnsi="Times New Roman" w:cs="Times New Roman"/>
          <w:sz w:val="24"/>
          <w:szCs w:val="24"/>
        </w:rPr>
        <w:t xml:space="preserve"> design, implement, and evaluate therapeutic interventions based on nursing science and other sciences (AACN, 2006). This project focuses on the established strengths and knowledge of the NP by applying them to the ability of the researcher of effectively evaluate, teach and educate individuals on the correct alternative provision of health care. This Essential shows </w:t>
      </w:r>
      <w:r w:rsidR="0034082A">
        <w:rPr>
          <w:rFonts w:ascii="Times New Roman" w:hAnsi="Times New Roman" w:cs="Times New Roman"/>
          <w:sz w:val="24"/>
          <w:szCs w:val="24"/>
        </w:rPr>
        <w:t>DNP prepared nurse</w:t>
      </w:r>
      <w:r w:rsidR="00C55A2D">
        <w:rPr>
          <w:rFonts w:ascii="Times New Roman" w:hAnsi="Times New Roman" w:cs="Times New Roman"/>
          <w:sz w:val="24"/>
          <w:szCs w:val="24"/>
        </w:rPr>
        <w:t xml:space="preserve"> ability</w:t>
      </w:r>
      <w:r w:rsidR="0034082A">
        <w:rPr>
          <w:rFonts w:ascii="Times New Roman" w:hAnsi="Times New Roman" w:cs="Times New Roman"/>
          <w:sz w:val="24"/>
          <w:szCs w:val="24"/>
        </w:rPr>
        <w:t xml:space="preserve"> to</w:t>
      </w:r>
      <w:r w:rsidRPr="00985D57">
        <w:rPr>
          <w:rFonts w:ascii="Times New Roman" w:hAnsi="Times New Roman" w:cs="Times New Roman"/>
          <w:sz w:val="24"/>
          <w:szCs w:val="24"/>
        </w:rPr>
        <w:t xml:space="preserve"> demonstrate advanced levels of clinical judgment such as systems thinking, accountability in designing, evaluating evidence-based care to improve patient outcomes.</w:t>
      </w:r>
    </w:p>
    <w:p w14:paraId="2A3D92B2" w14:textId="65F33179" w:rsidR="007E4316" w:rsidRPr="00437B6E" w:rsidRDefault="009C3DBE" w:rsidP="00716355">
      <w:pPr>
        <w:spacing w:line="480" w:lineRule="auto"/>
        <w:rPr>
          <w:rFonts w:ascii="Times New Roman" w:hAnsi="Times New Roman" w:cs="Times New Roman"/>
          <w:b/>
          <w:bCs/>
          <w:iCs/>
          <w:sz w:val="24"/>
          <w:szCs w:val="24"/>
        </w:rPr>
      </w:pPr>
      <w:r w:rsidRPr="00437B6E">
        <w:rPr>
          <w:rFonts w:ascii="Times New Roman" w:hAnsi="Times New Roman" w:cs="Times New Roman"/>
          <w:b/>
          <w:bCs/>
          <w:iCs/>
          <w:sz w:val="24"/>
          <w:szCs w:val="24"/>
        </w:rPr>
        <w:t>Popula</w:t>
      </w:r>
      <w:r w:rsidR="00716355" w:rsidRPr="00437B6E">
        <w:rPr>
          <w:rFonts w:ascii="Times New Roman" w:hAnsi="Times New Roman" w:cs="Times New Roman"/>
          <w:b/>
          <w:bCs/>
          <w:iCs/>
          <w:sz w:val="24"/>
          <w:szCs w:val="24"/>
        </w:rPr>
        <w:t>tion</w:t>
      </w:r>
      <w:r w:rsidR="00AC6706">
        <w:rPr>
          <w:rFonts w:ascii="Times New Roman" w:hAnsi="Times New Roman" w:cs="Times New Roman"/>
          <w:b/>
          <w:bCs/>
          <w:iCs/>
          <w:sz w:val="24"/>
          <w:szCs w:val="24"/>
        </w:rPr>
        <w:t xml:space="preserve"> and Setting</w:t>
      </w:r>
    </w:p>
    <w:p w14:paraId="7B816A15" w14:textId="5D35FF55" w:rsidR="00EA0C2A" w:rsidRDefault="009C3DBE" w:rsidP="00EA0C2A">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t>Florida</w:t>
      </w:r>
      <w:r w:rsidR="00DC27D7">
        <w:rPr>
          <w:rFonts w:ascii="Times New Roman" w:hAnsi="Times New Roman" w:cs="Times New Roman"/>
          <w:sz w:val="24"/>
          <w:szCs w:val="24"/>
        </w:rPr>
        <w:t>’s Celebration</w:t>
      </w:r>
      <w:r w:rsidR="00392D74">
        <w:rPr>
          <w:rFonts w:ascii="Times New Roman" w:hAnsi="Times New Roman" w:cs="Times New Roman"/>
          <w:sz w:val="24"/>
          <w:szCs w:val="24"/>
        </w:rPr>
        <w:t xml:space="preserve"> community </w:t>
      </w:r>
      <w:r w:rsidRPr="005A2FE3">
        <w:rPr>
          <w:rFonts w:ascii="Times New Roman" w:hAnsi="Times New Roman" w:cs="Times New Roman"/>
          <w:sz w:val="24"/>
          <w:szCs w:val="24"/>
        </w:rPr>
        <w:t xml:space="preserve">is populous, which makes it an ideal area to create and execute the intervention. The population for this DNP Project </w:t>
      </w:r>
      <w:proofErr w:type="gramStart"/>
      <w:r w:rsidRPr="005A2FE3">
        <w:rPr>
          <w:rFonts w:ascii="Times New Roman" w:hAnsi="Times New Roman" w:cs="Times New Roman"/>
          <w:sz w:val="24"/>
          <w:szCs w:val="24"/>
        </w:rPr>
        <w:t>is located in</w:t>
      </w:r>
      <w:proofErr w:type="gramEnd"/>
      <w:r w:rsidRPr="005A2FE3">
        <w:rPr>
          <w:rFonts w:ascii="Times New Roman" w:hAnsi="Times New Roman" w:cs="Times New Roman"/>
          <w:sz w:val="24"/>
          <w:szCs w:val="24"/>
        </w:rPr>
        <w:t xml:space="preserve"> an acute care hospital in rural Central Florida. </w:t>
      </w:r>
      <w:r w:rsidR="00EA0C2A" w:rsidRPr="005A2FE3">
        <w:rPr>
          <w:rFonts w:ascii="Times New Roman" w:hAnsi="Times New Roman" w:cs="Times New Roman"/>
          <w:sz w:val="24"/>
          <w:szCs w:val="24"/>
        </w:rPr>
        <w:t xml:space="preserve">They have varying cultural backgrounds, which are mainly determined by race. </w:t>
      </w:r>
      <w:proofErr w:type="gramStart"/>
      <w:r w:rsidR="00BC2DD9">
        <w:rPr>
          <w:rFonts w:ascii="Times New Roman" w:hAnsi="Times New Roman" w:cs="Times New Roman"/>
          <w:sz w:val="24"/>
          <w:szCs w:val="24"/>
        </w:rPr>
        <w:t>Local residents</w:t>
      </w:r>
      <w:proofErr w:type="gramEnd"/>
      <w:r w:rsidR="00EA0C2A" w:rsidRPr="005A2FE3">
        <w:rPr>
          <w:rFonts w:ascii="Times New Roman" w:hAnsi="Times New Roman" w:cs="Times New Roman"/>
          <w:sz w:val="24"/>
          <w:szCs w:val="24"/>
        </w:rPr>
        <w:t xml:space="preserve"> can be categorized into whites, African American, Hispanic, Asians, Native Americans, and people with a combination of two races. The culture of the target population impacts their health, beliefs about diseases and death, lifestyles as well as health promotion. The psychosocial dimensions include can be categorized into three. Medical </w:t>
      </w:r>
      <w:r w:rsidR="00EA0C2A" w:rsidRPr="005A2FE3">
        <w:rPr>
          <w:rFonts w:ascii="Times New Roman" w:hAnsi="Times New Roman" w:cs="Times New Roman"/>
          <w:sz w:val="24"/>
          <w:szCs w:val="24"/>
        </w:rPr>
        <w:lastRenderedPageBreak/>
        <w:t>dimensions relate to the type of treatment, the perception of suffering, and the clinical course. Psychological factors cover the disruption of life goals and the potential of adjusting life plans using coping strategies and emotional stability. The social factors comprise the availability of support from close associates such as friends, family, and co-workers.</w:t>
      </w:r>
    </w:p>
    <w:p w14:paraId="5A18EBDE" w14:textId="77777777" w:rsidR="0042623D" w:rsidRPr="003A1148" w:rsidRDefault="0042623D" w:rsidP="0042623D">
      <w:pPr>
        <w:spacing w:line="480" w:lineRule="auto"/>
        <w:rPr>
          <w:rFonts w:ascii="Times New Roman" w:hAnsi="Times New Roman" w:cs="Times New Roman"/>
          <w:b/>
          <w:bCs/>
          <w:iCs/>
          <w:sz w:val="24"/>
          <w:szCs w:val="24"/>
        </w:rPr>
      </w:pPr>
      <w:r w:rsidRPr="003A1148">
        <w:rPr>
          <w:rFonts w:ascii="Times New Roman" w:hAnsi="Times New Roman" w:cs="Times New Roman"/>
          <w:b/>
          <w:bCs/>
          <w:iCs/>
          <w:sz w:val="24"/>
          <w:szCs w:val="24"/>
        </w:rPr>
        <w:t>Project Alignment with Practice Site Mission and Goals</w:t>
      </w:r>
    </w:p>
    <w:p w14:paraId="091D8642" w14:textId="52607EC5" w:rsidR="0042623D" w:rsidRDefault="0042623D" w:rsidP="0042623D">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t xml:space="preserve">The practice site for this project is a standalone emergency department in Polk County in the state of Florida. </w:t>
      </w:r>
      <w:r w:rsidR="008B4A8D">
        <w:rPr>
          <w:rFonts w:ascii="Times New Roman" w:hAnsi="Times New Roman" w:cs="Times New Roman"/>
          <w:sz w:val="24"/>
          <w:szCs w:val="24"/>
        </w:rPr>
        <w:t>The facility is currently</w:t>
      </w:r>
      <w:r w:rsidR="002A036F">
        <w:rPr>
          <w:rFonts w:ascii="Times New Roman" w:hAnsi="Times New Roman" w:cs="Times New Roman"/>
          <w:sz w:val="24"/>
          <w:szCs w:val="24"/>
        </w:rPr>
        <w:t xml:space="preserve"> open </w:t>
      </w:r>
      <w:r w:rsidR="003A1148">
        <w:rPr>
          <w:rFonts w:ascii="Times New Roman" w:hAnsi="Times New Roman" w:cs="Times New Roman"/>
          <w:sz w:val="24"/>
          <w:szCs w:val="24"/>
        </w:rPr>
        <w:t>twenty-four</w:t>
      </w:r>
      <w:r w:rsidR="006F3116">
        <w:rPr>
          <w:rFonts w:ascii="Times New Roman" w:hAnsi="Times New Roman" w:cs="Times New Roman"/>
          <w:sz w:val="24"/>
          <w:szCs w:val="24"/>
        </w:rPr>
        <w:t xml:space="preserve"> hour</w:t>
      </w:r>
      <w:r w:rsidR="00101E15">
        <w:rPr>
          <w:rFonts w:ascii="Times New Roman" w:hAnsi="Times New Roman" w:cs="Times New Roman"/>
          <w:sz w:val="24"/>
          <w:szCs w:val="24"/>
        </w:rPr>
        <w:t xml:space="preserve"> </w:t>
      </w:r>
      <w:r w:rsidR="00492DD8">
        <w:rPr>
          <w:rFonts w:ascii="Times New Roman" w:hAnsi="Times New Roman" w:cs="Times New Roman"/>
          <w:sz w:val="24"/>
          <w:szCs w:val="24"/>
        </w:rPr>
        <w:t>daily and</w:t>
      </w:r>
      <w:r w:rsidR="008B4A8D">
        <w:rPr>
          <w:rFonts w:ascii="Times New Roman" w:hAnsi="Times New Roman" w:cs="Times New Roman"/>
          <w:sz w:val="24"/>
          <w:szCs w:val="24"/>
        </w:rPr>
        <w:t xml:space="preserve"> staffed with </w:t>
      </w:r>
      <w:r w:rsidR="000C2F7A">
        <w:rPr>
          <w:rFonts w:ascii="Times New Roman" w:hAnsi="Times New Roman" w:cs="Times New Roman"/>
          <w:sz w:val="24"/>
          <w:szCs w:val="24"/>
        </w:rPr>
        <w:t xml:space="preserve">healthcare professionals such as </w:t>
      </w:r>
      <w:r w:rsidR="005358D8">
        <w:rPr>
          <w:rFonts w:ascii="Times New Roman" w:hAnsi="Times New Roman" w:cs="Times New Roman"/>
          <w:sz w:val="24"/>
          <w:szCs w:val="24"/>
        </w:rPr>
        <w:t>p</w:t>
      </w:r>
      <w:r w:rsidR="0050577B">
        <w:rPr>
          <w:rFonts w:ascii="Times New Roman" w:hAnsi="Times New Roman" w:cs="Times New Roman"/>
          <w:sz w:val="24"/>
          <w:szCs w:val="24"/>
        </w:rPr>
        <w:t xml:space="preserve">hysicians, </w:t>
      </w:r>
      <w:r w:rsidR="005358D8">
        <w:rPr>
          <w:rFonts w:ascii="Times New Roman" w:hAnsi="Times New Roman" w:cs="Times New Roman"/>
          <w:sz w:val="24"/>
          <w:szCs w:val="24"/>
        </w:rPr>
        <w:t>m</w:t>
      </w:r>
      <w:r w:rsidR="0050577B">
        <w:rPr>
          <w:rFonts w:ascii="Times New Roman" w:hAnsi="Times New Roman" w:cs="Times New Roman"/>
          <w:sz w:val="24"/>
          <w:szCs w:val="24"/>
        </w:rPr>
        <w:t>id-levels</w:t>
      </w:r>
      <w:r w:rsidR="005358D8">
        <w:rPr>
          <w:rFonts w:ascii="Times New Roman" w:hAnsi="Times New Roman" w:cs="Times New Roman"/>
          <w:sz w:val="24"/>
          <w:szCs w:val="24"/>
        </w:rPr>
        <w:t xml:space="preserve"> providers, registered nurses</w:t>
      </w:r>
      <w:r w:rsidR="002E73AA">
        <w:rPr>
          <w:rFonts w:ascii="Times New Roman" w:hAnsi="Times New Roman" w:cs="Times New Roman"/>
          <w:sz w:val="24"/>
          <w:szCs w:val="24"/>
        </w:rPr>
        <w:t xml:space="preserve"> and </w:t>
      </w:r>
      <w:r w:rsidR="00594A18">
        <w:rPr>
          <w:rFonts w:ascii="Times New Roman" w:hAnsi="Times New Roman" w:cs="Times New Roman"/>
          <w:sz w:val="24"/>
          <w:szCs w:val="24"/>
        </w:rPr>
        <w:t>paramedics.</w:t>
      </w:r>
      <w:r w:rsidR="0050577B">
        <w:rPr>
          <w:rFonts w:ascii="Times New Roman" w:hAnsi="Times New Roman" w:cs="Times New Roman"/>
          <w:sz w:val="24"/>
          <w:szCs w:val="24"/>
        </w:rPr>
        <w:t xml:space="preserve"> </w:t>
      </w:r>
      <w:r w:rsidRPr="005A2FE3">
        <w:rPr>
          <w:rFonts w:ascii="Times New Roman" w:hAnsi="Times New Roman" w:cs="Times New Roman"/>
          <w:sz w:val="24"/>
          <w:szCs w:val="24"/>
        </w:rPr>
        <w:t>Its mission and goals are closely aligned with the project objectives</w:t>
      </w:r>
      <w:r>
        <w:rPr>
          <w:rFonts w:ascii="Times New Roman" w:hAnsi="Times New Roman" w:cs="Times New Roman"/>
          <w:sz w:val="24"/>
          <w:szCs w:val="24"/>
        </w:rPr>
        <w:t xml:space="preserve"> which</w:t>
      </w:r>
      <w:r w:rsidRPr="005A2FE3">
        <w:rPr>
          <w:rFonts w:ascii="Times New Roman" w:hAnsi="Times New Roman" w:cs="Times New Roman"/>
          <w:sz w:val="24"/>
          <w:szCs w:val="24"/>
        </w:rPr>
        <w:t xml:space="preserve"> include providing high quality care to</w:t>
      </w:r>
      <w:r>
        <w:rPr>
          <w:rFonts w:ascii="Times New Roman" w:hAnsi="Times New Roman" w:cs="Times New Roman"/>
          <w:sz w:val="24"/>
          <w:szCs w:val="24"/>
        </w:rPr>
        <w:t xml:space="preserve"> </w:t>
      </w:r>
      <w:r w:rsidRPr="005A2FE3">
        <w:rPr>
          <w:rFonts w:ascii="Times New Roman" w:hAnsi="Times New Roman" w:cs="Times New Roman"/>
          <w:sz w:val="24"/>
          <w:szCs w:val="24"/>
        </w:rPr>
        <w:t>patients</w:t>
      </w:r>
      <w:r>
        <w:rPr>
          <w:rFonts w:ascii="Times New Roman" w:hAnsi="Times New Roman" w:cs="Times New Roman"/>
          <w:sz w:val="24"/>
          <w:szCs w:val="24"/>
        </w:rPr>
        <w:t>,</w:t>
      </w:r>
      <w:r w:rsidRPr="005A2FE3">
        <w:rPr>
          <w:rFonts w:ascii="Times New Roman" w:hAnsi="Times New Roman" w:cs="Times New Roman"/>
          <w:sz w:val="24"/>
          <w:szCs w:val="24"/>
        </w:rPr>
        <w:t xml:space="preserve"> ensuring</w:t>
      </w:r>
      <w:r>
        <w:rPr>
          <w:rFonts w:ascii="Times New Roman" w:hAnsi="Times New Roman" w:cs="Times New Roman"/>
          <w:sz w:val="24"/>
          <w:szCs w:val="24"/>
        </w:rPr>
        <w:t xml:space="preserve"> patient compliance with discharge instructions and patient satisfaction</w:t>
      </w:r>
      <w:r w:rsidRPr="005A2FE3">
        <w:rPr>
          <w:rFonts w:ascii="Times New Roman" w:hAnsi="Times New Roman" w:cs="Times New Roman"/>
          <w:sz w:val="24"/>
          <w:szCs w:val="24"/>
        </w:rPr>
        <w:t xml:space="preserve">. </w:t>
      </w:r>
      <w:r>
        <w:rPr>
          <w:rFonts w:ascii="Times New Roman" w:hAnsi="Times New Roman" w:cs="Times New Roman"/>
          <w:sz w:val="24"/>
          <w:szCs w:val="24"/>
        </w:rPr>
        <w:t>Other</w:t>
      </w:r>
      <w:r w:rsidRPr="005A2FE3">
        <w:rPr>
          <w:rFonts w:ascii="Times New Roman" w:hAnsi="Times New Roman" w:cs="Times New Roman"/>
          <w:sz w:val="24"/>
          <w:szCs w:val="24"/>
        </w:rPr>
        <w:t xml:space="preserve"> goal</w:t>
      </w:r>
      <w:r>
        <w:rPr>
          <w:rFonts w:ascii="Times New Roman" w:hAnsi="Times New Roman" w:cs="Times New Roman"/>
          <w:sz w:val="24"/>
          <w:szCs w:val="24"/>
        </w:rPr>
        <w:t xml:space="preserve"> aligned with project is</w:t>
      </w:r>
      <w:r w:rsidRPr="005A2FE3">
        <w:rPr>
          <w:rFonts w:ascii="Times New Roman" w:hAnsi="Times New Roman" w:cs="Times New Roman"/>
          <w:sz w:val="24"/>
          <w:szCs w:val="24"/>
        </w:rPr>
        <w:t xml:space="preserve"> safe transitions of care,</w:t>
      </w:r>
      <w:r>
        <w:rPr>
          <w:rFonts w:ascii="Times New Roman" w:hAnsi="Times New Roman" w:cs="Times New Roman"/>
          <w:sz w:val="24"/>
          <w:szCs w:val="24"/>
        </w:rPr>
        <w:t xml:space="preserve"> that is</w:t>
      </w:r>
      <w:r w:rsidRPr="005A2FE3">
        <w:rPr>
          <w:rFonts w:ascii="Times New Roman" w:hAnsi="Times New Roman" w:cs="Times New Roman"/>
          <w:sz w:val="24"/>
          <w:szCs w:val="24"/>
        </w:rPr>
        <w:t xml:space="preserve"> essential in promoting better patient experiences, reducing costs, and enhancing the quality of outcomes. Unscheduled return visits to the emergency department reflects inadequate follow-up procedures or discharge practices. The goal of the project site is to eliminate indicators of poor-quality patient care and ensure that the facility enhances its provision of</w:t>
      </w:r>
      <w:r>
        <w:rPr>
          <w:rFonts w:ascii="Times New Roman" w:hAnsi="Times New Roman" w:cs="Times New Roman"/>
          <w:sz w:val="24"/>
          <w:szCs w:val="24"/>
        </w:rPr>
        <w:t xml:space="preserve"> high-quality care by providing </w:t>
      </w: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resources to the patients for them to be compliant with their care.</w:t>
      </w:r>
    </w:p>
    <w:p w14:paraId="04A63E27" w14:textId="35DE0678" w:rsidR="009A1F16" w:rsidRPr="003A1148" w:rsidRDefault="009A1F16" w:rsidP="00F57B47">
      <w:pPr>
        <w:spacing w:line="480" w:lineRule="auto"/>
        <w:rPr>
          <w:rFonts w:ascii="Times New Roman" w:hAnsi="Times New Roman" w:cs="Times New Roman"/>
          <w:b/>
          <w:bCs/>
          <w:sz w:val="24"/>
          <w:szCs w:val="24"/>
        </w:rPr>
      </w:pPr>
      <w:r w:rsidRPr="003A1148">
        <w:rPr>
          <w:rFonts w:ascii="Times New Roman" w:hAnsi="Times New Roman" w:cs="Times New Roman"/>
          <w:b/>
          <w:bCs/>
          <w:sz w:val="24"/>
          <w:szCs w:val="24"/>
        </w:rPr>
        <w:t xml:space="preserve">Target </w:t>
      </w:r>
      <w:r w:rsidR="00F57B47" w:rsidRPr="003A1148">
        <w:rPr>
          <w:rFonts w:ascii="Times New Roman" w:hAnsi="Times New Roman" w:cs="Times New Roman"/>
          <w:b/>
          <w:bCs/>
          <w:sz w:val="24"/>
          <w:szCs w:val="24"/>
        </w:rPr>
        <w:t>Population</w:t>
      </w:r>
    </w:p>
    <w:p w14:paraId="519F57A7" w14:textId="7E64C909" w:rsidR="00984ECB" w:rsidRPr="005A2FE3" w:rsidRDefault="006A2019" w:rsidP="00EA0C2A">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t>The environmental factors for the target population are significant in influencing the quality of their health and defining the necessary preventive measures. It is estimated that 23% of all deaths in the world, as well as 26% of deaths in children below the age of 5, are contributed by environmental factors that can be prevented (Healthy People 2020, 2019). Some of the factors that impact the target population include climate change, exposure to toxins in food, water, air and soil, the contamination of their habi</w:t>
      </w:r>
      <w:r w:rsidR="00716355">
        <w:rPr>
          <w:rFonts w:ascii="Times New Roman" w:hAnsi="Times New Roman" w:cs="Times New Roman"/>
          <w:sz w:val="24"/>
          <w:szCs w:val="24"/>
        </w:rPr>
        <w:t>tats, and occupational dangers.</w:t>
      </w:r>
    </w:p>
    <w:p w14:paraId="1417B054" w14:textId="407298A4" w:rsidR="006A2019" w:rsidRPr="005A2FE3" w:rsidRDefault="006A2019" w:rsidP="00372BF5">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lastRenderedPageBreak/>
        <w:t>The estimated demographic descriptors of the population are 49.1% male and 50.9% female and a median age of 35 for both genders. The population has an average family size of 3.14. The health literacy of the target population varies significantly according to race. For example, 14% of the whites are proficiency in health literacy; the rate literacy rate for Hispanics is 4%, with that of the African American being only 2% (</w:t>
      </w:r>
      <w:proofErr w:type="spellStart"/>
      <w:r w:rsidRPr="005A2FE3">
        <w:rPr>
          <w:rFonts w:ascii="Times New Roman" w:hAnsi="Times New Roman" w:cs="Times New Roman"/>
          <w:sz w:val="24"/>
          <w:szCs w:val="24"/>
        </w:rPr>
        <w:t>Rikard</w:t>
      </w:r>
      <w:proofErr w:type="spellEnd"/>
      <w:r w:rsidRPr="005A2FE3">
        <w:rPr>
          <w:rFonts w:ascii="Times New Roman" w:hAnsi="Times New Roman" w:cs="Times New Roman"/>
          <w:sz w:val="24"/>
          <w:szCs w:val="24"/>
        </w:rPr>
        <w:t xml:space="preserve"> et al., 2016). The intermediate literacy rate for the three races is 58%, 31%, and 41 %, respectively. The proficiency level implies that individuals can clear read, write, understand, and solve problems. The intermediate level suggests that people can experience a problem, such as solving problems. Health literacy has direct impacts on health outcomes. Literate people have better outcomes than illiterate ones. In 2016, the life expectancy of the target population was 78.8 (</w:t>
      </w:r>
      <w:proofErr w:type="spellStart"/>
      <w:r w:rsidRPr="005A2FE3">
        <w:rPr>
          <w:rFonts w:ascii="Times New Roman" w:hAnsi="Times New Roman" w:cs="Times New Roman"/>
          <w:sz w:val="24"/>
          <w:szCs w:val="24"/>
        </w:rPr>
        <w:t>Rikard</w:t>
      </w:r>
      <w:proofErr w:type="spellEnd"/>
      <w:r w:rsidRPr="005A2FE3">
        <w:rPr>
          <w:rFonts w:ascii="Times New Roman" w:hAnsi="Times New Roman" w:cs="Times New Roman"/>
          <w:sz w:val="24"/>
          <w:szCs w:val="24"/>
        </w:rPr>
        <w:t xml:space="preserve"> et al., 2016). Diabetes and stroke caused 21.3 and 37.6% of all deaths in this population. The adults that smoke cigarette makes 15.1% of the entire population. It is further estimated that 21.8% of the people visit the emergency room at least once a year.</w:t>
      </w:r>
    </w:p>
    <w:p w14:paraId="1DECE9D6" w14:textId="4D027BA4" w:rsidR="009C3DBE" w:rsidRPr="00AC4871" w:rsidRDefault="003A22F0" w:rsidP="00716355">
      <w:pPr>
        <w:spacing w:line="480" w:lineRule="auto"/>
        <w:rPr>
          <w:rFonts w:ascii="Times New Roman" w:hAnsi="Times New Roman" w:cs="Times New Roman"/>
          <w:b/>
          <w:bCs/>
          <w:sz w:val="24"/>
          <w:szCs w:val="24"/>
        </w:rPr>
      </w:pPr>
      <w:r w:rsidRPr="00AC4871">
        <w:rPr>
          <w:rFonts w:ascii="Times New Roman" w:hAnsi="Times New Roman" w:cs="Times New Roman"/>
          <w:b/>
          <w:bCs/>
          <w:sz w:val="24"/>
          <w:szCs w:val="24"/>
        </w:rPr>
        <w:t xml:space="preserve">Key </w:t>
      </w:r>
      <w:r w:rsidR="00E3123A">
        <w:rPr>
          <w:rFonts w:ascii="Times New Roman" w:hAnsi="Times New Roman" w:cs="Times New Roman"/>
          <w:b/>
          <w:bCs/>
          <w:sz w:val="24"/>
          <w:szCs w:val="24"/>
        </w:rPr>
        <w:t>S</w:t>
      </w:r>
      <w:r w:rsidRPr="00AC4871">
        <w:rPr>
          <w:rFonts w:ascii="Times New Roman" w:hAnsi="Times New Roman" w:cs="Times New Roman"/>
          <w:b/>
          <w:bCs/>
          <w:sz w:val="24"/>
          <w:szCs w:val="24"/>
        </w:rPr>
        <w:t>takeholders</w:t>
      </w:r>
    </w:p>
    <w:p w14:paraId="439D916D" w14:textId="260ECC3C" w:rsidR="009C3DBE" w:rsidRPr="005A2FE3" w:rsidRDefault="009C3DBE" w:rsidP="00EE694B">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t xml:space="preserve">The key stakeholders in this project are the physicians, nurses, home care providers, managers, and prehospital care personnel, as well as the insurance companies who pay for the patients’ medical care. The emergency department stakeholders primarily focus on the several indicators focus mainly on their capacity to provide quality care. For emergency departments to effectively respond to patient care needs, the stakeholders must step in to ensure the current environment of health care delivery, enabling the ED to adjust changing models of care delivery; hence creating a controlled process that enhances the achievement of goals and efficiencies of the healthcare facility.     </w:t>
      </w:r>
    </w:p>
    <w:p w14:paraId="0000000A" w14:textId="1568D4C6" w:rsidR="00960C8A" w:rsidRPr="005A2FE3" w:rsidRDefault="003A22F0" w:rsidP="00EE694B">
      <w:pPr>
        <w:spacing w:line="480" w:lineRule="auto"/>
        <w:rPr>
          <w:rFonts w:ascii="Times New Roman" w:hAnsi="Times New Roman" w:cs="Times New Roman"/>
          <w:sz w:val="24"/>
          <w:szCs w:val="24"/>
        </w:rPr>
      </w:pPr>
      <w:r w:rsidRPr="00EE694B">
        <w:rPr>
          <w:rFonts w:ascii="Times New Roman" w:hAnsi="Times New Roman" w:cs="Times New Roman"/>
          <w:b/>
          <w:bCs/>
          <w:sz w:val="24"/>
          <w:szCs w:val="24"/>
        </w:rPr>
        <w:t xml:space="preserve">Benefit of </w:t>
      </w:r>
      <w:r w:rsidR="00E3123A">
        <w:rPr>
          <w:rFonts w:ascii="Times New Roman" w:hAnsi="Times New Roman" w:cs="Times New Roman"/>
          <w:b/>
          <w:bCs/>
          <w:sz w:val="24"/>
          <w:szCs w:val="24"/>
        </w:rPr>
        <w:t>P</w:t>
      </w:r>
      <w:r w:rsidRPr="00EE694B">
        <w:rPr>
          <w:rFonts w:ascii="Times New Roman" w:hAnsi="Times New Roman" w:cs="Times New Roman"/>
          <w:b/>
          <w:bCs/>
          <w:sz w:val="24"/>
          <w:szCs w:val="24"/>
        </w:rPr>
        <w:t>roject</w:t>
      </w:r>
      <w:r w:rsidRPr="005A2FE3">
        <w:rPr>
          <w:rFonts w:ascii="Times New Roman" w:hAnsi="Times New Roman" w:cs="Times New Roman"/>
          <w:sz w:val="24"/>
          <w:szCs w:val="24"/>
        </w:rPr>
        <w:t xml:space="preserve"> </w:t>
      </w:r>
    </w:p>
    <w:p w14:paraId="74D8A441" w14:textId="522D25E3" w:rsidR="00706785" w:rsidRDefault="009C3DBE" w:rsidP="00706785">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lastRenderedPageBreak/>
        <w:t>The major benefits of this project to clinical practice is</w:t>
      </w:r>
      <w:r w:rsidR="00C25B58">
        <w:rPr>
          <w:rFonts w:ascii="Times New Roman" w:hAnsi="Times New Roman" w:cs="Times New Roman"/>
          <w:sz w:val="24"/>
          <w:szCs w:val="24"/>
        </w:rPr>
        <w:t xml:space="preserve"> to</w:t>
      </w:r>
      <w:r w:rsidRPr="005A2FE3">
        <w:rPr>
          <w:rFonts w:ascii="Times New Roman" w:hAnsi="Times New Roman" w:cs="Times New Roman"/>
          <w:sz w:val="24"/>
          <w:szCs w:val="24"/>
        </w:rPr>
        <w:t xml:space="preserve"> ensures improvement of the quality</w:t>
      </w:r>
      <w:r w:rsidR="00C25B58">
        <w:rPr>
          <w:rFonts w:ascii="Times New Roman" w:hAnsi="Times New Roman" w:cs="Times New Roman"/>
          <w:sz w:val="24"/>
          <w:szCs w:val="24"/>
        </w:rPr>
        <w:t xml:space="preserve"> </w:t>
      </w:r>
      <w:r w:rsidRPr="005A2FE3">
        <w:rPr>
          <w:rFonts w:ascii="Times New Roman" w:hAnsi="Times New Roman" w:cs="Times New Roman"/>
          <w:sz w:val="24"/>
          <w:szCs w:val="24"/>
        </w:rPr>
        <w:t xml:space="preserve">of care, </w:t>
      </w:r>
      <w:r w:rsidR="005E084D">
        <w:rPr>
          <w:rFonts w:ascii="Times New Roman" w:hAnsi="Times New Roman" w:cs="Times New Roman"/>
          <w:sz w:val="24"/>
          <w:szCs w:val="24"/>
        </w:rPr>
        <w:t xml:space="preserve">patient satisfaction, </w:t>
      </w:r>
      <w:r w:rsidRPr="005A2FE3">
        <w:rPr>
          <w:rFonts w:ascii="Times New Roman" w:hAnsi="Times New Roman" w:cs="Times New Roman"/>
          <w:sz w:val="24"/>
          <w:szCs w:val="24"/>
        </w:rPr>
        <w:t xml:space="preserve">discharge process and follow-up care, as well as significantly reducing the overall cost of patient care. According to </w:t>
      </w:r>
      <w:r w:rsidR="006E219A" w:rsidRPr="005A2FE3">
        <w:rPr>
          <w:rFonts w:ascii="Times New Roman" w:hAnsi="Times New Roman" w:cs="Times New Roman"/>
          <w:sz w:val="24"/>
          <w:szCs w:val="24"/>
        </w:rPr>
        <w:t>Lee et al (2015)</w:t>
      </w:r>
      <w:r w:rsidR="006A1353" w:rsidRPr="005A2FE3">
        <w:rPr>
          <w:rFonts w:ascii="Times New Roman" w:hAnsi="Times New Roman" w:cs="Times New Roman"/>
          <w:sz w:val="24"/>
          <w:szCs w:val="24"/>
        </w:rPr>
        <w:t xml:space="preserve"> a</w:t>
      </w:r>
      <w:r w:rsidRPr="005A2FE3">
        <w:rPr>
          <w:rFonts w:ascii="Times New Roman" w:hAnsi="Times New Roman" w:cs="Times New Roman"/>
          <w:sz w:val="24"/>
          <w:szCs w:val="24"/>
        </w:rPr>
        <w:t xml:space="preserve"> study </w:t>
      </w:r>
      <w:r w:rsidR="006A1353" w:rsidRPr="005A2FE3">
        <w:rPr>
          <w:rFonts w:ascii="Times New Roman" w:hAnsi="Times New Roman" w:cs="Times New Roman"/>
          <w:sz w:val="24"/>
          <w:szCs w:val="24"/>
        </w:rPr>
        <w:t xml:space="preserve">done by </w:t>
      </w:r>
      <w:r w:rsidRPr="005A2FE3">
        <w:rPr>
          <w:rFonts w:ascii="Times New Roman" w:hAnsi="Times New Roman" w:cs="Times New Roman"/>
          <w:sz w:val="24"/>
          <w:szCs w:val="24"/>
        </w:rPr>
        <w:t xml:space="preserve">Dr. </w:t>
      </w:r>
      <w:proofErr w:type="spellStart"/>
      <w:r w:rsidRPr="005A2FE3">
        <w:rPr>
          <w:rFonts w:ascii="Times New Roman" w:hAnsi="Times New Roman" w:cs="Times New Roman"/>
          <w:sz w:val="24"/>
          <w:szCs w:val="24"/>
        </w:rPr>
        <w:t>Sabbatini</w:t>
      </w:r>
      <w:proofErr w:type="spellEnd"/>
      <w:r w:rsidRPr="005A2FE3">
        <w:rPr>
          <w:rFonts w:ascii="Times New Roman" w:hAnsi="Times New Roman" w:cs="Times New Roman"/>
          <w:sz w:val="24"/>
          <w:szCs w:val="24"/>
        </w:rPr>
        <w:t xml:space="preserve"> and colleagues, it was determined that patients who </w:t>
      </w:r>
      <w:r w:rsidR="00EF6E14">
        <w:rPr>
          <w:rFonts w:ascii="Times New Roman" w:hAnsi="Times New Roman" w:cs="Times New Roman"/>
          <w:sz w:val="24"/>
          <w:szCs w:val="24"/>
        </w:rPr>
        <w:t xml:space="preserve">unnecessary </w:t>
      </w:r>
      <w:r w:rsidRPr="005A2FE3">
        <w:rPr>
          <w:rFonts w:ascii="Times New Roman" w:hAnsi="Times New Roman" w:cs="Times New Roman"/>
          <w:sz w:val="24"/>
          <w:szCs w:val="24"/>
        </w:rPr>
        <w:t xml:space="preserve">return to </w:t>
      </w:r>
      <w:r w:rsidR="00853261">
        <w:rPr>
          <w:rFonts w:ascii="Times New Roman" w:hAnsi="Times New Roman" w:cs="Times New Roman"/>
          <w:sz w:val="24"/>
          <w:szCs w:val="24"/>
        </w:rPr>
        <w:t>ED</w:t>
      </w:r>
      <w:r w:rsidRPr="005A2FE3">
        <w:rPr>
          <w:rFonts w:ascii="Times New Roman" w:hAnsi="Times New Roman" w:cs="Times New Roman"/>
          <w:sz w:val="24"/>
          <w:szCs w:val="24"/>
        </w:rPr>
        <w:t xml:space="preserve"> for further treatment have longer lengths of stay and increased costs during the repeat hospital admissions compared to those who do not return to the emergency department. A greater understanding of the essentials of this project will be beneficial to physicians, nurses and other healthcare practitioners and improve their clinical practice; hence enhancing the overall patient care and outcomes, preventing un</w:t>
      </w:r>
      <w:r w:rsidR="001071CB">
        <w:rPr>
          <w:rFonts w:ascii="Times New Roman" w:hAnsi="Times New Roman" w:cs="Times New Roman"/>
          <w:sz w:val="24"/>
          <w:szCs w:val="24"/>
        </w:rPr>
        <w:t>necessary</w:t>
      </w:r>
      <w:r w:rsidRPr="005A2FE3">
        <w:rPr>
          <w:rFonts w:ascii="Times New Roman" w:hAnsi="Times New Roman" w:cs="Times New Roman"/>
          <w:sz w:val="24"/>
          <w:szCs w:val="24"/>
        </w:rPr>
        <w:t xml:space="preserve"> return visits to the eme</w:t>
      </w:r>
      <w:r w:rsidR="00A92A6E">
        <w:rPr>
          <w:rFonts w:ascii="Times New Roman" w:hAnsi="Times New Roman" w:cs="Times New Roman"/>
          <w:sz w:val="24"/>
          <w:szCs w:val="24"/>
        </w:rPr>
        <w:t>rgency department</w:t>
      </w:r>
      <w:r w:rsidR="00FD7A44" w:rsidRPr="005A2FE3">
        <w:rPr>
          <w:rFonts w:ascii="Times New Roman" w:hAnsi="Times New Roman" w:cs="Times New Roman"/>
          <w:sz w:val="24"/>
          <w:szCs w:val="24"/>
        </w:rPr>
        <w:t>.</w:t>
      </w:r>
    </w:p>
    <w:p w14:paraId="0000000B" w14:textId="36225124" w:rsidR="00960C8A" w:rsidRPr="00706785" w:rsidRDefault="003A22F0" w:rsidP="00706785">
      <w:pPr>
        <w:spacing w:line="480" w:lineRule="auto"/>
        <w:rPr>
          <w:rFonts w:ascii="Times New Roman" w:hAnsi="Times New Roman" w:cs="Times New Roman"/>
          <w:b/>
          <w:bCs/>
          <w:sz w:val="24"/>
          <w:szCs w:val="24"/>
        </w:rPr>
      </w:pPr>
      <w:r w:rsidRPr="00706785">
        <w:rPr>
          <w:rFonts w:ascii="Times New Roman" w:hAnsi="Times New Roman" w:cs="Times New Roman"/>
          <w:b/>
          <w:bCs/>
          <w:sz w:val="24"/>
          <w:szCs w:val="24"/>
        </w:rPr>
        <w:t xml:space="preserve">Needs Assessment </w:t>
      </w:r>
    </w:p>
    <w:p w14:paraId="0AE6E575" w14:textId="77777777" w:rsidR="00B11B5D" w:rsidRDefault="00FD7A44" w:rsidP="00B11B5D">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t>The volume of patients’</w:t>
      </w:r>
      <w:r w:rsidR="00373617">
        <w:rPr>
          <w:rFonts w:ascii="Times New Roman" w:hAnsi="Times New Roman" w:cs="Times New Roman"/>
          <w:sz w:val="24"/>
          <w:szCs w:val="24"/>
        </w:rPr>
        <w:t xml:space="preserve"> </w:t>
      </w:r>
      <w:r w:rsidRPr="005A2FE3">
        <w:rPr>
          <w:rFonts w:ascii="Times New Roman" w:hAnsi="Times New Roman" w:cs="Times New Roman"/>
          <w:sz w:val="24"/>
          <w:szCs w:val="24"/>
        </w:rPr>
        <w:t xml:space="preserve">received in the ED </w:t>
      </w:r>
      <w:r w:rsidR="00434EAC">
        <w:rPr>
          <w:rFonts w:ascii="Times New Roman" w:hAnsi="Times New Roman" w:cs="Times New Roman"/>
          <w:sz w:val="24"/>
          <w:szCs w:val="24"/>
        </w:rPr>
        <w:t>from December</w:t>
      </w:r>
      <w:r w:rsidR="006C3C03">
        <w:rPr>
          <w:rFonts w:ascii="Times New Roman" w:hAnsi="Times New Roman" w:cs="Times New Roman"/>
          <w:sz w:val="24"/>
          <w:szCs w:val="24"/>
        </w:rPr>
        <w:t>, 2019</w:t>
      </w:r>
      <w:r w:rsidR="00434EAC">
        <w:rPr>
          <w:rFonts w:ascii="Times New Roman" w:hAnsi="Times New Roman" w:cs="Times New Roman"/>
          <w:sz w:val="24"/>
          <w:szCs w:val="24"/>
        </w:rPr>
        <w:t xml:space="preserve"> to </w:t>
      </w:r>
      <w:r w:rsidR="00173CA1">
        <w:rPr>
          <w:rFonts w:ascii="Times New Roman" w:hAnsi="Times New Roman" w:cs="Times New Roman"/>
          <w:sz w:val="24"/>
          <w:szCs w:val="24"/>
        </w:rPr>
        <w:t>March</w:t>
      </w:r>
      <w:r w:rsidR="00EF5759">
        <w:rPr>
          <w:rFonts w:ascii="Times New Roman" w:hAnsi="Times New Roman" w:cs="Times New Roman"/>
          <w:sz w:val="24"/>
          <w:szCs w:val="24"/>
        </w:rPr>
        <w:t>, 2020</w:t>
      </w:r>
      <w:r w:rsidR="00173CA1">
        <w:rPr>
          <w:rFonts w:ascii="Times New Roman" w:hAnsi="Times New Roman" w:cs="Times New Roman"/>
          <w:sz w:val="24"/>
          <w:szCs w:val="24"/>
        </w:rPr>
        <w:t xml:space="preserve"> </w:t>
      </w:r>
      <w:r w:rsidRPr="005A2FE3">
        <w:rPr>
          <w:rFonts w:ascii="Times New Roman" w:hAnsi="Times New Roman" w:cs="Times New Roman"/>
          <w:sz w:val="24"/>
          <w:szCs w:val="24"/>
        </w:rPr>
        <w:t xml:space="preserve">ranges anywhere from 72 to 98 patients per day, with 35% of these patients returning back to the ED because they did not </w:t>
      </w:r>
      <w:r w:rsidR="00EF5759">
        <w:rPr>
          <w:rFonts w:ascii="Times New Roman" w:hAnsi="Times New Roman" w:cs="Times New Roman"/>
          <w:sz w:val="24"/>
          <w:szCs w:val="24"/>
        </w:rPr>
        <w:t>obtained</w:t>
      </w:r>
      <w:r w:rsidRPr="005A2FE3">
        <w:rPr>
          <w:rFonts w:ascii="Times New Roman" w:hAnsi="Times New Roman" w:cs="Times New Roman"/>
          <w:sz w:val="24"/>
          <w:szCs w:val="24"/>
        </w:rPr>
        <w:t xml:space="preserve"> instructions for follow up, </w:t>
      </w:r>
      <w:r w:rsidR="00C43DE5">
        <w:rPr>
          <w:rFonts w:ascii="Times New Roman" w:hAnsi="Times New Roman" w:cs="Times New Roman"/>
          <w:sz w:val="24"/>
          <w:szCs w:val="24"/>
        </w:rPr>
        <w:t xml:space="preserve">unexplained </w:t>
      </w:r>
      <w:r w:rsidRPr="005A2FE3">
        <w:rPr>
          <w:rFonts w:ascii="Times New Roman" w:hAnsi="Times New Roman" w:cs="Times New Roman"/>
          <w:sz w:val="24"/>
          <w:szCs w:val="24"/>
        </w:rPr>
        <w:t xml:space="preserve">diagnoses, </w:t>
      </w:r>
      <w:r w:rsidR="00B945FE">
        <w:rPr>
          <w:rFonts w:ascii="Times New Roman" w:hAnsi="Times New Roman" w:cs="Times New Roman"/>
          <w:sz w:val="24"/>
          <w:szCs w:val="24"/>
        </w:rPr>
        <w:t>and not given test results</w:t>
      </w:r>
      <w:r w:rsidRPr="005A2FE3">
        <w:rPr>
          <w:rFonts w:ascii="Times New Roman" w:hAnsi="Times New Roman" w:cs="Times New Roman"/>
          <w:sz w:val="24"/>
          <w:szCs w:val="24"/>
        </w:rPr>
        <w:t xml:space="preserve"> so they can provide to their primary care provider </w:t>
      </w:r>
      <w:r w:rsidR="00843058">
        <w:rPr>
          <w:rFonts w:ascii="Times New Roman" w:hAnsi="Times New Roman" w:cs="Times New Roman"/>
          <w:sz w:val="24"/>
          <w:szCs w:val="24"/>
        </w:rPr>
        <w:t xml:space="preserve">for continuity of care. </w:t>
      </w:r>
      <w:r w:rsidR="00A755B0">
        <w:rPr>
          <w:rFonts w:ascii="Times New Roman" w:hAnsi="Times New Roman" w:cs="Times New Roman"/>
          <w:sz w:val="24"/>
          <w:szCs w:val="24"/>
        </w:rPr>
        <w:t>This issue has caused primary care providers</w:t>
      </w:r>
      <w:r w:rsidR="00F31B64">
        <w:rPr>
          <w:rFonts w:ascii="Times New Roman" w:hAnsi="Times New Roman" w:cs="Times New Roman"/>
          <w:sz w:val="24"/>
          <w:szCs w:val="24"/>
        </w:rPr>
        <w:t xml:space="preserve"> to</w:t>
      </w:r>
      <w:r w:rsidRPr="005A2FE3">
        <w:rPr>
          <w:rFonts w:ascii="Times New Roman" w:hAnsi="Times New Roman" w:cs="Times New Roman"/>
          <w:sz w:val="24"/>
          <w:szCs w:val="24"/>
        </w:rPr>
        <w:t xml:space="preserve"> referred patient</w:t>
      </w:r>
      <w:r w:rsidR="00F31B64">
        <w:rPr>
          <w:rFonts w:ascii="Times New Roman" w:hAnsi="Times New Roman" w:cs="Times New Roman"/>
          <w:sz w:val="24"/>
          <w:szCs w:val="24"/>
        </w:rPr>
        <w:t>s</w:t>
      </w:r>
      <w:r w:rsidRPr="005A2FE3">
        <w:rPr>
          <w:rFonts w:ascii="Times New Roman" w:hAnsi="Times New Roman" w:cs="Times New Roman"/>
          <w:sz w:val="24"/>
          <w:szCs w:val="24"/>
        </w:rPr>
        <w:t xml:space="preserve"> back to ED for further treatments</w:t>
      </w:r>
      <w:r w:rsidR="005A66DD">
        <w:rPr>
          <w:rFonts w:ascii="Times New Roman" w:hAnsi="Times New Roman" w:cs="Times New Roman"/>
          <w:sz w:val="24"/>
          <w:szCs w:val="24"/>
        </w:rPr>
        <w:t xml:space="preserve"> or follow-up care</w:t>
      </w:r>
      <w:r w:rsidRPr="005A2FE3">
        <w:rPr>
          <w:rFonts w:ascii="Times New Roman" w:hAnsi="Times New Roman" w:cs="Times New Roman"/>
          <w:sz w:val="24"/>
          <w:szCs w:val="24"/>
        </w:rPr>
        <w:t>. From that 35%</w:t>
      </w:r>
      <w:r w:rsidR="00E93973">
        <w:rPr>
          <w:rFonts w:ascii="Times New Roman" w:hAnsi="Times New Roman" w:cs="Times New Roman"/>
          <w:sz w:val="24"/>
          <w:szCs w:val="24"/>
        </w:rPr>
        <w:t xml:space="preserve"> of</w:t>
      </w:r>
      <w:r w:rsidR="000A1792">
        <w:rPr>
          <w:rFonts w:ascii="Times New Roman" w:hAnsi="Times New Roman" w:cs="Times New Roman"/>
          <w:sz w:val="24"/>
          <w:szCs w:val="24"/>
        </w:rPr>
        <w:t xml:space="preserve"> unnecessary</w:t>
      </w:r>
      <w:r w:rsidR="00E93973">
        <w:rPr>
          <w:rFonts w:ascii="Times New Roman" w:hAnsi="Times New Roman" w:cs="Times New Roman"/>
          <w:sz w:val="24"/>
          <w:szCs w:val="24"/>
        </w:rPr>
        <w:t xml:space="preserve"> return </w:t>
      </w:r>
      <w:r w:rsidR="000A1792">
        <w:rPr>
          <w:rFonts w:ascii="Times New Roman" w:hAnsi="Times New Roman" w:cs="Times New Roman"/>
          <w:sz w:val="24"/>
          <w:szCs w:val="24"/>
        </w:rPr>
        <w:t>visits</w:t>
      </w:r>
      <w:r w:rsidRPr="005A2FE3">
        <w:rPr>
          <w:rFonts w:ascii="Times New Roman" w:hAnsi="Times New Roman" w:cs="Times New Roman"/>
          <w:sz w:val="24"/>
          <w:szCs w:val="24"/>
        </w:rPr>
        <w:t>, 12% end</w:t>
      </w:r>
      <w:r w:rsidR="000A1792">
        <w:rPr>
          <w:rFonts w:ascii="Times New Roman" w:hAnsi="Times New Roman" w:cs="Times New Roman"/>
          <w:sz w:val="24"/>
          <w:szCs w:val="24"/>
        </w:rPr>
        <w:t>s</w:t>
      </w:r>
      <w:r w:rsidRPr="005A2FE3">
        <w:rPr>
          <w:rFonts w:ascii="Times New Roman" w:hAnsi="Times New Roman" w:cs="Times New Roman"/>
          <w:sz w:val="24"/>
          <w:szCs w:val="24"/>
        </w:rPr>
        <w:t xml:space="preserve"> up being admitted </w:t>
      </w:r>
      <w:r w:rsidR="00324F51">
        <w:rPr>
          <w:rFonts w:ascii="Times New Roman" w:hAnsi="Times New Roman" w:cs="Times New Roman"/>
          <w:sz w:val="24"/>
          <w:szCs w:val="24"/>
        </w:rPr>
        <w:t xml:space="preserve">to the hospital </w:t>
      </w:r>
      <w:r w:rsidRPr="005A2FE3">
        <w:rPr>
          <w:rFonts w:ascii="Times New Roman" w:hAnsi="Times New Roman" w:cs="Times New Roman"/>
          <w:sz w:val="24"/>
          <w:szCs w:val="24"/>
        </w:rPr>
        <w:t>due to the failure to complete treatment and to the lack of instructions in care after they had been discharged</w:t>
      </w:r>
      <w:r w:rsidR="00D70FAD">
        <w:rPr>
          <w:rFonts w:ascii="Times New Roman" w:hAnsi="Times New Roman" w:cs="Times New Roman"/>
          <w:sz w:val="24"/>
          <w:szCs w:val="24"/>
        </w:rPr>
        <w:t xml:space="preserve"> from the ED</w:t>
      </w:r>
      <w:r w:rsidRPr="005A2FE3">
        <w:rPr>
          <w:rFonts w:ascii="Times New Roman" w:hAnsi="Times New Roman" w:cs="Times New Roman"/>
          <w:sz w:val="24"/>
          <w:szCs w:val="24"/>
        </w:rPr>
        <w:t>. There are several information gaps which occur due to the unavailability of patient information that were previously collected by physician</w:t>
      </w:r>
      <w:r w:rsidR="00161EAF">
        <w:rPr>
          <w:rFonts w:ascii="Times New Roman" w:hAnsi="Times New Roman" w:cs="Times New Roman"/>
          <w:sz w:val="24"/>
          <w:szCs w:val="24"/>
        </w:rPr>
        <w:t>s</w:t>
      </w:r>
      <w:r w:rsidRPr="005A2FE3">
        <w:rPr>
          <w:rFonts w:ascii="Times New Roman" w:hAnsi="Times New Roman" w:cs="Times New Roman"/>
          <w:sz w:val="24"/>
          <w:szCs w:val="24"/>
        </w:rPr>
        <w:t>. Information gaps were present in around one-third of the visits to the emergency department. These gaps meant that physicians were not able to provide high quality care to patients upon their first visit, increasing the chances of</w:t>
      </w:r>
      <w:r w:rsidR="005519E4">
        <w:rPr>
          <w:rFonts w:ascii="Times New Roman" w:hAnsi="Times New Roman" w:cs="Times New Roman"/>
          <w:sz w:val="24"/>
          <w:szCs w:val="24"/>
        </w:rPr>
        <w:t xml:space="preserve"> unnecessary</w:t>
      </w:r>
      <w:r w:rsidRPr="005A2FE3">
        <w:rPr>
          <w:rFonts w:ascii="Times New Roman" w:hAnsi="Times New Roman" w:cs="Times New Roman"/>
          <w:sz w:val="24"/>
          <w:szCs w:val="24"/>
        </w:rPr>
        <w:t xml:space="preserve"> return visit to the emergency department (Hayward et al., 2018).    </w:t>
      </w:r>
    </w:p>
    <w:p w14:paraId="294A81C0" w14:textId="688742B4" w:rsidR="002D431A" w:rsidRDefault="00FD7A44" w:rsidP="009A3506">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lastRenderedPageBreak/>
        <w:t xml:space="preserve">Return visits to the ED are presently a metric of the adequacy of ED discharge activities. The short returns to the ED </w:t>
      </w:r>
      <w:r w:rsidR="00ED08DC" w:rsidRPr="005A2FE3">
        <w:rPr>
          <w:rFonts w:ascii="Times New Roman" w:hAnsi="Times New Roman" w:cs="Times New Roman"/>
          <w:sz w:val="24"/>
          <w:szCs w:val="24"/>
        </w:rPr>
        <w:t>are</w:t>
      </w:r>
      <w:r w:rsidRPr="005A2FE3">
        <w:rPr>
          <w:rFonts w:ascii="Times New Roman" w:hAnsi="Times New Roman" w:cs="Times New Roman"/>
          <w:sz w:val="24"/>
          <w:szCs w:val="24"/>
        </w:rPr>
        <w:t xml:space="preserve"> constantly monitored with metrics. This metric mirrors the ED quality, particularly in situations where patients need re-hospitalization. Nonetheless, there issues embracing </w:t>
      </w:r>
      <w:r w:rsidR="00120235">
        <w:rPr>
          <w:rFonts w:ascii="Times New Roman" w:hAnsi="Times New Roman" w:cs="Times New Roman"/>
          <w:sz w:val="24"/>
          <w:szCs w:val="24"/>
        </w:rPr>
        <w:t xml:space="preserve">unnecessary </w:t>
      </w:r>
      <w:r w:rsidRPr="005A2FE3">
        <w:rPr>
          <w:rFonts w:ascii="Times New Roman" w:hAnsi="Times New Roman" w:cs="Times New Roman"/>
          <w:sz w:val="24"/>
          <w:szCs w:val="24"/>
        </w:rPr>
        <w:t>return visits as proportions of value since it is unsure and connected with unpredictable results. The ED offers care for a blend of the patient popul</w:t>
      </w:r>
      <w:r w:rsidR="007707D8">
        <w:rPr>
          <w:rFonts w:ascii="Times New Roman" w:hAnsi="Times New Roman" w:cs="Times New Roman"/>
          <w:sz w:val="24"/>
          <w:szCs w:val="24"/>
        </w:rPr>
        <w:t>ation</w:t>
      </w:r>
      <w:r w:rsidRPr="005A2FE3">
        <w:rPr>
          <w:rFonts w:ascii="Times New Roman" w:hAnsi="Times New Roman" w:cs="Times New Roman"/>
          <w:sz w:val="24"/>
          <w:szCs w:val="24"/>
        </w:rPr>
        <w:t xml:space="preserve">. A considerable number of patients are released home after treatment without appropriate education related to follow-up care. This analysis distinguished the issue in relation with adult population in the ED. This investigation recognizes the challenges that address the difficulties related with </w:t>
      </w:r>
      <w:r w:rsidR="00913DE9">
        <w:rPr>
          <w:rFonts w:ascii="Times New Roman" w:hAnsi="Times New Roman" w:cs="Times New Roman"/>
          <w:sz w:val="24"/>
          <w:szCs w:val="24"/>
        </w:rPr>
        <w:t xml:space="preserve">unnecessary </w:t>
      </w:r>
      <w:r w:rsidRPr="005A2FE3">
        <w:rPr>
          <w:rFonts w:ascii="Times New Roman" w:hAnsi="Times New Roman" w:cs="Times New Roman"/>
          <w:sz w:val="24"/>
          <w:szCs w:val="24"/>
        </w:rPr>
        <w:t>return visits. The doctors in the ED must realize how to adjust expected hospitalization benefits against costs related with hospital stay and clinical vulnerability when settling on choices concerning patient hospitalization</w:t>
      </w:r>
      <w:r w:rsidR="005A2FE3">
        <w:rPr>
          <w:rFonts w:ascii="Times New Roman" w:hAnsi="Times New Roman" w:cs="Times New Roman"/>
          <w:sz w:val="24"/>
          <w:szCs w:val="24"/>
        </w:rPr>
        <w:t>.</w:t>
      </w:r>
    </w:p>
    <w:p w14:paraId="2816EF19" w14:textId="6A249381" w:rsidR="00AB32D2" w:rsidRPr="00AB32D2" w:rsidRDefault="00AB32D2" w:rsidP="000A3CD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Literature Review</w:t>
      </w:r>
    </w:p>
    <w:p w14:paraId="226ECC19" w14:textId="77777777" w:rsidR="00E93A44" w:rsidRDefault="001B493C" w:rsidP="009A3506">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t xml:space="preserve">A literature search </w:t>
      </w:r>
      <w:r w:rsidR="0048753C" w:rsidRPr="005A2FE3">
        <w:rPr>
          <w:rFonts w:ascii="Times New Roman" w:hAnsi="Times New Roman" w:cs="Times New Roman"/>
          <w:sz w:val="24"/>
          <w:szCs w:val="24"/>
        </w:rPr>
        <w:t xml:space="preserve">conducted in the current body of research </w:t>
      </w:r>
      <w:r w:rsidR="00606AD9" w:rsidRPr="005A2FE3">
        <w:rPr>
          <w:rFonts w:ascii="Times New Roman" w:hAnsi="Times New Roman" w:cs="Times New Roman"/>
          <w:sz w:val="24"/>
          <w:szCs w:val="24"/>
        </w:rPr>
        <w:t xml:space="preserve">for this topic. </w:t>
      </w:r>
      <w:r w:rsidR="00DA13AB" w:rsidRPr="005A2FE3">
        <w:rPr>
          <w:rFonts w:ascii="Times New Roman" w:hAnsi="Times New Roman" w:cs="Times New Roman"/>
          <w:sz w:val="24"/>
          <w:szCs w:val="24"/>
        </w:rPr>
        <w:t xml:space="preserve">This </w:t>
      </w:r>
      <w:r w:rsidR="000E7E28" w:rsidRPr="005A2FE3">
        <w:rPr>
          <w:rFonts w:ascii="Times New Roman" w:hAnsi="Times New Roman" w:cs="Times New Roman"/>
          <w:sz w:val="24"/>
          <w:szCs w:val="24"/>
        </w:rPr>
        <w:t xml:space="preserve">included online library search of </w:t>
      </w:r>
      <w:r w:rsidR="00F67D90" w:rsidRPr="005A2FE3">
        <w:rPr>
          <w:rFonts w:ascii="Times New Roman" w:hAnsi="Times New Roman" w:cs="Times New Roman"/>
          <w:sz w:val="24"/>
          <w:szCs w:val="24"/>
        </w:rPr>
        <w:t xml:space="preserve">peer reviewed </w:t>
      </w:r>
      <w:r w:rsidR="000E7E28" w:rsidRPr="005A2FE3">
        <w:rPr>
          <w:rFonts w:ascii="Times New Roman" w:hAnsi="Times New Roman" w:cs="Times New Roman"/>
          <w:sz w:val="24"/>
          <w:szCs w:val="24"/>
        </w:rPr>
        <w:t>evidence-based articles</w:t>
      </w:r>
      <w:r w:rsidR="00F67D90" w:rsidRPr="005A2FE3">
        <w:rPr>
          <w:rFonts w:ascii="Times New Roman" w:hAnsi="Times New Roman" w:cs="Times New Roman"/>
          <w:sz w:val="24"/>
          <w:szCs w:val="24"/>
        </w:rPr>
        <w:t xml:space="preserve">, </w:t>
      </w:r>
      <w:r w:rsidR="00962955" w:rsidRPr="005A2FE3">
        <w:rPr>
          <w:rFonts w:ascii="Times New Roman" w:hAnsi="Times New Roman" w:cs="Times New Roman"/>
          <w:sz w:val="24"/>
          <w:szCs w:val="24"/>
        </w:rPr>
        <w:t xml:space="preserve">site library, and journals. </w:t>
      </w:r>
      <w:r w:rsidR="005C6EAF" w:rsidRPr="005A2FE3">
        <w:rPr>
          <w:rFonts w:ascii="Times New Roman" w:hAnsi="Times New Roman" w:cs="Times New Roman"/>
          <w:sz w:val="24"/>
          <w:szCs w:val="24"/>
        </w:rPr>
        <w:t>The</w:t>
      </w:r>
      <w:r w:rsidR="008C6DAE" w:rsidRPr="005A2FE3">
        <w:rPr>
          <w:rFonts w:ascii="Times New Roman" w:hAnsi="Times New Roman" w:cs="Times New Roman"/>
          <w:sz w:val="24"/>
          <w:szCs w:val="24"/>
        </w:rPr>
        <w:t xml:space="preserve"> identified </w:t>
      </w:r>
      <w:r w:rsidR="005C6EAF" w:rsidRPr="005A2FE3">
        <w:rPr>
          <w:rFonts w:ascii="Times New Roman" w:hAnsi="Times New Roman" w:cs="Times New Roman"/>
          <w:sz w:val="24"/>
          <w:szCs w:val="24"/>
        </w:rPr>
        <w:t xml:space="preserve">documents were reviewed </w:t>
      </w:r>
      <w:r w:rsidR="00816091" w:rsidRPr="005A2FE3">
        <w:rPr>
          <w:rFonts w:ascii="Times New Roman" w:hAnsi="Times New Roman" w:cs="Times New Roman"/>
          <w:sz w:val="24"/>
          <w:szCs w:val="24"/>
        </w:rPr>
        <w:t>and collected as part of evidence</w:t>
      </w:r>
      <w:r w:rsidR="00174CB4" w:rsidRPr="005A2FE3">
        <w:rPr>
          <w:rFonts w:ascii="Times New Roman" w:hAnsi="Times New Roman" w:cs="Times New Roman"/>
          <w:sz w:val="24"/>
          <w:szCs w:val="24"/>
        </w:rPr>
        <w:t xml:space="preserve">. References listed of each document </w:t>
      </w:r>
      <w:r w:rsidR="000A0E26" w:rsidRPr="005A2FE3">
        <w:rPr>
          <w:rFonts w:ascii="Times New Roman" w:hAnsi="Times New Roman" w:cs="Times New Roman"/>
          <w:sz w:val="24"/>
          <w:szCs w:val="24"/>
        </w:rPr>
        <w:t xml:space="preserve">for the identification of relevant publications. </w:t>
      </w:r>
      <w:r w:rsidR="00760B01" w:rsidRPr="005A2FE3">
        <w:rPr>
          <w:rFonts w:ascii="Times New Roman" w:hAnsi="Times New Roman" w:cs="Times New Roman"/>
          <w:sz w:val="24"/>
          <w:szCs w:val="24"/>
        </w:rPr>
        <w:t xml:space="preserve">The research conducted online for the purpose of this investigation </w:t>
      </w:r>
      <w:r w:rsidR="000957FB" w:rsidRPr="005A2FE3">
        <w:rPr>
          <w:rFonts w:ascii="Times New Roman" w:hAnsi="Times New Roman" w:cs="Times New Roman"/>
          <w:sz w:val="24"/>
          <w:szCs w:val="24"/>
        </w:rPr>
        <w:t xml:space="preserve">were reliable sources such as </w:t>
      </w:r>
      <w:r w:rsidR="00050626" w:rsidRPr="005A2FE3">
        <w:rPr>
          <w:rFonts w:ascii="Times New Roman" w:hAnsi="Times New Roman" w:cs="Times New Roman"/>
          <w:sz w:val="24"/>
          <w:szCs w:val="24"/>
        </w:rPr>
        <w:t>Cochrane</w:t>
      </w:r>
      <w:r w:rsidR="00D63952" w:rsidRPr="005A2FE3">
        <w:rPr>
          <w:rFonts w:ascii="Times New Roman" w:hAnsi="Times New Roman" w:cs="Times New Roman"/>
          <w:sz w:val="24"/>
          <w:szCs w:val="24"/>
        </w:rPr>
        <w:t xml:space="preserve"> library,</w:t>
      </w:r>
      <w:r w:rsidR="000957FB" w:rsidRPr="005A2FE3">
        <w:rPr>
          <w:rFonts w:ascii="Times New Roman" w:hAnsi="Times New Roman" w:cs="Times New Roman"/>
          <w:sz w:val="24"/>
          <w:szCs w:val="24"/>
        </w:rPr>
        <w:t xml:space="preserve"> </w:t>
      </w:r>
      <w:r w:rsidR="002B4977" w:rsidRPr="005A2FE3">
        <w:rPr>
          <w:rFonts w:ascii="Times New Roman" w:hAnsi="Times New Roman" w:cs="Times New Roman"/>
          <w:sz w:val="24"/>
          <w:szCs w:val="24"/>
        </w:rPr>
        <w:t xml:space="preserve">MEDLINE, and </w:t>
      </w:r>
      <w:r w:rsidR="00974F1D" w:rsidRPr="005A2FE3">
        <w:rPr>
          <w:rFonts w:ascii="Times New Roman" w:hAnsi="Times New Roman" w:cs="Times New Roman"/>
          <w:sz w:val="24"/>
          <w:szCs w:val="24"/>
        </w:rPr>
        <w:t>CINAHL</w:t>
      </w:r>
      <w:r w:rsidR="002B4977" w:rsidRPr="005A2FE3">
        <w:rPr>
          <w:rFonts w:ascii="Times New Roman" w:hAnsi="Times New Roman" w:cs="Times New Roman"/>
          <w:sz w:val="24"/>
          <w:szCs w:val="24"/>
        </w:rPr>
        <w:t xml:space="preserve">. The </w:t>
      </w:r>
      <w:r w:rsidR="00F50943" w:rsidRPr="005A2FE3">
        <w:rPr>
          <w:rFonts w:ascii="Times New Roman" w:hAnsi="Times New Roman" w:cs="Times New Roman"/>
          <w:sz w:val="24"/>
          <w:szCs w:val="24"/>
        </w:rPr>
        <w:t xml:space="preserve">irrelevant articles </w:t>
      </w:r>
      <w:r w:rsidR="00E93A44" w:rsidRPr="005A2FE3">
        <w:rPr>
          <w:rFonts w:ascii="Times New Roman" w:hAnsi="Times New Roman" w:cs="Times New Roman"/>
          <w:sz w:val="24"/>
          <w:szCs w:val="24"/>
        </w:rPr>
        <w:t>were</w:t>
      </w:r>
      <w:r w:rsidR="00F50943" w:rsidRPr="005A2FE3">
        <w:rPr>
          <w:rFonts w:ascii="Times New Roman" w:hAnsi="Times New Roman" w:cs="Times New Roman"/>
          <w:sz w:val="24"/>
          <w:szCs w:val="24"/>
        </w:rPr>
        <w:t xml:space="preserve"> limited </w:t>
      </w:r>
      <w:r w:rsidR="00E95A4B" w:rsidRPr="005A2FE3">
        <w:rPr>
          <w:rFonts w:ascii="Times New Roman" w:hAnsi="Times New Roman" w:cs="Times New Roman"/>
          <w:sz w:val="24"/>
          <w:szCs w:val="24"/>
        </w:rPr>
        <w:t xml:space="preserve">by using accurate terms. </w:t>
      </w:r>
    </w:p>
    <w:p w14:paraId="7F4FFB92" w14:textId="0F3B7985" w:rsidR="00C97DAC" w:rsidRPr="00DD3DE1" w:rsidRDefault="00635B17" w:rsidP="00DD3DE1">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t xml:space="preserve">The key words utilized for the search of this project were the following: return visits in the emergency department, discharge process in the emergency department, emergency department overcrowding, quality of care in the emergency department, correct way to discharge a patient from the emergency department, return visits to the emergency department costs, </w:t>
      </w:r>
      <w:r w:rsidRPr="005A2FE3">
        <w:rPr>
          <w:rFonts w:ascii="Times New Roman" w:hAnsi="Times New Roman" w:cs="Times New Roman"/>
          <w:sz w:val="24"/>
          <w:szCs w:val="24"/>
        </w:rPr>
        <w:lastRenderedPageBreak/>
        <w:t>emergency department discharge policies, high quality discharge, best discharge process in the emergency department, improve emergency department discharge process.</w:t>
      </w:r>
    </w:p>
    <w:p w14:paraId="0B21469F" w14:textId="6095B3EF" w:rsidR="00627219" w:rsidRPr="00702DCC" w:rsidRDefault="00716355" w:rsidP="00716355">
      <w:pPr>
        <w:spacing w:line="480" w:lineRule="auto"/>
        <w:rPr>
          <w:rFonts w:ascii="Times New Roman" w:hAnsi="Times New Roman" w:cs="Times New Roman"/>
          <w:b/>
          <w:sz w:val="24"/>
          <w:szCs w:val="24"/>
        </w:rPr>
      </w:pPr>
      <w:r w:rsidRPr="00702DCC">
        <w:rPr>
          <w:rFonts w:ascii="Times New Roman" w:hAnsi="Times New Roman" w:cs="Times New Roman"/>
          <w:b/>
          <w:sz w:val="24"/>
          <w:szCs w:val="24"/>
        </w:rPr>
        <w:t xml:space="preserve">Literature </w:t>
      </w:r>
      <w:r w:rsidR="006C284B" w:rsidRPr="00702DCC">
        <w:rPr>
          <w:rFonts w:ascii="Times New Roman" w:hAnsi="Times New Roman" w:cs="Times New Roman"/>
          <w:b/>
          <w:sz w:val="24"/>
          <w:szCs w:val="24"/>
        </w:rPr>
        <w:t>Synthesis</w:t>
      </w:r>
    </w:p>
    <w:p w14:paraId="596DF299" w14:textId="57550DDB" w:rsidR="00627219" w:rsidRPr="00716355" w:rsidRDefault="00635B17" w:rsidP="00716355">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t xml:space="preserve">Return visits to emergency departments in medical facilities are one of the most common challenges facing organizations. The emergence of these trends </w:t>
      </w:r>
      <w:r w:rsidR="00C97DAC" w:rsidRPr="005A2FE3">
        <w:rPr>
          <w:rFonts w:ascii="Times New Roman" w:hAnsi="Times New Roman" w:cs="Times New Roman"/>
          <w:sz w:val="24"/>
          <w:szCs w:val="24"/>
        </w:rPr>
        <w:t>has</w:t>
      </w:r>
      <w:r w:rsidRPr="005A2FE3">
        <w:rPr>
          <w:rFonts w:ascii="Times New Roman" w:hAnsi="Times New Roman" w:cs="Times New Roman"/>
          <w:sz w:val="24"/>
          <w:szCs w:val="24"/>
        </w:rPr>
        <w:t xml:space="preserve"> adverse effects on the provision of care services. Particularly, the</w:t>
      </w:r>
      <w:r w:rsidR="000F4982">
        <w:rPr>
          <w:rFonts w:ascii="Times New Roman" w:hAnsi="Times New Roman" w:cs="Times New Roman"/>
          <w:sz w:val="24"/>
          <w:szCs w:val="24"/>
        </w:rPr>
        <w:t xml:space="preserve"> unnecessary</w:t>
      </w:r>
      <w:r w:rsidRPr="005A2FE3">
        <w:rPr>
          <w:rFonts w:ascii="Times New Roman" w:hAnsi="Times New Roman" w:cs="Times New Roman"/>
          <w:sz w:val="24"/>
          <w:szCs w:val="24"/>
        </w:rPr>
        <w:t xml:space="preserve"> returns visits stretch the resources of the organizations in such a manner that they have adverse effects on the quality of care being provided</w:t>
      </w:r>
      <w:r w:rsidR="00A607BB">
        <w:rPr>
          <w:rFonts w:ascii="Times New Roman" w:hAnsi="Times New Roman" w:cs="Times New Roman"/>
          <w:sz w:val="24"/>
          <w:szCs w:val="24"/>
        </w:rPr>
        <w:t xml:space="preserve"> to patients</w:t>
      </w:r>
      <w:r w:rsidRPr="005A2FE3">
        <w:rPr>
          <w:rFonts w:ascii="Times New Roman" w:hAnsi="Times New Roman" w:cs="Times New Roman"/>
          <w:sz w:val="24"/>
          <w:szCs w:val="24"/>
        </w:rPr>
        <w:t xml:space="preserve">. The purpose of this section is to provide a review of the literature regarding the concept of </w:t>
      </w:r>
      <w:r w:rsidR="00A607BB">
        <w:rPr>
          <w:rFonts w:ascii="Times New Roman" w:hAnsi="Times New Roman" w:cs="Times New Roman"/>
          <w:sz w:val="24"/>
          <w:szCs w:val="24"/>
        </w:rPr>
        <w:t xml:space="preserve">unnecessary </w:t>
      </w:r>
      <w:r w:rsidRPr="005A2FE3">
        <w:rPr>
          <w:rFonts w:ascii="Times New Roman" w:hAnsi="Times New Roman" w:cs="Times New Roman"/>
          <w:sz w:val="24"/>
          <w:szCs w:val="24"/>
        </w:rPr>
        <w:t>return visits of patients to ED</w:t>
      </w:r>
      <w:r w:rsidR="00DE7902">
        <w:rPr>
          <w:rFonts w:ascii="Times New Roman" w:hAnsi="Times New Roman" w:cs="Times New Roman"/>
          <w:sz w:val="24"/>
          <w:szCs w:val="24"/>
        </w:rPr>
        <w:t xml:space="preserve"> </w:t>
      </w:r>
      <w:r w:rsidRPr="005A2FE3">
        <w:rPr>
          <w:rFonts w:ascii="Times New Roman" w:hAnsi="Times New Roman" w:cs="Times New Roman"/>
          <w:sz w:val="24"/>
          <w:szCs w:val="24"/>
        </w:rPr>
        <w:t>and the extent to which they affect the quality</w:t>
      </w:r>
      <w:r w:rsidR="00716355">
        <w:rPr>
          <w:rFonts w:ascii="Times New Roman" w:hAnsi="Times New Roman" w:cs="Times New Roman"/>
          <w:sz w:val="24"/>
          <w:szCs w:val="24"/>
        </w:rPr>
        <w:t xml:space="preserve"> of care in medical facilities.</w:t>
      </w:r>
    </w:p>
    <w:p w14:paraId="3A832CCD" w14:textId="1F078C1E" w:rsidR="00627219" w:rsidRPr="00702DCC" w:rsidRDefault="00635B17" w:rsidP="00716355">
      <w:pPr>
        <w:spacing w:line="480" w:lineRule="auto"/>
        <w:rPr>
          <w:rFonts w:ascii="Times New Roman" w:hAnsi="Times New Roman" w:cs="Times New Roman"/>
          <w:b/>
          <w:bCs/>
          <w:iCs/>
          <w:sz w:val="24"/>
          <w:szCs w:val="24"/>
        </w:rPr>
      </w:pPr>
      <w:r w:rsidRPr="00702DCC">
        <w:rPr>
          <w:rFonts w:ascii="Times New Roman" w:hAnsi="Times New Roman" w:cs="Times New Roman"/>
          <w:b/>
          <w:bCs/>
          <w:iCs/>
          <w:sz w:val="24"/>
          <w:szCs w:val="24"/>
        </w:rPr>
        <w:t>Causes of</w:t>
      </w:r>
      <w:r w:rsidR="00AF191E" w:rsidRPr="00702DCC">
        <w:rPr>
          <w:rFonts w:ascii="Times New Roman" w:hAnsi="Times New Roman" w:cs="Times New Roman"/>
          <w:b/>
          <w:bCs/>
          <w:iCs/>
          <w:sz w:val="24"/>
          <w:szCs w:val="24"/>
        </w:rPr>
        <w:t xml:space="preserve"> </w:t>
      </w:r>
      <w:r w:rsidR="00220C3A">
        <w:rPr>
          <w:rFonts w:ascii="Times New Roman" w:hAnsi="Times New Roman" w:cs="Times New Roman"/>
          <w:b/>
          <w:bCs/>
          <w:iCs/>
          <w:sz w:val="24"/>
          <w:szCs w:val="24"/>
        </w:rPr>
        <w:t>U</w:t>
      </w:r>
      <w:r w:rsidR="00AF191E" w:rsidRPr="00702DCC">
        <w:rPr>
          <w:rFonts w:ascii="Times New Roman" w:hAnsi="Times New Roman" w:cs="Times New Roman"/>
          <w:b/>
          <w:bCs/>
          <w:iCs/>
          <w:sz w:val="24"/>
          <w:szCs w:val="24"/>
        </w:rPr>
        <w:t>nnecessary</w:t>
      </w:r>
      <w:r w:rsidR="00E4327C">
        <w:rPr>
          <w:rFonts w:ascii="Times New Roman" w:hAnsi="Times New Roman" w:cs="Times New Roman"/>
          <w:b/>
          <w:bCs/>
          <w:iCs/>
          <w:sz w:val="24"/>
          <w:szCs w:val="24"/>
        </w:rPr>
        <w:t xml:space="preserve"> ED</w:t>
      </w:r>
      <w:r w:rsidRPr="00702DCC">
        <w:rPr>
          <w:rFonts w:ascii="Times New Roman" w:hAnsi="Times New Roman" w:cs="Times New Roman"/>
          <w:b/>
          <w:bCs/>
          <w:iCs/>
          <w:sz w:val="24"/>
          <w:szCs w:val="24"/>
        </w:rPr>
        <w:t xml:space="preserve"> </w:t>
      </w:r>
      <w:r w:rsidR="00220C3A">
        <w:rPr>
          <w:rFonts w:ascii="Times New Roman" w:hAnsi="Times New Roman" w:cs="Times New Roman"/>
          <w:b/>
          <w:bCs/>
          <w:iCs/>
          <w:sz w:val="24"/>
          <w:szCs w:val="24"/>
        </w:rPr>
        <w:t>R</w:t>
      </w:r>
      <w:r w:rsidRPr="00702DCC">
        <w:rPr>
          <w:rFonts w:ascii="Times New Roman" w:hAnsi="Times New Roman" w:cs="Times New Roman"/>
          <w:b/>
          <w:bCs/>
          <w:iCs/>
          <w:sz w:val="24"/>
          <w:szCs w:val="24"/>
        </w:rPr>
        <w:t>etur</w:t>
      </w:r>
      <w:r w:rsidR="00716355" w:rsidRPr="00702DCC">
        <w:rPr>
          <w:rFonts w:ascii="Times New Roman" w:hAnsi="Times New Roman" w:cs="Times New Roman"/>
          <w:b/>
          <w:bCs/>
          <w:iCs/>
          <w:sz w:val="24"/>
          <w:szCs w:val="24"/>
        </w:rPr>
        <w:t xml:space="preserve">n </w:t>
      </w:r>
      <w:r w:rsidR="00220C3A">
        <w:rPr>
          <w:rFonts w:ascii="Times New Roman" w:hAnsi="Times New Roman" w:cs="Times New Roman"/>
          <w:b/>
          <w:bCs/>
          <w:iCs/>
          <w:sz w:val="24"/>
          <w:szCs w:val="24"/>
        </w:rPr>
        <w:t>V</w:t>
      </w:r>
      <w:r w:rsidR="00716355" w:rsidRPr="00702DCC">
        <w:rPr>
          <w:rFonts w:ascii="Times New Roman" w:hAnsi="Times New Roman" w:cs="Times New Roman"/>
          <w:b/>
          <w:bCs/>
          <w:iCs/>
          <w:sz w:val="24"/>
          <w:szCs w:val="24"/>
        </w:rPr>
        <w:t>isit</w:t>
      </w:r>
    </w:p>
    <w:p w14:paraId="4E331143" w14:textId="0BDADA83" w:rsidR="00602056" w:rsidRDefault="00635B17" w:rsidP="00716355">
      <w:pPr>
        <w:spacing w:line="480" w:lineRule="auto"/>
        <w:ind w:firstLine="720"/>
        <w:rPr>
          <w:rFonts w:ascii="Times New Roman" w:hAnsi="Times New Roman" w:cs="Times New Roman"/>
          <w:sz w:val="24"/>
          <w:szCs w:val="24"/>
        </w:rPr>
      </w:pPr>
      <w:proofErr w:type="spellStart"/>
      <w:r w:rsidRPr="005A2FE3">
        <w:rPr>
          <w:rFonts w:ascii="Times New Roman" w:hAnsi="Times New Roman" w:cs="Times New Roman"/>
          <w:sz w:val="24"/>
          <w:szCs w:val="24"/>
        </w:rPr>
        <w:t>Kuan</w:t>
      </w:r>
      <w:proofErr w:type="spellEnd"/>
      <w:r w:rsidRPr="005A2FE3">
        <w:rPr>
          <w:rFonts w:ascii="Times New Roman" w:hAnsi="Times New Roman" w:cs="Times New Roman"/>
          <w:sz w:val="24"/>
          <w:szCs w:val="24"/>
        </w:rPr>
        <w:t xml:space="preserve"> (2009) explains that one of the causes of </w:t>
      </w:r>
      <w:r w:rsidR="005A7970">
        <w:rPr>
          <w:rFonts w:ascii="Times New Roman" w:hAnsi="Times New Roman" w:cs="Times New Roman"/>
          <w:sz w:val="24"/>
          <w:szCs w:val="24"/>
        </w:rPr>
        <w:t>unne</w:t>
      </w:r>
      <w:r w:rsidR="009C3B8D">
        <w:rPr>
          <w:rFonts w:ascii="Times New Roman" w:hAnsi="Times New Roman" w:cs="Times New Roman"/>
          <w:sz w:val="24"/>
          <w:szCs w:val="24"/>
        </w:rPr>
        <w:t xml:space="preserve">cessary </w:t>
      </w:r>
      <w:r w:rsidRPr="005A2FE3">
        <w:rPr>
          <w:rFonts w:ascii="Times New Roman" w:hAnsi="Times New Roman" w:cs="Times New Roman"/>
          <w:sz w:val="24"/>
          <w:szCs w:val="24"/>
        </w:rPr>
        <w:t xml:space="preserve">return visits to emergency departments is the failure to give adequate instructions to the patients or their guardians at the point of discharge. The author says that before patients are discharged from medical facilities, there is a need to make sure that they have </w:t>
      </w:r>
      <w:proofErr w:type="gramStart"/>
      <w:r w:rsidRPr="005A2FE3">
        <w:rPr>
          <w:rFonts w:ascii="Times New Roman" w:hAnsi="Times New Roman" w:cs="Times New Roman"/>
          <w:sz w:val="24"/>
          <w:szCs w:val="24"/>
        </w:rPr>
        <w:t>sufficient</w:t>
      </w:r>
      <w:proofErr w:type="gramEnd"/>
      <w:r w:rsidRPr="005A2FE3">
        <w:rPr>
          <w:rFonts w:ascii="Times New Roman" w:hAnsi="Times New Roman" w:cs="Times New Roman"/>
          <w:sz w:val="24"/>
          <w:szCs w:val="24"/>
        </w:rPr>
        <w:t xml:space="preserve"> information that they will rely on during their recovery. However, in many instances, the medical care providers fail, out of human error, to give adequate instructions to the patients. In these instances, mistakes occur, and these mistakes may have adverse effects on the recovery of the patients. Most importantly, the failure to give adequate instructions may lead to the patients making mistakes that may have huge effects on their recovery. </w:t>
      </w:r>
      <w:proofErr w:type="spellStart"/>
      <w:r w:rsidRPr="005A2FE3">
        <w:rPr>
          <w:rFonts w:ascii="Times New Roman" w:hAnsi="Times New Roman" w:cs="Times New Roman"/>
          <w:sz w:val="24"/>
          <w:szCs w:val="24"/>
        </w:rPr>
        <w:t>Kuan</w:t>
      </w:r>
      <w:proofErr w:type="spellEnd"/>
      <w:r w:rsidRPr="005A2FE3">
        <w:rPr>
          <w:rFonts w:ascii="Times New Roman" w:hAnsi="Times New Roman" w:cs="Times New Roman"/>
          <w:sz w:val="24"/>
          <w:szCs w:val="24"/>
        </w:rPr>
        <w:t xml:space="preserve"> (2009) says that in his investigation, many of the returning patients complain of the initial issues that they had initially. The implication of this is that from the time of discharge and return home; there must have been a mistake that the patient or their handlers made. </w:t>
      </w:r>
    </w:p>
    <w:p w14:paraId="546BFBA7" w14:textId="59379620" w:rsidR="00627219" w:rsidRPr="00716355" w:rsidRDefault="00635B17" w:rsidP="00716355">
      <w:pPr>
        <w:spacing w:line="480" w:lineRule="auto"/>
        <w:ind w:firstLine="720"/>
        <w:rPr>
          <w:rFonts w:ascii="Times New Roman" w:hAnsi="Times New Roman" w:cs="Times New Roman"/>
          <w:sz w:val="24"/>
          <w:szCs w:val="24"/>
        </w:rPr>
      </w:pPr>
      <w:proofErr w:type="spellStart"/>
      <w:r w:rsidRPr="005A2FE3">
        <w:rPr>
          <w:rFonts w:ascii="Times New Roman" w:hAnsi="Times New Roman" w:cs="Times New Roman"/>
          <w:sz w:val="24"/>
          <w:szCs w:val="24"/>
        </w:rPr>
        <w:lastRenderedPageBreak/>
        <w:t>Kuan</w:t>
      </w:r>
      <w:proofErr w:type="spellEnd"/>
      <w:r w:rsidRPr="005A2FE3">
        <w:rPr>
          <w:rFonts w:ascii="Times New Roman" w:hAnsi="Times New Roman" w:cs="Times New Roman"/>
          <w:sz w:val="24"/>
          <w:szCs w:val="24"/>
        </w:rPr>
        <w:t xml:space="preserve"> also makes an interesting observation about the cause of a high rate of </w:t>
      </w:r>
      <w:r w:rsidR="00614A81">
        <w:rPr>
          <w:rFonts w:ascii="Times New Roman" w:hAnsi="Times New Roman" w:cs="Times New Roman"/>
          <w:sz w:val="24"/>
          <w:szCs w:val="24"/>
        </w:rPr>
        <w:t xml:space="preserve">unnecessary </w:t>
      </w:r>
      <w:r w:rsidRPr="005A2FE3">
        <w:rPr>
          <w:rFonts w:ascii="Times New Roman" w:hAnsi="Times New Roman" w:cs="Times New Roman"/>
          <w:sz w:val="24"/>
          <w:szCs w:val="24"/>
        </w:rPr>
        <w:t xml:space="preserve">returns </w:t>
      </w:r>
      <w:r w:rsidR="00614A81">
        <w:rPr>
          <w:rFonts w:ascii="Times New Roman" w:hAnsi="Times New Roman" w:cs="Times New Roman"/>
          <w:sz w:val="24"/>
          <w:szCs w:val="24"/>
        </w:rPr>
        <w:t xml:space="preserve">visits </w:t>
      </w:r>
      <w:r w:rsidRPr="005A2FE3">
        <w:rPr>
          <w:rFonts w:ascii="Times New Roman" w:hAnsi="Times New Roman" w:cs="Times New Roman"/>
          <w:sz w:val="24"/>
          <w:szCs w:val="24"/>
        </w:rPr>
        <w:t xml:space="preserve">to emergency departments. In his study, </w:t>
      </w:r>
      <w:proofErr w:type="spellStart"/>
      <w:r w:rsidRPr="005A2FE3">
        <w:rPr>
          <w:rFonts w:ascii="Times New Roman" w:hAnsi="Times New Roman" w:cs="Times New Roman"/>
          <w:sz w:val="24"/>
          <w:szCs w:val="24"/>
        </w:rPr>
        <w:t>Kuan</w:t>
      </w:r>
      <w:proofErr w:type="spellEnd"/>
      <w:r w:rsidRPr="005A2FE3">
        <w:rPr>
          <w:rFonts w:ascii="Times New Roman" w:hAnsi="Times New Roman" w:cs="Times New Roman"/>
          <w:sz w:val="24"/>
          <w:szCs w:val="24"/>
        </w:rPr>
        <w:t xml:space="preserve"> mentions that the levels of congestion in many emergency departments have contributed significantly to the high levels of returns</w:t>
      </w:r>
      <w:r w:rsidR="00901DA0">
        <w:rPr>
          <w:rFonts w:ascii="Times New Roman" w:hAnsi="Times New Roman" w:cs="Times New Roman"/>
          <w:sz w:val="24"/>
          <w:szCs w:val="24"/>
        </w:rPr>
        <w:t xml:space="preserve"> visits due to poor quality of discharge</w:t>
      </w:r>
      <w:r w:rsidRPr="005A2FE3">
        <w:rPr>
          <w:rFonts w:ascii="Times New Roman" w:hAnsi="Times New Roman" w:cs="Times New Roman"/>
          <w:sz w:val="24"/>
          <w:szCs w:val="24"/>
        </w:rPr>
        <w:t>. The author contends that congestions in emergency departments in hospitals lead to under-treatment of patients in the emergency departments, and this compromises the quality of healthcare being provided in the medical facilities. Thus, when patens return to the emergency department, part of the reason for their return is poor treatme</w:t>
      </w:r>
      <w:r w:rsidR="00716355">
        <w:rPr>
          <w:rFonts w:ascii="Times New Roman" w:hAnsi="Times New Roman" w:cs="Times New Roman"/>
          <w:sz w:val="24"/>
          <w:szCs w:val="24"/>
        </w:rPr>
        <w:t>nt at the initial presentation.</w:t>
      </w:r>
    </w:p>
    <w:p w14:paraId="03FF4B45" w14:textId="29FB934C" w:rsidR="00635B17" w:rsidRPr="005A2FE3" w:rsidRDefault="00635B17" w:rsidP="00716355">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t xml:space="preserve">Van der Linden et al. (2015) stated that the nature of the initial complication plays an important role in determining whether a patient will make return visits to the hospital. For instance, the paper says that patients with abdominal pains or urinary problems are likely to make to return to the hospital for further medical attention. It is also evident from the analysis of Van der Linden et al. (2015) that the timing of the initial presentation also plays a role in the determination of </w:t>
      </w:r>
      <w:proofErr w:type="gramStart"/>
      <w:r w:rsidRPr="005A2FE3">
        <w:rPr>
          <w:rFonts w:ascii="Times New Roman" w:hAnsi="Times New Roman" w:cs="Times New Roman"/>
          <w:sz w:val="24"/>
          <w:szCs w:val="24"/>
        </w:rPr>
        <w:t>whether or not</w:t>
      </w:r>
      <w:proofErr w:type="gramEnd"/>
      <w:r w:rsidRPr="005A2FE3">
        <w:rPr>
          <w:rFonts w:ascii="Times New Roman" w:hAnsi="Times New Roman" w:cs="Times New Roman"/>
          <w:sz w:val="24"/>
          <w:szCs w:val="24"/>
        </w:rPr>
        <w:t xml:space="preserve"> a patient will return to the hospital. For example, in their studies, the researchers found that a significant majority of the patients who made the returns were those who initially presented their cases at night. The implication of this fact is that patients are presented to emergency departments at night; there is a high chance that mistakes may happen with their treatment</w:t>
      </w:r>
      <w:r w:rsidR="005C5DA2">
        <w:rPr>
          <w:rFonts w:ascii="Times New Roman" w:hAnsi="Times New Roman" w:cs="Times New Roman"/>
          <w:sz w:val="24"/>
          <w:szCs w:val="24"/>
        </w:rPr>
        <w:t xml:space="preserve"> and discharges</w:t>
      </w:r>
      <w:r w:rsidRPr="005A2FE3">
        <w:rPr>
          <w:rFonts w:ascii="Times New Roman" w:hAnsi="Times New Roman" w:cs="Times New Roman"/>
          <w:sz w:val="24"/>
          <w:szCs w:val="24"/>
        </w:rPr>
        <w:t>, and that is likely to have adverse effects on the quality of treatment. Thus, when an organization is exploring various ways to reduce the rates of returns visits to medical facilities after being attended to in the emergency departments, it is necessary to make a consideration of the quality of medical care being provided in the night shifts. Besides, it would be necessary for a healthcare facility to take stock of the most common causes of returns and make necessary changes that would address the challenges.</w:t>
      </w:r>
    </w:p>
    <w:p w14:paraId="2D36C4F3" w14:textId="0492C2B9" w:rsidR="00627219" w:rsidRPr="00C27921" w:rsidRDefault="00635B17" w:rsidP="00716355">
      <w:pPr>
        <w:tabs>
          <w:tab w:val="left" w:pos="3465"/>
        </w:tabs>
        <w:spacing w:line="480" w:lineRule="auto"/>
        <w:rPr>
          <w:rFonts w:ascii="Times New Roman" w:hAnsi="Times New Roman" w:cs="Times New Roman"/>
          <w:b/>
          <w:bCs/>
          <w:iCs/>
          <w:sz w:val="24"/>
          <w:szCs w:val="24"/>
        </w:rPr>
      </w:pPr>
      <w:r w:rsidRPr="00C27921">
        <w:rPr>
          <w:rFonts w:ascii="Times New Roman" w:hAnsi="Times New Roman" w:cs="Times New Roman"/>
          <w:b/>
          <w:bCs/>
          <w:iCs/>
          <w:sz w:val="24"/>
          <w:szCs w:val="24"/>
        </w:rPr>
        <w:lastRenderedPageBreak/>
        <w:t>Impacts of</w:t>
      </w:r>
      <w:r w:rsidR="00AF191E" w:rsidRPr="00C27921">
        <w:rPr>
          <w:rFonts w:ascii="Times New Roman" w:hAnsi="Times New Roman" w:cs="Times New Roman"/>
          <w:b/>
          <w:bCs/>
          <w:iCs/>
          <w:sz w:val="24"/>
          <w:szCs w:val="24"/>
        </w:rPr>
        <w:t xml:space="preserve"> </w:t>
      </w:r>
      <w:r w:rsidR="00683987" w:rsidRPr="00C27921">
        <w:rPr>
          <w:rFonts w:ascii="Times New Roman" w:hAnsi="Times New Roman" w:cs="Times New Roman"/>
          <w:b/>
          <w:bCs/>
          <w:iCs/>
          <w:sz w:val="24"/>
          <w:szCs w:val="24"/>
        </w:rPr>
        <w:t>U</w:t>
      </w:r>
      <w:r w:rsidR="00AF191E" w:rsidRPr="00C27921">
        <w:rPr>
          <w:rFonts w:ascii="Times New Roman" w:hAnsi="Times New Roman" w:cs="Times New Roman"/>
          <w:b/>
          <w:bCs/>
          <w:iCs/>
          <w:sz w:val="24"/>
          <w:szCs w:val="24"/>
        </w:rPr>
        <w:t>nnecessary</w:t>
      </w:r>
      <w:r w:rsidRPr="00C27921">
        <w:rPr>
          <w:rFonts w:ascii="Times New Roman" w:hAnsi="Times New Roman" w:cs="Times New Roman"/>
          <w:b/>
          <w:bCs/>
          <w:iCs/>
          <w:sz w:val="24"/>
          <w:szCs w:val="24"/>
        </w:rPr>
        <w:t xml:space="preserve"> </w:t>
      </w:r>
      <w:r w:rsidR="00C27921" w:rsidRPr="00C27921">
        <w:rPr>
          <w:rFonts w:ascii="Times New Roman" w:hAnsi="Times New Roman" w:cs="Times New Roman"/>
          <w:b/>
          <w:bCs/>
          <w:iCs/>
          <w:sz w:val="24"/>
          <w:szCs w:val="24"/>
        </w:rPr>
        <w:t>ED Re</w:t>
      </w:r>
      <w:r w:rsidRPr="00C27921">
        <w:rPr>
          <w:rFonts w:ascii="Times New Roman" w:hAnsi="Times New Roman" w:cs="Times New Roman"/>
          <w:b/>
          <w:bCs/>
          <w:iCs/>
          <w:sz w:val="24"/>
          <w:szCs w:val="24"/>
        </w:rPr>
        <w:t xml:space="preserve">turn </w:t>
      </w:r>
      <w:r w:rsidR="00C27921" w:rsidRPr="00C27921">
        <w:rPr>
          <w:rFonts w:ascii="Times New Roman" w:hAnsi="Times New Roman" w:cs="Times New Roman"/>
          <w:b/>
          <w:bCs/>
          <w:iCs/>
          <w:sz w:val="24"/>
          <w:szCs w:val="24"/>
        </w:rPr>
        <w:t>V</w:t>
      </w:r>
      <w:r w:rsidRPr="00C27921">
        <w:rPr>
          <w:rFonts w:ascii="Times New Roman" w:hAnsi="Times New Roman" w:cs="Times New Roman"/>
          <w:b/>
          <w:bCs/>
          <w:iCs/>
          <w:sz w:val="24"/>
          <w:szCs w:val="24"/>
        </w:rPr>
        <w:t>isits</w:t>
      </w:r>
      <w:r w:rsidR="00627219" w:rsidRPr="00C27921">
        <w:rPr>
          <w:rFonts w:ascii="Times New Roman" w:hAnsi="Times New Roman" w:cs="Times New Roman"/>
          <w:b/>
          <w:bCs/>
          <w:iCs/>
          <w:sz w:val="24"/>
          <w:szCs w:val="24"/>
        </w:rPr>
        <w:tab/>
      </w:r>
    </w:p>
    <w:p w14:paraId="728A1932" w14:textId="4984F106" w:rsidR="00627219" w:rsidRPr="00716355" w:rsidRDefault="00AF191E" w:rsidP="00716355">
      <w:pPr>
        <w:spacing w:line="480" w:lineRule="auto"/>
        <w:ind w:firstLine="720"/>
        <w:rPr>
          <w:rFonts w:ascii="Times New Roman" w:hAnsi="Times New Roman" w:cs="Times New Roman"/>
          <w:sz w:val="24"/>
          <w:szCs w:val="24"/>
        </w:rPr>
      </w:pPr>
      <w:r>
        <w:rPr>
          <w:rFonts w:ascii="Times New Roman" w:hAnsi="Times New Roman" w:cs="Times New Roman"/>
          <w:sz w:val="24"/>
          <w:szCs w:val="24"/>
        </w:rPr>
        <w:t>Unnecessary r</w:t>
      </w:r>
      <w:r w:rsidR="00635B17" w:rsidRPr="005A2FE3">
        <w:rPr>
          <w:rFonts w:ascii="Times New Roman" w:hAnsi="Times New Roman" w:cs="Times New Roman"/>
          <w:sz w:val="24"/>
          <w:szCs w:val="24"/>
        </w:rPr>
        <w:t xml:space="preserve">eturn visits can have tremendous effects on hospitals emergency department. There is a need to carry out an assessment of the extent to which this problem is capable of affecting hospitals so that it may be easy to come up with appropriate policies for healthcare organizations. </w:t>
      </w:r>
      <w:proofErr w:type="spellStart"/>
      <w:r w:rsidR="00635B17" w:rsidRPr="005A2FE3">
        <w:rPr>
          <w:rFonts w:ascii="Times New Roman" w:hAnsi="Times New Roman" w:cs="Times New Roman"/>
          <w:sz w:val="24"/>
          <w:szCs w:val="24"/>
        </w:rPr>
        <w:t>Trivedy</w:t>
      </w:r>
      <w:proofErr w:type="spellEnd"/>
      <w:r w:rsidR="00635B17" w:rsidRPr="005A2FE3">
        <w:rPr>
          <w:rFonts w:ascii="Times New Roman" w:hAnsi="Times New Roman" w:cs="Times New Roman"/>
          <w:sz w:val="24"/>
          <w:szCs w:val="24"/>
        </w:rPr>
        <w:t xml:space="preserve"> and Cook (2015) indicate that return visit </w:t>
      </w:r>
      <w:proofErr w:type="gramStart"/>
      <w:r w:rsidR="00635B17" w:rsidRPr="005A2FE3">
        <w:rPr>
          <w:rFonts w:ascii="Times New Roman" w:hAnsi="Times New Roman" w:cs="Times New Roman"/>
          <w:sz w:val="24"/>
          <w:szCs w:val="24"/>
        </w:rPr>
        <w:t>is capable of putting</w:t>
      </w:r>
      <w:proofErr w:type="gramEnd"/>
      <w:r w:rsidR="00635B17" w:rsidRPr="005A2FE3">
        <w:rPr>
          <w:rFonts w:ascii="Times New Roman" w:hAnsi="Times New Roman" w:cs="Times New Roman"/>
          <w:sz w:val="24"/>
          <w:szCs w:val="24"/>
        </w:rPr>
        <w:t xml:space="preserve"> a hospital's reputation at risk of being questioned. When it appears that there are very many return visits to hospitals, it creates a leeway for many people to start questioning the quality of healthcare in the organizations. Hospitals depend significantly on their reputation to attract clients. A hospital will only get clients when it has a good reputation in the industry. Therefore, when it appears that there are many patients who return to receive further treatment, there is a chance that it may have effects on the public </w:t>
      </w:r>
      <w:r w:rsidR="00716355">
        <w:rPr>
          <w:rFonts w:ascii="Times New Roman" w:hAnsi="Times New Roman" w:cs="Times New Roman"/>
          <w:sz w:val="24"/>
          <w:szCs w:val="24"/>
        </w:rPr>
        <w:t>perception of the organization.</w:t>
      </w:r>
    </w:p>
    <w:p w14:paraId="02913806" w14:textId="1D33FB30" w:rsidR="00627219" w:rsidRPr="005A2FE3" w:rsidRDefault="00635B17" w:rsidP="00A80F0C">
      <w:pPr>
        <w:spacing w:line="480" w:lineRule="auto"/>
        <w:ind w:firstLine="720"/>
        <w:rPr>
          <w:rFonts w:ascii="Times New Roman" w:hAnsi="Times New Roman" w:cs="Times New Roman"/>
          <w:sz w:val="24"/>
          <w:szCs w:val="24"/>
        </w:rPr>
      </w:pPr>
      <w:proofErr w:type="spellStart"/>
      <w:r w:rsidRPr="005A2FE3">
        <w:rPr>
          <w:rFonts w:ascii="Times New Roman" w:hAnsi="Times New Roman" w:cs="Times New Roman"/>
          <w:sz w:val="24"/>
          <w:szCs w:val="24"/>
        </w:rPr>
        <w:t>Sauvin</w:t>
      </w:r>
      <w:proofErr w:type="spellEnd"/>
      <w:r w:rsidRPr="005A2FE3">
        <w:rPr>
          <w:rFonts w:ascii="Times New Roman" w:hAnsi="Times New Roman" w:cs="Times New Roman"/>
          <w:sz w:val="24"/>
          <w:szCs w:val="24"/>
        </w:rPr>
        <w:t xml:space="preserve"> et al. (2013), on the other hand, says that return visits to emergency departments are a threat to the resources of an organization. In many cases, treatments in emergency departments consume tremendous resources, and that makes them very expensive. For instance, the authors mention that emergency surgeries are very expensive, and that means for every single return, there is a double amount of resources being spent on one medical problem. Such resources could have been used to address other challenges within the organization. At a time when costs of medical resources are on the rise, many facilities are looking for strategies to reduce the costs of medical equipment; there is a need to make sure that there is optimum utilization of resources. The occurrence of high levels of returns to emergency departments means there is avoidable utilization of resources. Such resources could not be spent in the event where they were not spent.</w:t>
      </w:r>
    </w:p>
    <w:p w14:paraId="780F55D9" w14:textId="5AAFC7CA" w:rsidR="00627219" w:rsidRPr="002B53EB" w:rsidRDefault="00716355" w:rsidP="00716355">
      <w:pPr>
        <w:spacing w:line="480" w:lineRule="auto"/>
        <w:rPr>
          <w:rFonts w:ascii="Times New Roman" w:hAnsi="Times New Roman" w:cs="Times New Roman"/>
          <w:b/>
          <w:bCs/>
          <w:iCs/>
          <w:sz w:val="24"/>
          <w:szCs w:val="24"/>
        </w:rPr>
      </w:pPr>
      <w:r w:rsidRPr="002B53EB">
        <w:rPr>
          <w:rFonts w:ascii="Times New Roman" w:hAnsi="Times New Roman" w:cs="Times New Roman"/>
          <w:b/>
          <w:bCs/>
          <w:iCs/>
          <w:sz w:val="24"/>
          <w:szCs w:val="24"/>
        </w:rPr>
        <w:t xml:space="preserve">Reducing </w:t>
      </w:r>
      <w:r w:rsidR="002B53EB" w:rsidRPr="002B53EB">
        <w:rPr>
          <w:rFonts w:ascii="Times New Roman" w:hAnsi="Times New Roman" w:cs="Times New Roman"/>
          <w:b/>
          <w:bCs/>
          <w:iCs/>
          <w:sz w:val="24"/>
          <w:szCs w:val="24"/>
        </w:rPr>
        <w:t>R</w:t>
      </w:r>
      <w:r w:rsidRPr="002B53EB">
        <w:rPr>
          <w:rFonts w:ascii="Times New Roman" w:hAnsi="Times New Roman" w:cs="Times New Roman"/>
          <w:b/>
          <w:bCs/>
          <w:iCs/>
          <w:sz w:val="24"/>
          <w:szCs w:val="24"/>
        </w:rPr>
        <w:t xml:space="preserve">ates of </w:t>
      </w:r>
      <w:r w:rsidR="002B53EB" w:rsidRPr="002B53EB">
        <w:rPr>
          <w:rFonts w:ascii="Times New Roman" w:hAnsi="Times New Roman" w:cs="Times New Roman"/>
          <w:b/>
          <w:bCs/>
          <w:iCs/>
          <w:sz w:val="24"/>
          <w:szCs w:val="24"/>
        </w:rPr>
        <w:t>U</w:t>
      </w:r>
      <w:r w:rsidR="004E6A8F" w:rsidRPr="002B53EB">
        <w:rPr>
          <w:rFonts w:ascii="Times New Roman" w:hAnsi="Times New Roman" w:cs="Times New Roman"/>
          <w:b/>
          <w:bCs/>
          <w:iCs/>
          <w:sz w:val="24"/>
          <w:szCs w:val="24"/>
        </w:rPr>
        <w:t>nnecessary</w:t>
      </w:r>
      <w:r w:rsidR="002B53EB" w:rsidRPr="002B53EB">
        <w:rPr>
          <w:rFonts w:ascii="Times New Roman" w:hAnsi="Times New Roman" w:cs="Times New Roman"/>
          <w:b/>
          <w:bCs/>
          <w:iCs/>
          <w:sz w:val="24"/>
          <w:szCs w:val="24"/>
        </w:rPr>
        <w:t xml:space="preserve"> ED R</w:t>
      </w:r>
      <w:r w:rsidRPr="002B53EB">
        <w:rPr>
          <w:rFonts w:ascii="Times New Roman" w:hAnsi="Times New Roman" w:cs="Times New Roman"/>
          <w:b/>
          <w:bCs/>
          <w:iCs/>
          <w:sz w:val="24"/>
          <w:szCs w:val="24"/>
        </w:rPr>
        <w:t xml:space="preserve">eturn </w:t>
      </w:r>
      <w:r w:rsidR="002B53EB" w:rsidRPr="002B53EB">
        <w:rPr>
          <w:rFonts w:ascii="Times New Roman" w:hAnsi="Times New Roman" w:cs="Times New Roman"/>
          <w:b/>
          <w:bCs/>
          <w:iCs/>
          <w:sz w:val="24"/>
          <w:szCs w:val="24"/>
        </w:rPr>
        <w:t>V</w:t>
      </w:r>
      <w:r w:rsidRPr="002B53EB">
        <w:rPr>
          <w:rFonts w:ascii="Times New Roman" w:hAnsi="Times New Roman" w:cs="Times New Roman"/>
          <w:b/>
          <w:bCs/>
          <w:iCs/>
          <w:sz w:val="24"/>
          <w:szCs w:val="24"/>
        </w:rPr>
        <w:t>isits</w:t>
      </w:r>
    </w:p>
    <w:p w14:paraId="482FE6E6" w14:textId="6BA7B2C5" w:rsidR="005A2FE3" w:rsidRDefault="00635B17" w:rsidP="00716355">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lastRenderedPageBreak/>
        <w:t xml:space="preserve">In the face of the impacts that return visits </w:t>
      </w:r>
      <w:proofErr w:type="gramStart"/>
      <w:r w:rsidRPr="005A2FE3">
        <w:rPr>
          <w:rFonts w:ascii="Times New Roman" w:hAnsi="Times New Roman" w:cs="Times New Roman"/>
          <w:sz w:val="24"/>
          <w:szCs w:val="24"/>
        </w:rPr>
        <w:t>are capable of having</w:t>
      </w:r>
      <w:proofErr w:type="gramEnd"/>
      <w:r w:rsidRPr="005A2FE3">
        <w:rPr>
          <w:rFonts w:ascii="Times New Roman" w:hAnsi="Times New Roman" w:cs="Times New Roman"/>
          <w:sz w:val="24"/>
          <w:szCs w:val="24"/>
        </w:rPr>
        <w:t xml:space="preserve"> on an organization and its resources, there is a need to take active actions that would reduce the trends. Reversing the trends will not only improve resource utilization but also protect the reputation of an organization. In Jimenez et al. (2017) </w:t>
      </w:r>
      <w:proofErr w:type="spellStart"/>
      <w:r w:rsidRPr="005A2FE3">
        <w:rPr>
          <w:rFonts w:ascii="Times New Roman" w:hAnsi="Times New Roman" w:cs="Times New Roman"/>
          <w:sz w:val="24"/>
          <w:szCs w:val="24"/>
        </w:rPr>
        <w:t>suggest</w:t>
      </w:r>
      <w:r w:rsidR="00D632F5">
        <w:rPr>
          <w:rFonts w:ascii="Times New Roman" w:hAnsi="Times New Roman" w:cs="Times New Roman"/>
          <w:sz w:val="24"/>
          <w:szCs w:val="24"/>
        </w:rPr>
        <w:t>ted</w:t>
      </w:r>
      <w:proofErr w:type="spellEnd"/>
      <w:r w:rsidRPr="005A2FE3">
        <w:rPr>
          <w:rFonts w:ascii="Times New Roman" w:hAnsi="Times New Roman" w:cs="Times New Roman"/>
          <w:sz w:val="24"/>
          <w:szCs w:val="24"/>
        </w:rPr>
        <w:t xml:space="preserve"> that the ability of a medical facility to offer high-quality care </w:t>
      </w:r>
      <w:proofErr w:type="gramStart"/>
      <w:r w:rsidRPr="005A2FE3">
        <w:rPr>
          <w:rFonts w:ascii="Times New Roman" w:hAnsi="Times New Roman" w:cs="Times New Roman"/>
          <w:sz w:val="24"/>
          <w:szCs w:val="24"/>
        </w:rPr>
        <w:t>is capable of having</w:t>
      </w:r>
      <w:proofErr w:type="gramEnd"/>
      <w:r w:rsidRPr="005A2FE3">
        <w:rPr>
          <w:rFonts w:ascii="Times New Roman" w:hAnsi="Times New Roman" w:cs="Times New Roman"/>
          <w:sz w:val="24"/>
          <w:szCs w:val="24"/>
        </w:rPr>
        <w:t xml:space="preserve"> a tremendous impact on the rates of un</w:t>
      </w:r>
      <w:r w:rsidR="00B74A83">
        <w:rPr>
          <w:rFonts w:ascii="Times New Roman" w:hAnsi="Times New Roman" w:cs="Times New Roman"/>
          <w:sz w:val="24"/>
          <w:szCs w:val="24"/>
        </w:rPr>
        <w:t>necessary</w:t>
      </w:r>
      <w:r w:rsidRPr="005A2FE3">
        <w:rPr>
          <w:rFonts w:ascii="Times New Roman" w:hAnsi="Times New Roman" w:cs="Times New Roman"/>
          <w:sz w:val="24"/>
          <w:szCs w:val="24"/>
        </w:rPr>
        <w:t xml:space="preserve"> returns. In the event where an organization offers high-quality care services, some of the recurring complications will not recur since they would</w:t>
      </w:r>
      <w:r w:rsidR="00E56E27">
        <w:rPr>
          <w:rFonts w:ascii="Times New Roman" w:hAnsi="Times New Roman" w:cs="Times New Roman"/>
          <w:sz w:val="24"/>
          <w:szCs w:val="24"/>
        </w:rPr>
        <w:t xml:space="preserve"> ha</w:t>
      </w:r>
      <w:r w:rsidRPr="005A2FE3">
        <w:rPr>
          <w:rFonts w:ascii="Times New Roman" w:hAnsi="Times New Roman" w:cs="Times New Roman"/>
          <w:sz w:val="24"/>
          <w:szCs w:val="24"/>
        </w:rPr>
        <w:t>ve been addressed comprehensively. In this regard, the paper says that the most important thing is for medical organizations to improve the quality of</w:t>
      </w:r>
      <w:r w:rsidR="00716355">
        <w:rPr>
          <w:rFonts w:ascii="Times New Roman" w:hAnsi="Times New Roman" w:cs="Times New Roman"/>
          <w:sz w:val="24"/>
          <w:szCs w:val="24"/>
        </w:rPr>
        <w:t xml:space="preserve"> care services that they offer.</w:t>
      </w:r>
    </w:p>
    <w:p w14:paraId="3C9F1A43" w14:textId="77777777" w:rsidR="007870F1" w:rsidRDefault="00635B17" w:rsidP="007870F1">
      <w:pPr>
        <w:spacing w:line="480" w:lineRule="auto"/>
        <w:ind w:firstLine="720"/>
        <w:rPr>
          <w:rFonts w:ascii="Times New Roman" w:hAnsi="Times New Roman" w:cs="Times New Roman"/>
          <w:b/>
          <w:sz w:val="24"/>
          <w:szCs w:val="24"/>
        </w:rPr>
      </w:pPr>
      <w:r w:rsidRPr="005A2FE3">
        <w:rPr>
          <w:rFonts w:ascii="Times New Roman" w:hAnsi="Times New Roman" w:cs="Times New Roman"/>
          <w:sz w:val="24"/>
          <w:szCs w:val="24"/>
        </w:rPr>
        <w:t>Chan et al. (2016) indicate that keeping communication with patients even after they have been discharged from hospitals is likely to have a significant contribution to the recovery of patients. Since some returns are occasioned by the failure of patients to follow instructions on what they need to do post-discharge from the facilities, consistent communication with the patient is likely to prevent the mistakes from happening. It is, therefore, necessary for hospitals to make sure that they have adequate plans to make sure there will be effective communication with the patients when they leave the premises of the hospital.</w:t>
      </w:r>
    </w:p>
    <w:p w14:paraId="298CCB48" w14:textId="77777777" w:rsidR="007870F1" w:rsidRDefault="00627219" w:rsidP="004A03DD">
      <w:pPr>
        <w:spacing w:line="480" w:lineRule="auto"/>
        <w:jc w:val="center"/>
        <w:rPr>
          <w:rFonts w:ascii="Times New Roman" w:hAnsi="Times New Roman" w:cs="Times New Roman"/>
          <w:b/>
          <w:sz w:val="24"/>
          <w:szCs w:val="24"/>
        </w:rPr>
      </w:pPr>
      <w:r w:rsidRPr="005A2FE3">
        <w:rPr>
          <w:rFonts w:ascii="Times New Roman" w:hAnsi="Times New Roman" w:cs="Times New Roman"/>
          <w:b/>
          <w:sz w:val="24"/>
          <w:szCs w:val="24"/>
        </w:rPr>
        <w:t>Theoretical Framework</w:t>
      </w:r>
    </w:p>
    <w:p w14:paraId="053E6AE2" w14:textId="3A501C23" w:rsidR="00C1094C" w:rsidRDefault="00627219" w:rsidP="00C1094C">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t xml:space="preserve">A theoretical framework plays an important role in the development of an objective and academic piece of work for this project. The theoretical framework is critical in providing the philosophical, epistemological, methodological, and analytical foundations to the study. The development of a theoretical framework was critical to the successful complete of this study. The Andersen framework of health utilization is the framework that has been selected for the execution of the study. The Andersen framework of health utilization is a model of healthcare </w:t>
      </w:r>
      <w:r w:rsidRPr="005A2FE3">
        <w:rPr>
          <w:rFonts w:ascii="Times New Roman" w:hAnsi="Times New Roman" w:cs="Times New Roman"/>
          <w:sz w:val="24"/>
          <w:szCs w:val="24"/>
        </w:rPr>
        <w:lastRenderedPageBreak/>
        <w:t>that has been used to analyze and explain the factors that influence the ability of people to access healthcare services (Heider et al., 2014).  The utilization of this model will make it possible to understand the unique traits of communities and the extent to which these unique traits may influence healthcare behaviors.</w:t>
      </w:r>
      <w:r w:rsidR="007C4800">
        <w:rPr>
          <w:rFonts w:ascii="Times New Roman" w:hAnsi="Times New Roman" w:cs="Times New Roman"/>
          <w:sz w:val="24"/>
          <w:szCs w:val="24"/>
        </w:rPr>
        <w:t xml:space="preserve"> (</w:t>
      </w:r>
      <w:r w:rsidR="003657C5">
        <w:rPr>
          <w:rFonts w:ascii="Times New Roman" w:hAnsi="Times New Roman" w:cs="Times New Roman"/>
          <w:sz w:val="24"/>
          <w:szCs w:val="24"/>
        </w:rPr>
        <w:t xml:space="preserve">Andersen Framework model </w:t>
      </w:r>
      <w:r w:rsidR="004C5810">
        <w:rPr>
          <w:rFonts w:ascii="Times New Roman" w:hAnsi="Times New Roman" w:cs="Times New Roman"/>
          <w:sz w:val="24"/>
          <w:szCs w:val="24"/>
        </w:rPr>
        <w:t>s</w:t>
      </w:r>
      <w:r w:rsidR="007C4800">
        <w:rPr>
          <w:rFonts w:ascii="Times New Roman" w:hAnsi="Times New Roman" w:cs="Times New Roman"/>
          <w:sz w:val="24"/>
          <w:szCs w:val="24"/>
        </w:rPr>
        <w:t xml:space="preserve">ee Appendix Figure </w:t>
      </w:r>
      <w:r w:rsidR="00004095">
        <w:rPr>
          <w:rFonts w:ascii="Times New Roman" w:hAnsi="Times New Roman" w:cs="Times New Roman"/>
          <w:sz w:val="24"/>
          <w:szCs w:val="24"/>
        </w:rPr>
        <w:t>1</w:t>
      </w:r>
      <w:r w:rsidR="007C4800">
        <w:rPr>
          <w:rFonts w:ascii="Times New Roman" w:hAnsi="Times New Roman" w:cs="Times New Roman"/>
          <w:sz w:val="24"/>
          <w:szCs w:val="24"/>
        </w:rPr>
        <w:t>).</w:t>
      </w:r>
    </w:p>
    <w:p w14:paraId="066C9FB2" w14:textId="4313997E" w:rsidR="00627219" w:rsidRPr="00E14747" w:rsidRDefault="00627219" w:rsidP="00E13A11">
      <w:pPr>
        <w:spacing w:line="480" w:lineRule="auto"/>
        <w:rPr>
          <w:rFonts w:ascii="Times New Roman" w:hAnsi="Times New Roman" w:cs="Times New Roman"/>
          <w:b/>
          <w:bCs/>
          <w:iCs/>
          <w:sz w:val="24"/>
          <w:szCs w:val="24"/>
        </w:rPr>
      </w:pPr>
      <w:r w:rsidRPr="00E14747">
        <w:rPr>
          <w:rFonts w:ascii="Times New Roman" w:hAnsi="Times New Roman" w:cs="Times New Roman"/>
          <w:b/>
          <w:bCs/>
          <w:iCs/>
          <w:sz w:val="24"/>
          <w:szCs w:val="24"/>
        </w:rPr>
        <w:t xml:space="preserve">The </w:t>
      </w:r>
      <w:r w:rsidR="003646EE" w:rsidRPr="00E14747">
        <w:rPr>
          <w:rFonts w:ascii="Times New Roman" w:hAnsi="Times New Roman" w:cs="Times New Roman"/>
          <w:b/>
          <w:bCs/>
          <w:iCs/>
          <w:sz w:val="24"/>
          <w:szCs w:val="24"/>
        </w:rPr>
        <w:t>R</w:t>
      </w:r>
      <w:r w:rsidRPr="00E14747">
        <w:rPr>
          <w:rFonts w:ascii="Times New Roman" w:hAnsi="Times New Roman" w:cs="Times New Roman"/>
          <w:b/>
          <w:bCs/>
          <w:iCs/>
          <w:sz w:val="24"/>
          <w:szCs w:val="24"/>
        </w:rPr>
        <w:t xml:space="preserve">ationale for the </w:t>
      </w:r>
      <w:r w:rsidR="003646EE" w:rsidRPr="00E14747">
        <w:rPr>
          <w:rFonts w:ascii="Times New Roman" w:hAnsi="Times New Roman" w:cs="Times New Roman"/>
          <w:b/>
          <w:bCs/>
          <w:iCs/>
          <w:sz w:val="24"/>
          <w:szCs w:val="24"/>
        </w:rPr>
        <w:t>C</w:t>
      </w:r>
      <w:r w:rsidRPr="00E14747">
        <w:rPr>
          <w:rFonts w:ascii="Times New Roman" w:hAnsi="Times New Roman" w:cs="Times New Roman"/>
          <w:b/>
          <w:bCs/>
          <w:iCs/>
          <w:sz w:val="24"/>
          <w:szCs w:val="24"/>
        </w:rPr>
        <w:t xml:space="preserve">hoice of the </w:t>
      </w:r>
      <w:r w:rsidR="00E14747" w:rsidRPr="00E14747">
        <w:rPr>
          <w:rFonts w:ascii="Times New Roman" w:hAnsi="Times New Roman" w:cs="Times New Roman"/>
          <w:b/>
          <w:bCs/>
          <w:iCs/>
          <w:sz w:val="24"/>
          <w:szCs w:val="24"/>
        </w:rPr>
        <w:t>C</w:t>
      </w:r>
      <w:r w:rsidRPr="00E14747">
        <w:rPr>
          <w:rFonts w:ascii="Times New Roman" w:hAnsi="Times New Roman" w:cs="Times New Roman"/>
          <w:b/>
          <w:bCs/>
          <w:iCs/>
          <w:sz w:val="24"/>
          <w:szCs w:val="24"/>
        </w:rPr>
        <w:t xml:space="preserve">onceptual </w:t>
      </w:r>
      <w:r w:rsidR="00E14747" w:rsidRPr="00E14747">
        <w:rPr>
          <w:rFonts w:ascii="Times New Roman" w:hAnsi="Times New Roman" w:cs="Times New Roman"/>
          <w:b/>
          <w:bCs/>
          <w:iCs/>
          <w:sz w:val="24"/>
          <w:szCs w:val="24"/>
        </w:rPr>
        <w:t>F</w:t>
      </w:r>
      <w:r w:rsidRPr="00E14747">
        <w:rPr>
          <w:rFonts w:ascii="Times New Roman" w:hAnsi="Times New Roman" w:cs="Times New Roman"/>
          <w:b/>
          <w:bCs/>
          <w:iCs/>
          <w:sz w:val="24"/>
          <w:szCs w:val="24"/>
        </w:rPr>
        <w:t>ramework</w:t>
      </w:r>
    </w:p>
    <w:p w14:paraId="103715A8" w14:textId="6542B932" w:rsidR="00627219" w:rsidRPr="005A2FE3" w:rsidRDefault="00627219" w:rsidP="000B4933">
      <w:pPr>
        <w:spacing w:line="480" w:lineRule="auto"/>
        <w:rPr>
          <w:rFonts w:ascii="Times New Roman" w:hAnsi="Times New Roman" w:cs="Times New Roman"/>
          <w:sz w:val="24"/>
          <w:szCs w:val="24"/>
        </w:rPr>
      </w:pPr>
      <w:r w:rsidRPr="005A2FE3">
        <w:rPr>
          <w:rFonts w:ascii="Times New Roman" w:hAnsi="Times New Roman" w:cs="Times New Roman"/>
          <w:sz w:val="24"/>
          <w:szCs w:val="24"/>
        </w:rPr>
        <w:t xml:space="preserve">      </w:t>
      </w:r>
      <w:r w:rsidRPr="005A2FE3">
        <w:rPr>
          <w:rFonts w:ascii="Times New Roman" w:hAnsi="Times New Roman" w:cs="Times New Roman"/>
          <w:sz w:val="24"/>
          <w:szCs w:val="24"/>
        </w:rPr>
        <w:tab/>
        <w:t xml:space="preserve">The choice of a conceptual framework </w:t>
      </w:r>
      <w:r w:rsidR="00402D39">
        <w:rPr>
          <w:rFonts w:ascii="Times New Roman" w:hAnsi="Times New Roman" w:cs="Times New Roman"/>
          <w:sz w:val="24"/>
          <w:szCs w:val="24"/>
        </w:rPr>
        <w:t>aligns</w:t>
      </w:r>
      <w:r w:rsidR="00310880">
        <w:rPr>
          <w:rFonts w:ascii="Times New Roman" w:hAnsi="Times New Roman" w:cs="Times New Roman"/>
          <w:sz w:val="24"/>
          <w:szCs w:val="24"/>
        </w:rPr>
        <w:t xml:space="preserve"> with the</w:t>
      </w:r>
      <w:r w:rsidRPr="005A2FE3">
        <w:rPr>
          <w:rFonts w:ascii="Times New Roman" w:hAnsi="Times New Roman" w:cs="Times New Roman"/>
          <w:sz w:val="24"/>
          <w:szCs w:val="24"/>
        </w:rPr>
        <w:t xml:space="preserve"> nature of the </w:t>
      </w:r>
      <w:r w:rsidR="00310880">
        <w:rPr>
          <w:rFonts w:ascii="Times New Roman" w:hAnsi="Times New Roman" w:cs="Times New Roman"/>
          <w:sz w:val="24"/>
          <w:szCs w:val="24"/>
        </w:rPr>
        <w:t>project</w:t>
      </w:r>
      <w:r w:rsidRPr="005A2FE3">
        <w:rPr>
          <w:rFonts w:ascii="Times New Roman" w:hAnsi="Times New Roman" w:cs="Times New Roman"/>
          <w:sz w:val="24"/>
          <w:szCs w:val="24"/>
        </w:rPr>
        <w:t xml:space="preserve">. There various features of Andersen framework of health utilization that make it suitable for this </w:t>
      </w:r>
      <w:r w:rsidR="00310880">
        <w:rPr>
          <w:rFonts w:ascii="Times New Roman" w:hAnsi="Times New Roman" w:cs="Times New Roman"/>
          <w:sz w:val="24"/>
          <w:szCs w:val="24"/>
        </w:rPr>
        <w:t>project</w:t>
      </w:r>
      <w:r w:rsidRPr="005A2FE3">
        <w:rPr>
          <w:rFonts w:ascii="Times New Roman" w:hAnsi="Times New Roman" w:cs="Times New Roman"/>
          <w:sz w:val="24"/>
          <w:szCs w:val="24"/>
        </w:rPr>
        <w:t xml:space="preserve">. The model describes the environmental, </w:t>
      </w:r>
      <w:r w:rsidR="00310880">
        <w:rPr>
          <w:rFonts w:ascii="Times New Roman" w:hAnsi="Times New Roman" w:cs="Times New Roman"/>
          <w:sz w:val="24"/>
          <w:szCs w:val="24"/>
        </w:rPr>
        <w:t>p</w:t>
      </w:r>
      <w:r w:rsidRPr="005A2FE3">
        <w:rPr>
          <w:rFonts w:ascii="Times New Roman" w:hAnsi="Times New Roman" w:cs="Times New Roman"/>
          <w:sz w:val="24"/>
          <w:szCs w:val="24"/>
        </w:rPr>
        <w:t xml:space="preserve">opulation </w:t>
      </w:r>
      <w:r w:rsidR="00310880">
        <w:rPr>
          <w:rFonts w:ascii="Times New Roman" w:hAnsi="Times New Roman" w:cs="Times New Roman"/>
          <w:sz w:val="24"/>
          <w:szCs w:val="24"/>
        </w:rPr>
        <w:t>c</w:t>
      </w:r>
      <w:r w:rsidRPr="005A2FE3">
        <w:rPr>
          <w:rFonts w:ascii="Times New Roman" w:hAnsi="Times New Roman" w:cs="Times New Roman"/>
          <w:sz w:val="24"/>
          <w:szCs w:val="24"/>
        </w:rPr>
        <w:t xml:space="preserve">haracteristics, </w:t>
      </w:r>
      <w:r w:rsidR="00310880">
        <w:rPr>
          <w:rFonts w:ascii="Times New Roman" w:hAnsi="Times New Roman" w:cs="Times New Roman"/>
          <w:sz w:val="24"/>
          <w:szCs w:val="24"/>
        </w:rPr>
        <w:t>h</w:t>
      </w:r>
      <w:r w:rsidRPr="005A2FE3">
        <w:rPr>
          <w:rFonts w:ascii="Times New Roman" w:hAnsi="Times New Roman" w:cs="Times New Roman"/>
          <w:sz w:val="24"/>
          <w:szCs w:val="24"/>
        </w:rPr>
        <w:t xml:space="preserve">ealth </w:t>
      </w:r>
      <w:r w:rsidR="00310880">
        <w:rPr>
          <w:rFonts w:ascii="Times New Roman" w:hAnsi="Times New Roman" w:cs="Times New Roman"/>
          <w:sz w:val="24"/>
          <w:szCs w:val="24"/>
        </w:rPr>
        <w:t>be</w:t>
      </w:r>
      <w:r w:rsidRPr="005A2FE3">
        <w:rPr>
          <w:rFonts w:ascii="Times New Roman" w:hAnsi="Times New Roman" w:cs="Times New Roman"/>
          <w:sz w:val="24"/>
          <w:szCs w:val="24"/>
        </w:rPr>
        <w:t xml:space="preserve">havior, and </w:t>
      </w:r>
      <w:r w:rsidR="00310880">
        <w:rPr>
          <w:rFonts w:ascii="Times New Roman" w:hAnsi="Times New Roman" w:cs="Times New Roman"/>
          <w:sz w:val="24"/>
          <w:szCs w:val="24"/>
        </w:rPr>
        <w:t>o</w:t>
      </w:r>
      <w:r w:rsidRPr="005A2FE3">
        <w:rPr>
          <w:rFonts w:ascii="Times New Roman" w:hAnsi="Times New Roman" w:cs="Times New Roman"/>
          <w:sz w:val="24"/>
          <w:szCs w:val="24"/>
        </w:rPr>
        <w:t xml:space="preserve">utcomes that influence the access to healthcare by people (Heider et al., 2014). In the present </w:t>
      </w:r>
      <w:r w:rsidR="006E5FD8">
        <w:rPr>
          <w:rFonts w:ascii="Times New Roman" w:hAnsi="Times New Roman" w:cs="Times New Roman"/>
          <w:sz w:val="24"/>
          <w:szCs w:val="24"/>
        </w:rPr>
        <w:t>research</w:t>
      </w:r>
      <w:r w:rsidRPr="005A2FE3">
        <w:rPr>
          <w:rFonts w:ascii="Times New Roman" w:hAnsi="Times New Roman" w:cs="Times New Roman"/>
          <w:sz w:val="24"/>
          <w:szCs w:val="24"/>
        </w:rPr>
        <w:t xml:space="preserve">, it is evident that the primary focus is to examine rates of </w:t>
      </w:r>
      <w:r w:rsidR="008F4828">
        <w:rPr>
          <w:rFonts w:ascii="Times New Roman" w:hAnsi="Times New Roman" w:cs="Times New Roman"/>
          <w:sz w:val="24"/>
          <w:szCs w:val="24"/>
        </w:rPr>
        <w:t xml:space="preserve">unnecessary </w:t>
      </w:r>
      <w:r w:rsidRPr="005A2FE3">
        <w:rPr>
          <w:rFonts w:ascii="Times New Roman" w:hAnsi="Times New Roman" w:cs="Times New Roman"/>
          <w:sz w:val="24"/>
          <w:szCs w:val="24"/>
        </w:rPr>
        <w:t xml:space="preserve">returns visits to emergency department. The examination of the </w:t>
      </w:r>
      <w:r w:rsidR="00D17F82">
        <w:rPr>
          <w:rFonts w:ascii="Times New Roman" w:hAnsi="Times New Roman" w:cs="Times New Roman"/>
          <w:sz w:val="24"/>
          <w:szCs w:val="24"/>
        </w:rPr>
        <w:t>reasons</w:t>
      </w:r>
      <w:r w:rsidRPr="005A2FE3">
        <w:rPr>
          <w:rFonts w:ascii="Times New Roman" w:hAnsi="Times New Roman" w:cs="Times New Roman"/>
          <w:sz w:val="24"/>
          <w:szCs w:val="24"/>
        </w:rPr>
        <w:t xml:space="preserve"> of</w:t>
      </w:r>
      <w:r w:rsidR="00D17F82">
        <w:rPr>
          <w:rFonts w:ascii="Times New Roman" w:hAnsi="Times New Roman" w:cs="Times New Roman"/>
          <w:sz w:val="24"/>
          <w:szCs w:val="24"/>
        </w:rPr>
        <w:t xml:space="preserve"> unnecessary</w:t>
      </w:r>
      <w:r w:rsidRPr="005A2FE3">
        <w:rPr>
          <w:rFonts w:ascii="Times New Roman" w:hAnsi="Times New Roman" w:cs="Times New Roman"/>
          <w:sz w:val="24"/>
          <w:szCs w:val="24"/>
        </w:rPr>
        <w:t xml:space="preserve"> returns </w:t>
      </w:r>
      <w:r w:rsidR="00D17F82">
        <w:rPr>
          <w:rFonts w:ascii="Times New Roman" w:hAnsi="Times New Roman" w:cs="Times New Roman"/>
          <w:sz w:val="24"/>
          <w:szCs w:val="24"/>
        </w:rPr>
        <w:t xml:space="preserve">visits </w:t>
      </w:r>
      <w:r w:rsidRPr="005A2FE3">
        <w:rPr>
          <w:rFonts w:ascii="Times New Roman" w:hAnsi="Times New Roman" w:cs="Times New Roman"/>
          <w:sz w:val="24"/>
          <w:szCs w:val="24"/>
        </w:rPr>
        <w:t xml:space="preserve">will make it imperative to look at some of the characteristics addressed by the Andersen framework of health utilization. For example, the aspect of healthcare outcomes when it comes to patient satisfaction and the nature of the populations will make it relevant to use the model. An analysis of the nature of the population and the healthcare outcomes in the emergency departments will make the application of this conceptual framework suitable for the study. Moreover, the component population characteristics is divided in three elements: predisposing characteristics, enabling resources, and need (Andersen, 1995). </w:t>
      </w:r>
    </w:p>
    <w:p w14:paraId="2C468508" w14:textId="77777777" w:rsidR="00627219" w:rsidRPr="005A2FE3" w:rsidRDefault="00627219" w:rsidP="008D73EE">
      <w:pPr>
        <w:spacing w:line="480" w:lineRule="auto"/>
        <w:rPr>
          <w:rFonts w:ascii="Times New Roman" w:hAnsi="Times New Roman" w:cs="Times New Roman"/>
          <w:sz w:val="24"/>
          <w:szCs w:val="24"/>
        </w:rPr>
      </w:pPr>
      <w:r w:rsidRPr="005A2FE3">
        <w:rPr>
          <w:rFonts w:ascii="Times New Roman" w:hAnsi="Times New Roman" w:cs="Times New Roman"/>
          <w:sz w:val="24"/>
          <w:szCs w:val="24"/>
        </w:rPr>
        <w:tab/>
        <w:t xml:space="preserve">Predisposing characteristics are the socio-cultural characteristics of individuals which exist before the illness and encompass social structure, health beliefs, and demographics (Andersen &amp; Newman, 2005). The social structure includes education, occupation, ethnicity, social networks, interactions, and culture. Meanwhile, health beliefs are defined as attitudes, </w:t>
      </w:r>
      <w:r w:rsidRPr="005A2FE3">
        <w:rPr>
          <w:rFonts w:ascii="Times New Roman" w:hAnsi="Times New Roman" w:cs="Times New Roman"/>
          <w:sz w:val="24"/>
          <w:szCs w:val="24"/>
        </w:rPr>
        <w:lastRenderedPageBreak/>
        <w:t xml:space="preserve">values, and knowledge of disease processes and the health care system by individuals. Demographics include age and gender.  </w:t>
      </w:r>
    </w:p>
    <w:p w14:paraId="286A43D2" w14:textId="77777777" w:rsidR="00627219" w:rsidRPr="005A2FE3" w:rsidRDefault="00627219" w:rsidP="008D73EE">
      <w:pPr>
        <w:spacing w:line="480" w:lineRule="auto"/>
        <w:rPr>
          <w:rFonts w:ascii="Times New Roman" w:hAnsi="Times New Roman" w:cs="Times New Roman"/>
          <w:sz w:val="24"/>
          <w:szCs w:val="24"/>
        </w:rPr>
      </w:pPr>
      <w:r w:rsidRPr="005A2FE3">
        <w:rPr>
          <w:rFonts w:ascii="Times New Roman" w:hAnsi="Times New Roman" w:cs="Times New Roman"/>
          <w:sz w:val="24"/>
          <w:szCs w:val="24"/>
        </w:rPr>
        <w:tab/>
        <w:t xml:space="preserve">Enabling resources is the accessibility of those resources by the community. These include income, transportation, health insurance, and a primary source for health care (Anderson, 1995). Moreover, the community reflects the available health resources for facility space, wait times, and adequate staffing levels. </w:t>
      </w:r>
    </w:p>
    <w:p w14:paraId="0FB8A6CF" w14:textId="18938A67" w:rsidR="00627219" w:rsidRPr="005A2FE3" w:rsidRDefault="00627219" w:rsidP="00521809">
      <w:pPr>
        <w:spacing w:line="480" w:lineRule="auto"/>
        <w:rPr>
          <w:rFonts w:ascii="Times New Roman" w:hAnsi="Times New Roman" w:cs="Times New Roman"/>
          <w:sz w:val="24"/>
          <w:szCs w:val="24"/>
        </w:rPr>
      </w:pPr>
      <w:r w:rsidRPr="005A2FE3">
        <w:rPr>
          <w:rFonts w:ascii="Times New Roman" w:hAnsi="Times New Roman" w:cs="Times New Roman"/>
          <w:sz w:val="24"/>
          <w:szCs w:val="24"/>
        </w:rPr>
        <w:t xml:space="preserve"> </w:t>
      </w:r>
      <w:r w:rsidRPr="005A2FE3">
        <w:rPr>
          <w:rFonts w:ascii="Times New Roman" w:hAnsi="Times New Roman" w:cs="Times New Roman"/>
          <w:sz w:val="24"/>
          <w:szCs w:val="24"/>
        </w:rPr>
        <w:tab/>
        <w:t xml:space="preserve">Lastly, the need aspect of the model includes functional and health problems that generate the need for health care services and is divided into two aspects: perceived need and evaluated need (Andersen, 1995). Perceived need in this framework explains how people see self-general health and functional state which includes the experience of symptoms such as illness, pain, wellbeing and whether their problems to be of </w:t>
      </w:r>
      <w:proofErr w:type="gramStart"/>
      <w:r w:rsidRPr="005A2FE3">
        <w:rPr>
          <w:rFonts w:ascii="Times New Roman" w:hAnsi="Times New Roman" w:cs="Times New Roman"/>
          <w:sz w:val="24"/>
          <w:szCs w:val="24"/>
        </w:rPr>
        <w:t>sufficient</w:t>
      </w:r>
      <w:proofErr w:type="gramEnd"/>
      <w:r w:rsidRPr="005A2FE3">
        <w:rPr>
          <w:rFonts w:ascii="Times New Roman" w:hAnsi="Times New Roman" w:cs="Times New Roman"/>
          <w:sz w:val="24"/>
          <w:szCs w:val="24"/>
        </w:rPr>
        <w:t xml:space="preserve"> importance to seek professional help. On the other hand, evaluated need represents the decision of the health care provider that will act as the source of care fulfilling patient health care need (Andersen, 2008).</w:t>
      </w:r>
    </w:p>
    <w:p w14:paraId="4C8E1DA0" w14:textId="2EEAF2A2" w:rsidR="00756D9D" w:rsidRPr="00E14747" w:rsidRDefault="00756D9D" w:rsidP="00521809">
      <w:pPr>
        <w:rPr>
          <w:rFonts w:ascii="Times New Roman" w:hAnsi="Times New Roman" w:cs="Times New Roman"/>
          <w:b/>
          <w:bCs/>
          <w:sz w:val="24"/>
          <w:szCs w:val="24"/>
        </w:rPr>
      </w:pPr>
      <w:r w:rsidRPr="00E14747">
        <w:rPr>
          <w:rFonts w:ascii="Times New Roman" w:hAnsi="Times New Roman" w:cs="Times New Roman"/>
          <w:b/>
          <w:bCs/>
          <w:sz w:val="24"/>
          <w:szCs w:val="24"/>
        </w:rPr>
        <w:t>R</w:t>
      </w:r>
      <w:r w:rsidR="005256B8" w:rsidRPr="00E14747">
        <w:rPr>
          <w:rFonts w:ascii="Times New Roman" w:hAnsi="Times New Roman" w:cs="Times New Roman"/>
          <w:b/>
          <w:bCs/>
          <w:sz w:val="24"/>
          <w:szCs w:val="24"/>
        </w:rPr>
        <w:t xml:space="preserve">elationship of the </w:t>
      </w:r>
      <w:r w:rsidR="00E14747" w:rsidRPr="00E14747">
        <w:rPr>
          <w:rFonts w:ascii="Times New Roman" w:hAnsi="Times New Roman" w:cs="Times New Roman"/>
          <w:b/>
          <w:bCs/>
          <w:sz w:val="24"/>
          <w:szCs w:val="24"/>
        </w:rPr>
        <w:t>T</w:t>
      </w:r>
      <w:r w:rsidR="005256B8" w:rsidRPr="00E14747">
        <w:rPr>
          <w:rFonts w:ascii="Times New Roman" w:hAnsi="Times New Roman" w:cs="Times New Roman"/>
          <w:b/>
          <w:bCs/>
          <w:sz w:val="24"/>
          <w:szCs w:val="24"/>
        </w:rPr>
        <w:t>heory/</w:t>
      </w:r>
      <w:r w:rsidR="00E14747" w:rsidRPr="00E14747">
        <w:rPr>
          <w:rFonts w:ascii="Times New Roman" w:hAnsi="Times New Roman" w:cs="Times New Roman"/>
          <w:b/>
          <w:bCs/>
          <w:sz w:val="24"/>
          <w:szCs w:val="24"/>
        </w:rPr>
        <w:t>F</w:t>
      </w:r>
      <w:r w:rsidR="005256B8" w:rsidRPr="00E14747">
        <w:rPr>
          <w:rFonts w:ascii="Times New Roman" w:hAnsi="Times New Roman" w:cs="Times New Roman"/>
          <w:b/>
          <w:bCs/>
          <w:sz w:val="24"/>
          <w:szCs w:val="24"/>
        </w:rPr>
        <w:t>ramework</w:t>
      </w:r>
    </w:p>
    <w:p w14:paraId="3F926E8D" w14:textId="77777777" w:rsidR="00641617" w:rsidRDefault="00627219" w:rsidP="00641617">
      <w:pPr>
        <w:spacing w:before="240" w:line="480" w:lineRule="auto"/>
        <w:rPr>
          <w:rFonts w:ascii="Times New Roman" w:hAnsi="Times New Roman" w:cs="Times New Roman"/>
          <w:sz w:val="24"/>
          <w:szCs w:val="24"/>
        </w:rPr>
      </w:pPr>
      <w:r w:rsidRPr="005A2FE3">
        <w:rPr>
          <w:rFonts w:ascii="Times New Roman" w:hAnsi="Times New Roman" w:cs="Times New Roman"/>
          <w:sz w:val="24"/>
          <w:szCs w:val="24"/>
        </w:rPr>
        <w:tab/>
        <w:t xml:space="preserve">The primary way in which the theoretical framework may be helpful in the DNP project is its contribution to the development of approaches that may be used to improve the quality of healthcare services in emergence departments. Through this model, it will become possible to </w:t>
      </w:r>
      <w:proofErr w:type="gramStart"/>
      <w:r w:rsidRPr="005A2FE3">
        <w:rPr>
          <w:rFonts w:ascii="Times New Roman" w:hAnsi="Times New Roman" w:cs="Times New Roman"/>
          <w:sz w:val="24"/>
          <w:szCs w:val="24"/>
        </w:rPr>
        <w:t>have an understanding of</w:t>
      </w:r>
      <w:proofErr w:type="gramEnd"/>
      <w:r w:rsidRPr="005A2FE3">
        <w:rPr>
          <w:rFonts w:ascii="Times New Roman" w:hAnsi="Times New Roman" w:cs="Times New Roman"/>
          <w:sz w:val="24"/>
          <w:szCs w:val="24"/>
        </w:rPr>
        <w:t xml:space="preserve"> the nature of the challenges facing the department. Such knowledge will be helpful in the determination of quality improvement strategies. </w:t>
      </w:r>
    </w:p>
    <w:p w14:paraId="309C18D1" w14:textId="77F6628E" w:rsidR="00FF704E" w:rsidRPr="00D31ED0" w:rsidRDefault="005256B8" w:rsidP="00FF704E">
      <w:pPr>
        <w:spacing w:line="480" w:lineRule="auto"/>
        <w:rPr>
          <w:rFonts w:ascii="Times New Roman" w:hAnsi="Times New Roman" w:cs="Times New Roman"/>
          <w:b/>
          <w:bCs/>
          <w:sz w:val="24"/>
          <w:szCs w:val="24"/>
        </w:rPr>
      </w:pPr>
      <w:r w:rsidRPr="00D31ED0">
        <w:rPr>
          <w:rFonts w:ascii="Times New Roman" w:hAnsi="Times New Roman" w:cs="Times New Roman"/>
          <w:b/>
          <w:bCs/>
          <w:sz w:val="24"/>
          <w:szCs w:val="24"/>
        </w:rPr>
        <w:t xml:space="preserve">Identify </w:t>
      </w:r>
      <w:r w:rsidR="00D31ED0" w:rsidRPr="00D31ED0">
        <w:rPr>
          <w:rFonts w:ascii="Times New Roman" w:hAnsi="Times New Roman" w:cs="Times New Roman"/>
          <w:b/>
          <w:bCs/>
          <w:sz w:val="24"/>
          <w:szCs w:val="24"/>
        </w:rPr>
        <w:t>C</w:t>
      </w:r>
      <w:r w:rsidRPr="00D31ED0">
        <w:rPr>
          <w:rFonts w:ascii="Times New Roman" w:hAnsi="Times New Roman" w:cs="Times New Roman"/>
          <w:b/>
          <w:bCs/>
          <w:sz w:val="24"/>
          <w:szCs w:val="24"/>
        </w:rPr>
        <w:t xml:space="preserve">hange </w:t>
      </w:r>
      <w:r w:rsidR="00D31ED0" w:rsidRPr="00D31ED0">
        <w:rPr>
          <w:rFonts w:ascii="Times New Roman" w:hAnsi="Times New Roman" w:cs="Times New Roman"/>
          <w:b/>
          <w:bCs/>
          <w:sz w:val="24"/>
          <w:szCs w:val="24"/>
        </w:rPr>
        <w:t>T</w:t>
      </w:r>
      <w:r w:rsidRPr="00D31ED0">
        <w:rPr>
          <w:rFonts w:ascii="Times New Roman" w:hAnsi="Times New Roman" w:cs="Times New Roman"/>
          <w:b/>
          <w:bCs/>
          <w:sz w:val="24"/>
          <w:szCs w:val="24"/>
        </w:rPr>
        <w:t>heory</w:t>
      </w:r>
    </w:p>
    <w:p w14:paraId="258C9C5C" w14:textId="55071831" w:rsidR="00627219" w:rsidRPr="005A2FE3" w:rsidRDefault="00627219" w:rsidP="00FF704E">
      <w:pPr>
        <w:spacing w:line="480" w:lineRule="auto"/>
        <w:rPr>
          <w:rFonts w:ascii="Times New Roman" w:hAnsi="Times New Roman" w:cs="Times New Roman"/>
          <w:sz w:val="24"/>
          <w:szCs w:val="24"/>
        </w:rPr>
      </w:pPr>
      <w:r w:rsidRPr="005A2FE3">
        <w:rPr>
          <w:rFonts w:ascii="Times New Roman" w:hAnsi="Times New Roman" w:cs="Times New Roman"/>
          <w:sz w:val="24"/>
          <w:szCs w:val="24"/>
        </w:rPr>
        <w:tab/>
        <w:t xml:space="preserve">   The Andersen framework of health utilization examines the history of a population or a medical care facility. The understanding of history makes it possible to develop suitable interventions for challenges facing patients and the hospital. The Andersen framework of health utilization makes it possible to understand the implications of discharging patients before giving </w:t>
      </w:r>
      <w:r w:rsidRPr="005A2FE3">
        <w:rPr>
          <w:rFonts w:ascii="Times New Roman" w:hAnsi="Times New Roman" w:cs="Times New Roman"/>
          <w:sz w:val="24"/>
          <w:szCs w:val="24"/>
        </w:rPr>
        <w:lastRenderedPageBreak/>
        <w:t xml:space="preserve">them adequate care services. Additionally, explores quality of care through outcomes and patient satisfaction. The framework will make it possible to create a connection between quality of healthcare services in the emergency departments and the rates of </w:t>
      </w:r>
      <w:r w:rsidR="00491275">
        <w:rPr>
          <w:rFonts w:ascii="Times New Roman" w:hAnsi="Times New Roman" w:cs="Times New Roman"/>
          <w:sz w:val="24"/>
          <w:szCs w:val="24"/>
        </w:rPr>
        <w:t xml:space="preserve">unnecessary </w:t>
      </w:r>
      <w:r w:rsidRPr="005A2FE3">
        <w:rPr>
          <w:rFonts w:ascii="Times New Roman" w:hAnsi="Times New Roman" w:cs="Times New Roman"/>
          <w:sz w:val="24"/>
          <w:szCs w:val="24"/>
        </w:rPr>
        <w:t>returns visits.</w:t>
      </w:r>
    </w:p>
    <w:p w14:paraId="44DFD70D" w14:textId="2BD53D7A" w:rsidR="00274AAE" w:rsidRDefault="00F94285" w:rsidP="00A44A39">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Project </w:t>
      </w:r>
      <w:r w:rsidR="003A22F0" w:rsidRPr="00FE2462">
        <w:rPr>
          <w:rFonts w:ascii="Times New Roman" w:hAnsi="Times New Roman" w:cs="Times New Roman"/>
          <w:b/>
          <w:bCs/>
          <w:sz w:val="24"/>
          <w:szCs w:val="24"/>
        </w:rPr>
        <w:t xml:space="preserve">Implementation </w:t>
      </w:r>
      <w:r>
        <w:rPr>
          <w:rFonts w:ascii="Times New Roman" w:hAnsi="Times New Roman" w:cs="Times New Roman"/>
          <w:b/>
          <w:bCs/>
          <w:sz w:val="24"/>
          <w:szCs w:val="24"/>
        </w:rPr>
        <w:t>P</w:t>
      </w:r>
      <w:r w:rsidR="003A22F0" w:rsidRPr="00FE2462">
        <w:rPr>
          <w:rFonts w:ascii="Times New Roman" w:hAnsi="Times New Roman" w:cs="Times New Roman"/>
          <w:b/>
          <w:bCs/>
          <w:sz w:val="24"/>
          <w:szCs w:val="24"/>
        </w:rPr>
        <w:t>lan</w:t>
      </w:r>
    </w:p>
    <w:p w14:paraId="2EA43222" w14:textId="7A4CBC16" w:rsidR="00A44A39" w:rsidRPr="00FE2462" w:rsidRDefault="00A44A39" w:rsidP="00A44A39">
      <w:pPr>
        <w:spacing w:line="480" w:lineRule="auto"/>
        <w:rPr>
          <w:rFonts w:ascii="Times New Roman" w:hAnsi="Times New Roman" w:cs="Times New Roman"/>
          <w:b/>
          <w:bCs/>
          <w:sz w:val="24"/>
          <w:szCs w:val="24"/>
        </w:rPr>
      </w:pPr>
      <w:r>
        <w:rPr>
          <w:rFonts w:ascii="Times New Roman" w:hAnsi="Times New Roman" w:cs="Times New Roman"/>
          <w:b/>
          <w:bCs/>
          <w:sz w:val="24"/>
          <w:szCs w:val="24"/>
        </w:rPr>
        <w:t>Preparation</w:t>
      </w:r>
    </w:p>
    <w:p w14:paraId="4527720E" w14:textId="1DD81271" w:rsidR="0021433C" w:rsidRDefault="00614100" w:rsidP="00AB31C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t>
      </w:r>
      <w:r w:rsidR="00EF6C60">
        <w:rPr>
          <w:rFonts w:ascii="Times New Roman" w:hAnsi="Times New Roman" w:cs="Times New Roman"/>
          <w:sz w:val="24"/>
          <w:szCs w:val="24"/>
        </w:rPr>
        <w:t>intervention</w:t>
      </w:r>
      <w:r>
        <w:rPr>
          <w:rFonts w:ascii="Times New Roman" w:hAnsi="Times New Roman" w:cs="Times New Roman"/>
          <w:sz w:val="24"/>
          <w:szCs w:val="24"/>
        </w:rPr>
        <w:t xml:space="preserve"> </w:t>
      </w:r>
      <w:r w:rsidR="00594B2A">
        <w:rPr>
          <w:rFonts w:ascii="Times New Roman" w:hAnsi="Times New Roman" w:cs="Times New Roman"/>
          <w:sz w:val="24"/>
          <w:szCs w:val="24"/>
        </w:rPr>
        <w:t xml:space="preserve">would take effect with </w:t>
      </w:r>
      <w:r w:rsidR="006A6062" w:rsidRPr="005A2FE3">
        <w:rPr>
          <w:rFonts w:ascii="Times New Roman" w:hAnsi="Times New Roman" w:cs="Times New Roman"/>
          <w:sz w:val="24"/>
          <w:szCs w:val="24"/>
        </w:rPr>
        <w:t>proper ED</w:t>
      </w:r>
      <w:r w:rsidR="00C33EF5">
        <w:rPr>
          <w:rFonts w:ascii="Times New Roman" w:hAnsi="Times New Roman" w:cs="Times New Roman"/>
          <w:sz w:val="24"/>
          <w:szCs w:val="24"/>
        </w:rPr>
        <w:t xml:space="preserve"> discharge</w:t>
      </w:r>
      <w:r w:rsidR="006A6062" w:rsidRPr="005A2FE3">
        <w:rPr>
          <w:rFonts w:ascii="Times New Roman" w:hAnsi="Times New Roman" w:cs="Times New Roman"/>
          <w:sz w:val="24"/>
          <w:szCs w:val="24"/>
        </w:rPr>
        <w:t xml:space="preserve"> training</w:t>
      </w:r>
      <w:r w:rsidR="00865728">
        <w:rPr>
          <w:rFonts w:ascii="Times New Roman" w:hAnsi="Times New Roman" w:cs="Times New Roman"/>
          <w:sz w:val="24"/>
          <w:szCs w:val="24"/>
        </w:rPr>
        <w:t xml:space="preserve">. </w:t>
      </w:r>
      <w:r w:rsidR="0021433C">
        <w:rPr>
          <w:rFonts w:ascii="Times New Roman" w:hAnsi="Times New Roman" w:cs="Times New Roman"/>
          <w:sz w:val="24"/>
          <w:szCs w:val="24"/>
        </w:rPr>
        <w:t xml:space="preserve">The </w:t>
      </w:r>
      <w:r w:rsidR="00C25F8A">
        <w:rPr>
          <w:rFonts w:ascii="Times New Roman" w:hAnsi="Times New Roman" w:cs="Times New Roman"/>
          <w:sz w:val="24"/>
          <w:szCs w:val="24"/>
        </w:rPr>
        <w:t xml:space="preserve">doctors, </w:t>
      </w:r>
      <w:r w:rsidR="007407FD">
        <w:rPr>
          <w:rFonts w:ascii="Times New Roman" w:hAnsi="Times New Roman" w:cs="Times New Roman"/>
          <w:sz w:val="24"/>
          <w:szCs w:val="24"/>
        </w:rPr>
        <w:t>mid-levels and nurses</w:t>
      </w:r>
      <w:r w:rsidR="0021433C">
        <w:rPr>
          <w:rFonts w:ascii="Times New Roman" w:hAnsi="Times New Roman" w:cs="Times New Roman"/>
          <w:sz w:val="24"/>
          <w:szCs w:val="24"/>
        </w:rPr>
        <w:t xml:space="preserve"> will be </w:t>
      </w:r>
      <w:r w:rsidR="008722C4">
        <w:rPr>
          <w:rFonts w:ascii="Times New Roman" w:hAnsi="Times New Roman" w:cs="Times New Roman"/>
          <w:sz w:val="24"/>
          <w:szCs w:val="24"/>
        </w:rPr>
        <w:t xml:space="preserve">briefly educated on appropriate discharge procedures before starting with the discharge checklist tool intervention. </w:t>
      </w:r>
      <w:r w:rsidR="00EA73A1" w:rsidRPr="00F76F42">
        <w:rPr>
          <w:rFonts w:ascii="Times New Roman" w:hAnsi="Times New Roman" w:cs="Times New Roman"/>
          <w:sz w:val="24"/>
          <w:szCs w:val="24"/>
        </w:rPr>
        <w:t xml:space="preserve">The training will be guided by researcher and consists in introducing a discharge checklist tool and how to use it appropriately when discharging a patient from the ED. The doctors, mid-levels providers and nurses will participate in this training. A pretest will be given just to have an idea on how each healthcare provider takes care of a discharge. Additionally, a post test will be provided at the end of the training. The checklist tool will assure that patients understood all information provided and resources were given before being released from the emergency department. The patient and healthcare provider will need to sign affirming discharge instructions were cleared and patient is ready for check out. This tool will be place in patient’s medical records. The expected outcome and evaluation of this activity is to ensure that healthcare providers have necessary tools to discharge a patient appropriately from the emergency department by providing high quality of care. The effectiveness of this intervention will be manifested in the improvement of service delivery. The strategy is expected to reduce unnecessary return visits to ED and improvement of the patient outcome. </w:t>
      </w:r>
      <w:r w:rsidR="003657C5">
        <w:rPr>
          <w:rFonts w:ascii="Times New Roman" w:hAnsi="Times New Roman" w:cs="Times New Roman"/>
          <w:sz w:val="24"/>
          <w:szCs w:val="24"/>
        </w:rPr>
        <w:t>(Discharge tool see Appendix Figure 2).</w:t>
      </w:r>
    </w:p>
    <w:p w14:paraId="08430631" w14:textId="6D21E80F" w:rsidR="00517F79" w:rsidRDefault="00AE2538" w:rsidP="00AC047E">
      <w:pPr>
        <w:spacing w:line="480" w:lineRule="auto"/>
        <w:rPr>
          <w:rFonts w:ascii="Times New Roman" w:hAnsi="Times New Roman" w:cs="Times New Roman"/>
          <w:b/>
          <w:bCs/>
          <w:sz w:val="24"/>
          <w:szCs w:val="24"/>
        </w:rPr>
      </w:pPr>
      <w:r w:rsidRPr="00AE2538">
        <w:rPr>
          <w:rFonts w:ascii="Times New Roman" w:hAnsi="Times New Roman" w:cs="Times New Roman"/>
          <w:b/>
          <w:bCs/>
          <w:sz w:val="24"/>
          <w:szCs w:val="24"/>
        </w:rPr>
        <w:t>Protection of Human Subjects</w:t>
      </w:r>
    </w:p>
    <w:p w14:paraId="48D069D4" w14:textId="4F545CD2" w:rsidR="004A2B7F" w:rsidRDefault="006928CC" w:rsidP="00AC047E">
      <w:pPr>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ab/>
      </w:r>
      <w:r w:rsidR="0039049F">
        <w:rPr>
          <w:rFonts w:ascii="Times New Roman" w:hAnsi="Times New Roman" w:cs="Times New Roman"/>
          <w:sz w:val="24"/>
          <w:szCs w:val="24"/>
        </w:rPr>
        <w:t>Protection</w:t>
      </w:r>
      <w:r w:rsidR="007A2A84">
        <w:rPr>
          <w:rFonts w:ascii="Times New Roman" w:hAnsi="Times New Roman" w:cs="Times New Roman"/>
          <w:sz w:val="24"/>
          <w:szCs w:val="24"/>
        </w:rPr>
        <w:t xml:space="preserve"> </w:t>
      </w:r>
      <w:r w:rsidR="0039049F">
        <w:rPr>
          <w:rFonts w:ascii="Times New Roman" w:hAnsi="Times New Roman" w:cs="Times New Roman"/>
          <w:sz w:val="24"/>
          <w:szCs w:val="24"/>
        </w:rPr>
        <w:t>to all participants is maintained</w:t>
      </w:r>
      <w:r w:rsidR="001021B6">
        <w:rPr>
          <w:rFonts w:ascii="Times New Roman" w:hAnsi="Times New Roman" w:cs="Times New Roman"/>
          <w:sz w:val="24"/>
          <w:szCs w:val="24"/>
        </w:rPr>
        <w:t xml:space="preserve"> throughout the project</w:t>
      </w:r>
      <w:r w:rsidR="00485762">
        <w:rPr>
          <w:rFonts w:ascii="Times New Roman" w:hAnsi="Times New Roman" w:cs="Times New Roman"/>
          <w:sz w:val="24"/>
          <w:szCs w:val="24"/>
        </w:rPr>
        <w:t xml:space="preserve"> since no </w:t>
      </w:r>
      <w:r w:rsidR="00A87AE5">
        <w:rPr>
          <w:rFonts w:ascii="Times New Roman" w:hAnsi="Times New Roman" w:cs="Times New Roman"/>
          <w:sz w:val="24"/>
          <w:szCs w:val="24"/>
        </w:rPr>
        <w:t xml:space="preserve">information that identify participants would be </w:t>
      </w:r>
      <w:r w:rsidR="001871DF">
        <w:rPr>
          <w:rFonts w:ascii="Times New Roman" w:hAnsi="Times New Roman" w:cs="Times New Roman"/>
          <w:sz w:val="24"/>
          <w:szCs w:val="24"/>
        </w:rPr>
        <w:t>needed for the completion of this project.</w:t>
      </w:r>
      <w:r w:rsidR="001021B6">
        <w:rPr>
          <w:rFonts w:ascii="Times New Roman" w:hAnsi="Times New Roman" w:cs="Times New Roman"/>
          <w:sz w:val="24"/>
          <w:szCs w:val="24"/>
        </w:rPr>
        <w:t xml:space="preserve"> </w:t>
      </w:r>
      <w:r w:rsidRPr="006928CC">
        <w:rPr>
          <w:rFonts w:ascii="Times New Roman" w:hAnsi="Times New Roman" w:cs="Times New Roman"/>
          <w:sz w:val="24"/>
          <w:szCs w:val="24"/>
        </w:rPr>
        <w:t>Upon project proposal approval an application will be submitted to the IRB for approval.</w:t>
      </w:r>
    </w:p>
    <w:p w14:paraId="15A70B42" w14:textId="54C372CF" w:rsidR="006928CC" w:rsidRDefault="00CE5322" w:rsidP="004A2B7F">
      <w:pPr>
        <w:spacing w:line="480" w:lineRule="auto"/>
        <w:rPr>
          <w:rFonts w:ascii="Times New Roman" w:hAnsi="Times New Roman" w:cs="Times New Roman"/>
          <w:b/>
          <w:bCs/>
          <w:sz w:val="24"/>
          <w:szCs w:val="24"/>
        </w:rPr>
      </w:pPr>
      <w:r>
        <w:rPr>
          <w:rFonts w:ascii="Times New Roman" w:hAnsi="Times New Roman" w:cs="Times New Roman"/>
          <w:b/>
          <w:bCs/>
          <w:sz w:val="24"/>
          <w:szCs w:val="24"/>
        </w:rPr>
        <w:t>Project Budget</w:t>
      </w:r>
    </w:p>
    <w:p w14:paraId="6C5BEA1F" w14:textId="329AE47C" w:rsidR="000E4386" w:rsidRDefault="00AC047E" w:rsidP="00473A57">
      <w:pPr>
        <w:spacing w:line="480" w:lineRule="auto"/>
        <w:rPr>
          <w:rFonts w:ascii="Times New Roman" w:hAnsi="Times New Roman" w:cs="Times New Roman"/>
          <w:sz w:val="24"/>
          <w:szCs w:val="24"/>
        </w:rPr>
      </w:pPr>
      <w:r>
        <w:rPr>
          <w:rFonts w:ascii="Times New Roman" w:hAnsi="Times New Roman" w:cs="Times New Roman"/>
          <w:sz w:val="24"/>
          <w:szCs w:val="24"/>
        </w:rPr>
        <w:tab/>
      </w:r>
      <w:r w:rsidR="00EA0FF4">
        <w:rPr>
          <w:rFonts w:ascii="Times New Roman" w:hAnsi="Times New Roman" w:cs="Times New Roman"/>
          <w:sz w:val="24"/>
          <w:szCs w:val="24"/>
        </w:rPr>
        <w:t>The project cost</w:t>
      </w:r>
      <w:r w:rsidR="00D30EFF">
        <w:rPr>
          <w:rFonts w:ascii="Times New Roman" w:hAnsi="Times New Roman" w:cs="Times New Roman"/>
          <w:sz w:val="24"/>
          <w:szCs w:val="24"/>
        </w:rPr>
        <w:t xml:space="preserve"> for now is </w:t>
      </w:r>
      <w:r w:rsidR="00581D0C">
        <w:rPr>
          <w:rFonts w:ascii="Times New Roman" w:hAnsi="Times New Roman" w:cs="Times New Roman"/>
          <w:sz w:val="24"/>
          <w:szCs w:val="24"/>
        </w:rPr>
        <w:t>$455</w:t>
      </w:r>
      <w:r w:rsidR="008F57FF">
        <w:rPr>
          <w:rFonts w:ascii="Times New Roman" w:hAnsi="Times New Roman" w:cs="Times New Roman"/>
          <w:sz w:val="24"/>
          <w:szCs w:val="24"/>
        </w:rPr>
        <w:t>.48</w:t>
      </w:r>
      <w:r w:rsidR="00CE345B">
        <w:rPr>
          <w:rFonts w:ascii="Times New Roman" w:hAnsi="Times New Roman" w:cs="Times New Roman"/>
          <w:sz w:val="24"/>
          <w:szCs w:val="24"/>
        </w:rPr>
        <w:t xml:space="preserve">. </w:t>
      </w:r>
      <w:r w:rsidR="00000340">
        <w:rPr>
          <w:rFonts w:ascii="Times New Roman" w:hAnsi="Times New Roman" w:cs="Times New Roman"/>
          <w:sz w:val="24"/>
          <w:szCs w:val="24"/>
        </w:rPr>
        <w:t>T</w:t>
      </w:r>
      <w:r w:rsidR="00D91B4A">
        <w:rPr>
          <w:rFonts w:ascii="Times New Roman" w:hAnsi="Times New Roman" w:cs="Times New Roman"/>
          <w:sz w:val="24"/>
          <w:szCs w:val="24"/>
        </w:rPr>
        <w:t xml:space="preserve">his reflects the costs of </w:t>
      </w:r>
      <w:r w:rsidR="00EB192B">
        <w:rPr>
          <w:rFonts w:ascii="Times New Roman" w:hAnsi="Times New Roman" w:cs="Times New Roman"/>
          <w:sz w:val="24"/>
          <w:szCs w:val="24"/>
        </w:rPr>
        <w:t xml:space="preserve">printing material that will be provided </w:t>
      </w:r>
      <w:r w:rsidR="00DF2312">
        <w:rPr>
          <w:rFonts w:ascii="Times New Roman" w:hAnsi="Times New Roman" w:cs="Times New Roman"/>
          <w:sz w:val="24"/>
          <w:szCs w:val="24"/>
        </w:rPr>
        <w:t>during</w:t>
      </w:r>
      <w:r w:rsidR="00703651">
        <w:rPr>
          <w:rFonts w:ascii="Times New Roman" w:hAnsi="Times New Roman" w:cs="Times New Roman"/>
          <w:sz w:val="24"/>
          <w:szCs w:val="24"/>
        </w:rPr>
        <w:t xml:space="preserve"> the preparation of</w:t>
      </w:r>
      <w:r w:rsidR="00DF2312">
        <w:rPr>
          <w:rFonts w:ascii="Times New Roman" w:hAnsi="Times New Roman" w:cs="Times New Roman"/>
          <w:sz w:val="24"/>
          <w:szCs w:val="24"/>
        </w:rPr>
        <w:t xml:space="preserve"> training. </w:t>
      </w:r>
      <w:r w:rsidR="008466F9">
        <w:rPr>
          <w:rFonts w:ascii="Times New Roman" w:hAnsi="Times New Roman" w:cs="Times New Roman"/>
          <w:sz w:val="24"/>
          <w:szCs w:val="24"/>
        </w:rPr>
        <w:t>Additionally, the costs of</w:t>
      </w:r>
      <w:r w:rsidR="00DE7308">
        <w:rPr>
          <w:rFonts w:ascii="Times New Roman" w:hAnsi="Times New Roman" w:cs="Times New Roman"/>
          <w:sz w:val="24"/>
          <w:szCs w:val="24"/>
        </w:rPr>
        <w:t xml:space="preserve"> </w:t>
      </w:r>
      <w:r w:rsidR="00CB266C">
        <w:rPr>
          <w:rFonts w:ascii="Times New Roman" w:hAnsi="Times New Roman" w:cs="Times New Roman"/>
          <w:sz w:val="24"/>
          <w:szCs w:val="24"/>
        </w:rPr>
        <w:t xml:space="preserve">printer ink for the utilization of </w:t>
      </w:r>
      <w:r w:rsidR="00444D62">
        <w:rPr>
          <w:rFonts w:ascii="Times New Roman" w:hAnsi="Times New Roman" w:cs="Times New Roman"/>
          <w:sz w:val="24"/>
          <w:szCs w:val="24"/>
        </w:rPr>
        <w:t>practice site printer</w:t>
      </w:r>
      <w:r w:rsidR="008466F9">
        <w:rPr>
          <w:rFonts w:ascii="Times New Roman" w:hAnsi="Times New Roman" w:cs="Times New Roman"/>
          <w:sz w:val="24"/>
          <w:szCs w:val="24"/>
        </w:rPr>
        <w:t xml:space="preserve"> </w:t>
      </w:r>
      <w:r w:rsidR="00FC7C0F">
        <w:rPr>
          <w:rFonts w:ascii="Times New Roman" w:hAnsi="Times New Roman" w:cs="Times New Roman"/>
          <w:sz w:val="24"/>
          <w:szCs w:val="24"/>
        </w:rPr>
        <w:t xml:space="preserve">for making copies </w:t>
      </w:r>
      <w:r w:rsidR="006F799C">
        <w:rPr>
          <w:rFonts w:ascii="Times New Roman" w:hAnsi="Times New Roman" w:cs="Times New Roman"/>
          <w:sz w:val="24"/>
          <w:szCs w:val="24"/>
        </w:rPr>
        <w:t xml:space="preserve">of </w:t>
      </w:r>
      <w:r w:rsidR="007E411D">
        <w:rPr>
          <w:rFonts w:ascii="Times New Roman" w:hAnsi="Times New Roman" w:cs="Times New Roman"/>
          <w:sz w:val="24"/>
          <w:szCs w:val="24"/>
        </w:rPr>
        <w:t xml:space="preserve">discharge tool, </w:t>
      </w:r>
      <w:r w:rsidR="00A148E0">
        <w:rPr>
          <w:rFonts w:ascii="Times New Roman" w:hAnsi="Times New Roman" w:cs="Times New Roman"/>
          <w:sz w:val="24"/>
          <w:szCs w:val="24"/>
        </w:rPr>
        <w:t>questionnaire, pretest and post test</w:t>
      </w:r>
      <w:r w:rsidR="006E6698">
        <w:rPr>
          <w:rFonts w:ascii="Times New Roman" w:hAnsi="Times New Roman" w:cs="Times New Roman"/>
          <w:sz w:val="24"/>
          <w:szCs w:val="24"/>
        </w:rPr>
        <w:t xml:space="preserve"> and surveys. </w:t>
      </w:r>
      <w:r w:rsidR="00B511B6">
        <w:rPr>
          <w:rFonts w:ascii="Times New Roman" w:hAnsi="Times New Roman" w:cs="Times New Roman"/>
          <w:sz w:val="24"/>
          <w:szCs w:val="24"/>
        </w:rPr>
        <w:t>These costs</w:t>
      </w:r>
      <w:r w:rsidR="00EB3B27">
        <w:rPr>
          <w:rFonts w:ascii="Times New Roman" w:hAnsi="Times New Roman" w:cs="Times New Roman"/>
          <w:sz w:val="24"/>
          <w:szCs w:val="24"/>
        </w:rPr>
        <w:t xml:space="preserve"> will be covered by researcher</w:t>
      </w:r>
      <w:r w:rsidR="00980904">
        <w:rPr>
          <w:rFonts w:ascii="Times New Roman" w:hAnsi="Times New Roman" w:cs="Times New Roman"/>
          <w:sz w:val="24"/>
          <w:szCs w:val="24"/>
        </w:rPr>
        <w:t xml:space="preserve"> since it will be reimbursed by practice </w:t>
      </w:r>
      <w:r w:rsidR="00CE5B77">
        <w:rPr>
          <w:rFonts w:ascii="Times New Roman" w:hAnsi="Times New Roman" w:cs="Times New Roman"/>
          <w:sz w:val="24"/>
          <w:szCs w:val="24"/>
        </w:rPr>
        <w:t>site scholarship that wa</w:t>
      </w:r>
      <w:r w:rsidR="00203654">
        <w:rPr>
          <w:rFonts w:ascii="Times New Roman" w:hAnsi="Times New Roman" w:cs="Times New Roman"/>
          <w:sz w:val="24"/>
          <w:szCs w:val="24"/>
        </w:rPr>
        <w:t xml:space="preserve">s requested on January 15, 2020 and was approved </w:t>
      </w:r>
      <w:r w:rsidR="00B511B6">
        <w:rPr>
          <w:rFonts w:ascii="Times New Roman" w:hAnsi="Times New Roman" w:cs="Times New Roman"/>
          <w:sz w:val="24"/>
          <w:szCs w:val="24"/>
        </w:rPr>
        <w:t>January 31, 2020.</w:t>
      </w:r>
    </w:p>
    <w:p w14:paraId="40B3E9D2" w14:textId="04479BF3" w:rsidR="00B04A8E" w:rsidRPr="00E440F6" w:rsidRDefault="00E440F6" w:rsidP="00473A57">
      <w:pPr>
        <w:spacing w:line="480" w:lineRule="auto"/>
        <w:rPr>
          <w:rFonts w:ascii="Times New Roman" w:hAnsi="Times New Roman" w:cs="Times New Roman"/>
          <w:b/>
          <w:bCs/>
          <w:sz w:val="24"/>
          <w:szCs w:val="24"/>
        </w:rPr>
      </w:pPr>
      <w:r w:rsidRPr="00E440F6">
        <w:rPr>
          <w:rFonts w:ascii="Times New Roman" w:hAnsi="Times New Roman" w:cs="Times New Roman"/>
          <w:b/>
          <w:bCs/>
          <w:sz w:val="24"/>
          <w:szCs w:val="24"/>
        </w:rPr>
        <w:t>Implementation</w:t>
      </w:r>
    </w:p>
    <w:p w14:paraId="5DDF92D2" w14:textId="730CE048" w:rsidR="00485A1A" w:rsidRDefault="00450B27" w:rsidP="006C372E">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t xml:space="preserve">The proposed intervention </w:t>
      </w:r>
      <w:r>
        <w:rPr>
          <w:rFonts w:ascii="Times New Roman" w:hAnsi="Times New Roman" w:cs="Times New Roman"/>
          <w:sz w:val="24"/>
          <w:szCs w:val="24"/>
        </w:rPr>
        <w:t>will start by</w:t>
      </w:r>
      <w:r w:rsidRPr="005A2FE3">
        <w:rPr>
          <w:rFonts w:ascii="Times New Roman" w:hAnsi="Times New Roman" w:cs="Times New Roman"/>
          <w:sz w:val="24"/>
          <w:szCs w:val="24"/>
        </w:rPr>
        <w:t xml:space="preserve"> utiliz</w:t>
      </w:r>
      <w:r>
        <w:rPr>
          <w:rFonts w:ascii="Times New Roman" w:hAnsi="Times New Roman" w:cs="Times New Roman"/>
          <w:sz w:val="24"/>
          <w:szCs w:val="24"/>
        </w:rPr>
        <w:t>ing</w:t>
      </w:r>
      <w:r w:rsidRPr="005A2FE3">
        <w:rPr>
          <w:rFonts w:ascii="Times New Roman" w:hAnsi="Times New Roman" w:cs="Times New Roman"/>
          <w:sz w:val="24"/>
          <w:szCs w:val="24"/>
        </w:rPr>
        <w:t xml:space="preserve"> the expertise of nurses in minimizing overcrowding in the ED. These professionals are at an ideal position of reducing the congestion because they are in direct contact with patients. They have specialized tasks,</w:t>
      </w:r>
      <w:r>
        <w:rPr>
          <w:rFonts w:ascii="Times New Roman" w:hAnsi="Times New Roman" w:cs="Times New Roman"/>
          <w:sz w:val="24"/>
          <w:szCs w:val="24"/>
        </w:rPr>
        <w:t xml:space="preserve"> that provides opportunity to better communicate with patients</w:t>
      </w:r>
      <w:r w:rsidRPr="005A2FE3">
        <w:rPr>
          <w:rFonts w:ascii="Times New Roman" w:hAnsi="Times New Roman" w:cs="Times New Roman"/>
          <w:sz w:val="24"/>
          <w:szCs w:val="24"/>
        </w:rPr>
        <w:t>. The problem of the patients to understand discharge instructions can be addressed adequately by</w:t>
      </w:r>
      <w:r>
        <w:rPr>
          <w:rFonts w:ascii="Times New Roman" w:hAnsi="Times New Roman" w:cs="Times New Roman"/>
          <w:sz w:val="24"/>
          <w:szCs w:val="24"/>
        </w:rPr>
        <w:t xml:space="preserve"> doctors but</w:t>
      </w:r>
      <w:r w:rsidRPr="005A2FE3">
        <w:rPr>
          <w:rFonts w:ascii="Times New Roman" w:hAnsi="Times New Roman" w:cs="Times New Roman"/>
          <w:sz w:val="24"/>
          <w:szCs w:val="24"/>
        </w:rPr>
        <w:t xml:space="preserve"> nurses </w:t>
      </w:r>
      <w:r>
        <w:rPr>
          <w:rFonts w:ascii="Times New Roman" w:hAnsi="Times New Roman" w:cs="Times New Roman"/>
          <w:sz w:val="24"/>
          <w:szCs w:val="24"/>
        </w:rPr>
        <w:t xml:space="preserve">have more time to handle better situation </w:t>
      </w:r>
      <w:r w:rsidRPr="005A2FE3">
        <w:rPr>
          <w:rFonts w:ascii="Times New Roman" w:hAnsi="Times New Roman" w:cs="Times New Roman"/>
          <w:sz w:val="24"/>
          <w:szCs w:val="24"/>
        </w:rPr>
        <w:t>(</w:t>
      </w:r>
      <w:proofErr w:type="spellStart"/>
      <w:r w:rsidRPr="005A2FE3">
        <w:rPr>
          <w:rFonts w:ascii="Times New Roman" w:hAnsi="Times New Roman" w:cs="Times New Roman"/>
          <w:sz w:val="24"/>
          <w:szCs w:val="24"/>
        </w:rPr>
        <w:t>Sayah</w:t>
      </w:r>
      <w:proofErr w:type="spellEnd"/>
      <w:r w:rsidRPr="005A2FE3">
        <w:rPr>
          <w:rFonts w:ascii="Times New Roman" w:hAnsi="Times New Roman" w:cs="Times New Roman"/>
          <w:sz w:val="24"/>
          <w:szCs w:val="24"/>
        </w:rPr>
        <w:t xml:space="preserve"> et al., 2014). They handle all the necessary procedures of ensuring that patients are discharged from the hospital, which includes all the paperwork that needs to be illustrated to the patients, their caregivers, or family members. Nurses can take this opportunity to explain in detail all the questions that the patients of caregivers ask and even asking them questions to ensure that they understand the provided information in detail. Nurses are in better positions of discussing in detail all the concerns of the patients as well as their illnesses.</w:t>
      </w:r>
      <w:r w:rsidR="00840632">
        <w:rPr>
          <w:rFonts w:ascii="Times New Roman" w:hAnsi="Times New Roman" w:cs="Times New Roman"/>
          <w:sz w:val="24"/>
          <w:szCs w:val="24"/>
        </w:rPr>
        <w:t xml:space="preserve"> The participation of </w:t>
      </w:r>
      <w:r w:rsidR="00596966">
        <w:rPr>
          <w:rFonts w:ascii="Times New Roman" w:hAnsi="Times New Roman" w:cs="Times New Roman"/>
          <w:sz w:val="24"/>
          <w:szCs w:val="24"/>
        </w:rPr>
        <w:t xml:space="preserve">all nurses employed in practice site is required </w:t>
      </w:r>
      <w:r w:rsidR="00053E53">
        <w:rPr>
          <w:rFonts w:ascii="Times New Roman" w:hAnsi="Times New Roman" w:cs="Times New Roman"/>
          <w:sz w:val="24"/>
          <w:szCs w:val="24"/>
        </w:rPr>
        <w:t xml:space="preserve">for the completion of the project. </w:t>
      </w:r>
      <w:r w:rsidR="00053E53">
        <w:rPr>
          <w:rFonts w:ascii="Times New Roman" w:hAnsi="Times New Roman" w:cs="Times New Roman"/>
          <w:sz w:val="24"/>
          <w:szCs w:val="24"/>
        </w:rPr>
        <w:lastRenderedPageBreak/>
        <w:t>Additionally, doctors and mid-levels prov</w:t>
      </w:r>
      <w:r w:rsidR="00E65397">
        <w:rPr>
          <w:rFonts w:ascii="Times New Roman" w:hAnsi="Times New Roman" w:cs="Times New Roman"/>
          <w:sz w:val="24"/>
          <w:szCs w:val="24"/>
        </w:rPr>
        <w:t>iders</w:t>
      </w:r>
      <w:r w:rsidR="00053E53">
        <w:rPr>
          <w:rFonts w:ascii="Times New Roman" w:hAnsi="Times New Roman" w:cs="Times New Roman"/>
          <w:sz w:val="24"/>
          <w:szCs w:val="24"/>
        </w:rPr>
        <w:t xml:space="preserve"> are </w:t>
      </w:r>
      <w:r w:rsidR="00E65397">
        <w:rPr>
          <w:rFonts w:ascii="Times New Roman" w:hAnsi="Times New Roman" w:cs="Times New Roman"/>
          <w:sz w:val="24"/>
          <w:szCs w:val="24"/>
        </w:rPr>
        <w:t>invited</w:t>
      </w:r>
      <w:r w:rsidR="00053E53">
        <w:rPr>
          <w:rFonts w:ascii="Times New Roman" w:hAnsi="Times New Roman" w:cs="Times New Roman"/>
          <w:sz w:val="24"/>
          <w:szCs w:val="24"/>
        </w:rPr>
        <w:t xml:space="preserve"> </w:t>
      </w:r>
      <w:r w:rsidR="003D4BBA">
        <w:rPr>
          <w:rFonts w:ascii="Times New Roman" w:hAnsi="Times New Roman" w:cs="Times New Roman"/>
          <w:sz w:val="24"/>
          <w:szCs w:val="24"/>
        </w:rPr>
        <w:t xml:space="preserve">but not </w:t>
      </w:r>
      <w:r w:rsidR="0052221E">
        <w:rPr>
          <w:rFonts w:ascii="Times New Roman" w:hAnsi="Times New Roman" w:cs="Times New Roman"/>
          <w:sz w:val="24"/>
          <w:szCs w:val="24"/>
        </w:rPr>
        <w:t>require</w:t>
      </w:r>
      <w:r w:rsidR="00E65397">
        <w:rPr>
          <w:rFonts w:ascii="Times New Roman" w:hAnsi="Times New Roman" w:cs="Times New Roman"/>
          <w:sz w:val="24"/>
          <w:szCs w:val="24"/>
        </w:rPr>
        <w:t xml:space="preserve"> due to their busy </w:t>
      </w:r>
      <w:r w:rsidR="006A7D94">
        <w:rPr>
          <w:rFonts w:ascii="Times New Roman" w:hAnsi="Times New Roman" w:cs="Times New Roman"/>
          <w:sz w:val="24"/>
          <w:szCs w:val="24"/>
        </w:rPr>
        <w:t>agenda,</w:t>
      </w:r>
      <w:r w:rsidR="00AB26CB">
        <w:rPr>
          <w:rFonts w:ascii="Times New Roman" w:hAnsi="Times New Roman" w:cs="Times New Roman"/>
          <w:sz w:val="24"/>
          <w:szCs w:val="24"/>
        </w:rPr>
        <w:t xml:space="preserve"> but</w:t>
      </w:r>
      <w:r w:rsidR="0052221E">
        <w:rPr>
          <w:rFonts w:ascii="Times New Roman" w:hAnsi="Times New Roman" w:cs="Times New Roman"/>
          <w:sz w:val="24"/>
          <w:szCs w:val="24"/>
        </w:rPr>
        <w:t xml:space="preserve"> information will be provided to medical director </w:t>
      </w:r>
      <w:r w:rsidR="00F976AE">
        <w:rPr>
          <w:rFonts w:ascii="Times New Roman" w:hAnsi="Times New Roman" w:cs="Times New Roman"/>
          <w:sz w:val="24"/>
          <w:szCs w:val="24"/>
        </w:rPr>
        <w:t>vi</w:t>
      </w:r>
      <w:r w:rsidR="00E65397">
        <w:rPr>
          <w:rFonts w:ascii="Times New Roman" w:hAnsi="Times New Roman" w:cs="Times New Roman"/>
          <w:sz w:val="24"/>
          <w:szCs w:val="24"/>
        </w:rPr>
        <w:t>a email</w:t>
      </w:r>
      <w:r w:rsidR="00AB26CB">
        <w:rPr>
          <w:rFonts w:ascii="Times New Roman" w:hAnsi="Times New Roman" w:cs="Times New Roman"/>
          <w:sz w:val="24"/>
          <w:szCs w:val="24"/>
        </w:rPr>
        <w:t xml:space="preserve"> for sharing</w:t>
      </w:r>
      <w:r w:rsidR="00E65397">
        <w:rPr>
          <w:rFonts w:ascii="Times New Roman" w:hAnsi="Times New Roman" w:cs="Times New Roman"/>
          <w:sz w:val="24"/>
          <w:szCs w:val="24"/>
        </w:rPr>
        <w:t>.</w:t>
      </w:r>
      <w:r w:rsidR="00A05069">
        <w:rPr>
          <w:rFonts w:ascii="Times New Roman" w:hAnsi="Times New Roman" w:cs="Times New Roman"/>
          <w:sz w:val="24"/>
          <w:szCs w:val="24"/>
        </w:rPr>
        <w:t xml:space="preserve"> </w:t>
      </w:r>
      <w:r w:rsidR="00736B3C">
        <w:rPr>
          <w:rFonts w:ascii="Times New Roman" w:hAnsi="Times New Roman" w:cs="Times New Roman"/>
          <w:sz w:val="24"/>
          <w:szCs w:val="24"/>
        </w:rPr>
        <w:t xml:space="preserve">The participants </w:t>
      </w:r>
      <w:r w:rsidR="006A7D94">
        <w:rPr>
          <w:rFonts w:ascii="Times New Roman" w:hAnsi="Times New Roman" w:cs="Times New Roman"/>
          <w:sz w:val="24"/>
          <w:szCs w:val="24"/>
        </w:rPr>
        <w:t xml:space="preserve">identification is not currently needed </w:t>
      </w:r>
      <w:r w:rsidR="000851B1">
        <w:rPr>
          <w:rFonts w:ascii="Times New Roman" w:hAnsi="Times New Roman" w:cs="Times New Roman"/>
          <w:sz w:val="24"/>
          <w:szCs w:val="24"/>
        </w:rPr>
        <w:t xml:space="preserve">for </w:t>
      </w:r>
      <w:r w:rsidR="008D555C">
        <w:rPr>
          <w:rFonts w:ascii="Times New Roman" w:hAnsi="Times New Roman" w:cs="Times New Roman"/>
          <w:sz w:val="24"/>
          <w:szCs w:val="24"/>
        </w:rPr>
        <w:t>project,</w:t>
      </w:r>
      <w:r w:rsidR="000851B1">
        <w:rPr>
          <w:rFonts w:ascii="Times New Roman" w:hAnsi="Times New Roman" w:cs="Times New Roman"/>
          <w:sz w:val="24"/>
          <w:szCs w:val="24"/>
        </w:rPr>
        <w:t xml:space="preserve"> but </w:t>
      </w:r>
      <w:r w:rsidR="00CE0C56">
        <w:rPr>
          <w:rFonts w:ascii="Times New Roman" w:hAnsi="Times New Roman" w:cs="Times New Roman"/>
          <w:sz w:val="24"/>
          <w:szCs w:val="24"/>
        </w:rPr>
        <w:t>a</w:t>
      </w:r>
      <w:r w:rsidR="00682BC1">
        <w:rPr>
          <w:rFonts w:ascii="Times New Roman" w:hAnsi="Times New Roman" w:cs="Times New Roman"/>
          <w:sz w:val="24"/>
          <w:szCs w:val="24"/>
        </w:rPr>
        <w:t>n</w:t>
      </w:r>
      <w:r w:rsidR="00CE0C56">
        <w:rPr>
          <w:rFonts w:ascii="Times New Roman" w:hAnsi="Times New Roman" w:cs="Times New Roman"/>
          <w:sz w:val="24"/>
          <w:szCs w:val="24"/>
        </w:rPr>
        <w:t xml:space="preserve"> </w:t>
      </w:r>
      <w:r w:rsidR="00E427EA">
        <w:rPr>
          <w:rFonts w:ascii="Times New Roman" w:hAnsi="Times New Roman" w:cs="Times New Roman"/>
          <w:sz w:val="24"/>
          <w:szCs w:val="24"/>
        </w:rPr>
        <w:t>attending</w:t>
      </w:r>
      <w:r w:rsidR="004C6D70">
        <w:rPr>
          <w:rFonts w:ascii="Times New Roman" w:hAnsi="Times New Roman" w:cs="Times New Roman"/>
          <w:sz w:val="24"/>
          <w:szCs w:val="24"/>
        </w:rPr>
        <w:t>/participation</w:t>
      </w:r>
      <w:r w:rsidR="00CE0C56">
        <w:rPr>
          <w:rFonts w:ascii="Times New Roman" w:hAnsi="Times New Roman" w:cs="Times New Roman"/>
          <w:sz w:val="24"/>
          <w:szCs w:val="24"/>
        </w:rPr>
        <w:t xml:space="preserve"> list will be </w:t>
      </w:r>
      <w:r w:rsidR="003B0CD9">
        <w:rPr>
          <w:rFonts w:ascii="Times New Roman" w:hAnsi="Times New Roman" w:cs="Times New Roman"/>
          <w:sz w:val="24"/>
          <w:szCs w:val="24"/>
        </w:rPr>
        <w:t xml:space="preserve">provided by administration </w:t>
      </w:r>
      <w:r w:rsidR="002A1ECA">
        <w:rPr>
          <w:rFonts w:ascii="Times New Roman" w:hAnsi="Times New Roman" w:cs="Times New Roman"/>
          <w:sz w:val="24"/>
          <w:szCs w:val="24"/>
        </w:rPr>
        <w:t>for them to keep</w:t>
      </w:r>
      <w:r w:rsidR="0036145B">
        <w:rPr>
          <w:rFonts w:ascii="Times New Roman" w:hAnsi="Times New Roman" w:cs="Times New Roman"/>
          <w:sz w:val="24"/>
          <w:szCs w:val="24"/>
        </w:rPr>
        <w:t>.</w:t>
      </w:r>
    </w:p>
    <w:p w14:paraId="16E69524" w14:textId="08A67059" w:rsidR="00EC77C9" w:rsidRPr="003862F6" w:rsidRDefault="003C22EF" w:rsidP="003862F6">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Data </w:t>
      </w:r>
      <w:r w:rsidR="003862F6">
        <w:rPr>
          <w:rFonts w:ascii="Times New Roman" w:hAnsi="Times New Roman" w:cs="Times New Roman"/>
          <w:b/>
          <w:bCs/>
          <w:sz w:val="24"/>
          <w:szCs w:val="24"/>
        </w:rPr>
        <w:t>C</w:t>
      </w:r>
      <w:r>
        <w:rPr>
          <w:rFonts w:ascii="Times New Roman" w:hAnsi="Times New Roman" w:cs="Times New Roman"/>
          <w:b/>
          <w:bCs/>
          <w:sz w:val="24"/>
          <w:szCs w:val="24"/>
        </w:rPr>
        <w:t>ollection</w:t>
      </w:r>
    </w:p>
    <w:p w14:paraId="01643B62" w14:textId="09F34F80" w:rsidR="00984ECB" w:rsidRPr="005A2FE3" w:rsidRDefault="00984ECB" w:rsidP="00716355">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t xml:space="preserve">Data collection will play an important role in the accurate determination of the most relevant approaches to use in addressing the needs of the facility. Then the accuracy of data will make it possible to develop the most suitable approaches to solve the challenges facing society. One of the approaches that is used in data collection is a questionnaire. The questionnaire will be provided to patients who are leaving the hospital, the medical and non-medical staff of at the facility. Specifically, the open-ended questionnaire will be used to enable then individuals to provide all the necessary information that may be useful in making decisions concerning the hospital. An open-ended questionnaire is advantageous in the sense that it is possible for a respondent to provide additional information that was not sought in the questionnaires (Saris &amp; </w:t>
      </w:r>
      <w:proofErr w:type="spellStart"/>
      <w:r w:rsidRPr="005A2FE3">
        <w:rPr>
          <w:rFonts w:ascii="Times New Roman" w:hAnsi="Times New Roman" w:cs="Times New Roman"/>
          <w:sz w:val="24"/>
          <w:szCs w:val="24"/>
        </w:rPr>
        <w:t>Gallhofer</w:t>
      </w:r>
      <w:proofErr w:type="spellEnd"/>
      <w:r w:rsidRPr="005A2FE3">
        <w:rPr>
          <w:rFonts w:ascii="Times New Roman" w:hAnsi="Times New Roman" w:cs="Times New Roman"/>
          <w:sz w:val="24"/>
          <w:szCs w:val="24"/>
        </w:rPr>
        <w:t>, 2014). Besides, personal attendance to the facility and witnessing the activities at the facility will make it possible to have a personal interaction with the environment and make observations that will improve the quality of decision-making (Terrell, 2012).</w:t>
      </w:r>
    </w:p>
    <w:p w14:paraId="302116E5" w14:textId="12064081" w:rsidR="00340739" w:rsidRPr="005A2FE3" w:rsidRDefault="00340739" w:rsidP="00716355">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t xml:space="preserve">There are specific activities that have been carried out </w:t>
      </w:r>
      <w:r w:rsidR="00984ECB" w:rsidRPr="005A2FE3">
        <w:rPr>
          <w:rFonts w:ascii="Times New Roman" w:hAnsi="Times New Roman" w:cs="Times New Roman"/>
          <w:sz w:val="24"/>
          <w:szCs w:val="24"/>
        </w:rPr>
        <w:t>for</w:t>
      </w:r>
      <w:r w:rsidRPr="005A2FE3">
        <w:rPr>
          <w:rFonts w:ascii="Times New Roman" w:hAnsi="Times New Roman" w:cs="Times New Roman"/>
          <w:sz w:val="24"/>
          <w:szCs w:val="24"/>
        </w:rPr>
        <w:t xml:space="preserve"> the project implementation. The following is a description of some of the activities that </w:t>
      </w:r>
      <w:proofErr w:type="gramStart"/>
      <w:r w:rsidRPr="005A2FE3">
        <w:rPr>
          <w:rFonts w:ascii="Times New Roman" w:hAnsi="Times New Roman" w:cs="Times New Roman"/>
          <w:sz w:val="24"/>
          <w:szCs w:val="24"/>
        </w:rPr>
        <w:t>have to</w:t>
      </w:r>
      <w:proofErr w:type="gramEnd"/>
      <w:r w:rsidRPr="005A2FE3">
        <w:rPr>
          <w:rFonts w:ascii="Times New Roman" w:hAnsi="Times New Roman" w:cs="Times New Roman"/>
          <w:sz w:val="24"/>
          <w:szCs w:val="24"/>
        </w:rPr>
        <w:t xml:space="preserve"> be implemented in the project implementation </w:t>
      </w:r>
      <w:r w:rsidR="00F3395F" w:rsidRPr="005A2FE3">
        <w:rPr>
          <w:rFonts w:ascii="Times New Roman" w:hAnsi="Times New Roman" w:cs="Times New Roman"/>
          <w:sz w:val="24"/>
          <w:szCs w:val="24"/>
        </w:rPr>
        <w:t>plan.</w:t>
      </w:r>
      <w:r w:rsidR="001B2D66">
        <w:rPr>
          <w:rFonts w:ascii="Times New Roman" w:hAnsi="Times New Roman" w:cs="Times New Roman"/>
          <w:sz w:val="24"/>
          <w:szCs w:val="24"/>
        </w:rPr>
        <w:t xml:space="preserve"> (</w:t>
      </w:r>
      <w:r w:rsidR="00004095">
        <w:rPr>
          <w:rFonts w:ascii="Times New Roman" w:hAnsi="Times New Roman" w:cs="Times New Roman"/>
          <w:sz w:val="24"/>
          <w:szCs w:val="24"/>
        </w:rPr>
        <w:t>Questionnaire tool s</w:t>
      </w:r>
      <w:r w:rsidR="001B2D66">
        <w:rPr>
          <w:rFonts w:ascii="Times New Roman" w:hAnsi="Times New Roman" w:cs="Times New Roman"/>
          <w:sz w:val="24"/>
          <w:szCs w:val="24"/>
        </w:rPr>
        <w:t xml:space="preserve">ee Appendix </w:t>
      </w:r>
      <w:r w:rsidR="00442A3E">
        <w:rPr>
          <w:rFonts w:ascii="Times New Roman" w:hAnsi="Times New Roman" w:cs="Times New Roman"/>
          <w:sz w:val="24"/>
          <w:szCs w:val="24"/>
        </w:rPr>
        <w:t>Fi</w:t>
      </w:r>
      <w:r w:rsidR="00023874">
        <w:rPr>
          <w:rFonts w:ascii="Times New Roman" w:hAnsi="Times New Roman" w:cs="Times New Roman"/>
          <w:sz w:val="24"/>
          <w:szCs w:val="24"/>
        </w:rPr>
        <w:t>gure</w:t>
      </w:r>
      <w:r w:rsidR="00004095">
        <w:rPr>
          <w:rFonts w:ascii="Times New Roman" w:hAnsi="Times New Roman" w:cs="Times New Roman"/>
          <w:sz w:val="24"/>
          <w:szCs w:val="24"/>
        </w:rPr>
        <w:t xml:space="preserve"> 3</w:t>
      </w:r>
      <w:r w:rsidR="00023874">
        <w:rPr>
          <w:rFonts w:ascii="Times New Roman" w:hAnsi="Times New Roman" w:cs="Times New Roman"/>
          <w:sz w:val="24"/>
          <w:szCs w:val="24"/>
        </w:rPr>
        <w:t>)</w:t>
      </w:r>
    </w:p>
    <w:p w14:paraId="00782271" w14:textId="74DFE9AD" w:rsidR="00340739" w:rsidRPr="0071482A" w:rsidRDefault="00340739" w:rsidP="0071482A">
      <w:pPr>
        <w:pStyle w:val="ListParagraph"/>
        <w:numPr>
          <w:ilvl w:val="0"/>
          <w:numId w:val="11"/>
        </w:numPr>
        <w:spacing w:line="480" w:lineRule="auto"/>
        <w:rPr>
          <w:rFonts w:ascii="Times New Roman" w:hAnsi="Times New Roman" w:cs="Times New Roman"/>
          <w:sz w:val="24"/>
          <w:szCs w:val="24"/>
        </w:rPr>
      </w:pPr>
      <w:r w:rsidRPr="0071482A">
        <w:rPr>
          <w:rFonts w:ascii="Times New Roman" w:hAnsi="Times New Roman" w:cs="Times New Roman"/>
          <w:sz w:val="24"/>
          <w:szCs w:val="24"/>
        </w:rPr>
        <w:t>Interviewed the doctors, mid-levels providers and nurses in the emergency department regarding the situation. The interview with these groups has shed more light on the activities taking place in the emergency departments.</w:t>
      </w:r>
    </w:p>
    <w:p w14:paraId="1BCDF4F6" w14:textId="6AAA2C66" w:rsidR="00340739" w:rsidRPr="0071482A" w:rsidRDefault="00340739" w:rsidP="0071482A">
      <w:pPr>
        <w:pStyle w:val="ListParagraph"/>
        <w:numPr>
          <w:ilvl w:val="0"/>
          <w:numId w:val="11"/>
        </w:numPr>
        <w:spacing w:line="480" w:lineRule="auto"/>
        <w:rPr>
          <w:rFonts w:ascii="Times New Roman" w:hAnsi="Times New Roman" w:cs="Times New Roman"/>
          <w:sz w:val="24"/>
          <w:szCs w:val="24"/>
        </w:rPr>
      </w:pPr>
      <w:r w:rsidRPr="0071482A">
        <w:rPr>
          <w:rFonts w:ascii="Times New Roman" w:hAnsi="Times New Roman" w:cs="Times New Roman"/>
          <w:sz w:val="24"/>
          <w:szCs w:val="24"/>
        </w:rPr>
        <w:lastRenderedPageBreak/>
        <w:t>Clinical Practice at the emergency department which was observed how medical care services are provided. This has made it possible to have an in-depth understanding of some of the challenges that this facility encounters on daily basis and to make comparisons.</w:t>
      </w:r>
    </w:p>
    <w:p w14:paraId="473B45C7" w14:textId="1691084A" w:rsidR="00340739" w:rsidRPr="0071482A" w:rsidRDefault="00340739" w:rsidP="0071482A">
      <w:pPr>
        <w:pStyle w:val="ListParagraph"/>
        <w:numPr>
          <w:ilvl w:val="0"/>
          <w:numId w:val="11"/>
        </w:numPr>
        <w:spacing w:line="480" w:lineRule="auto"/>
        <w:rPr>
          <w:rFonts w:ascii="Times New Roman" w:hAnsi="Times New Roman" w:cs="Times New Roman"/>
          <w:sz w:val="24"/>
          <w:szCs w:val="24"/>
        </w:rPr>
      </w:pPr>
      <w:r w:rsidRPr="0071482A">
        <w:rPr>
          <w:rFonts w:ascii="Times New Roman" w:hAnsi="Times New Roman" w:cs="Times New Roman"/>
          <w:sz w:val="24"/>
          <w:szCs w:val="24"/>
        </w:rPr>
        <w:t>Identified some of the issues that may be contributing to returns visits among patients.</w:t>
      </w:r>
    </w:p>
    <w:p w14:paraId="47F0C26A" w14:textId="1C39389F" w:rsidR="00340739" w:rsidRPr="0071482A" w:rsidRDefault="00340739" w:rsidP="0071482A">
      <w:pPr>
        <w:pStyle w:val="ListParagraph"/>
        <w:numPr>
          <w:ilvl w:val="0"/>
          <w:numId w:val="11"/>
        </w:numPr>
        <w:spacing w:line="480" w:lineRule="auto"/>
        <w:rPr>
          <w:rFonts w:ascii="Times New Roman" w:hAnsi="Times New Roman" w:cs="Times New Roman"/>
          <w:sz w:val="24"/>
          <w:szCs w:val="24"/>
        </w:rPr>
      </w:pPr>
      <w:r w:rsidRPr="0071482A">
        <w:rPr>
          <w:rFonts w:ascii="Times New Roman" w:hAnsi="Times New Roman" w:cs="Times New Roman"/>
          <w:sz w:val="24"/>
          <w:szCs w:val="24"/>
        </w:rPr>
        <w:t>List possible causes of action.</w:t>
      </w:r>
    </w:p>
    <w:p w14:paraId="5417DE80" w14:textId="6F9054A9" w:rsidR="00340739" w:rsidRPr="0071482A" w:rsidRDefault="00340739" w:rsidP="0071482A">
      <w:pPr>
        <w:pStyle w:val="ListParagraph"/>
        <w:numPr>
          <w:ilvl w:val="0"/>
          <w:numId w:val="11"/>
        </w:numPr>
        <w:spacing w:line="480" w:lineRule="auto"/>
        <w:rPr>
          <w:rFonts w:ascii="Times New Roman" w:hAnsi="Times New Roman" w:cs="Times New Roman"/>
          <w:sz w:val="24"/>
          <w:szCs w:val="24"/>
        </w:rPr>
      </w:pPr>
      <w:r w:rsidRPr="0071482A">
        <w:rPr>
          <w:rFonts w:ascii="Times New Roman" w:hAnsi="Times New Roman" w:cs="Times New Roman"/>
          <w:sz w:val="24"/>
          <w:szCs w:val="24"/>
        </w:rPr>
        <w:t>Settle one course of action and develop a framework to address it.</w:t>
      </w:r>
    </w:p>
    <w:p w14:paraId="47F99559" w14:textId="7602FD36" w:rsidR="00C37118" w:rsidRPr="00153281" w:rsidRDefault="00C37118" w:rsidP="00C37118">
      <w:pPr>
        <w:spacing w:line="480" w:lineRule="auto"/>
        <w:rPr>
          <w:rFonts w:ascii="Times New Roman" w:hAnsi="Times New Roman" w:cs="Times New Roman"/>
          <w:i/>
          <w:iCs/>
          <w:sz w:val="24"/>
          <w:szCs w:val="24"/>
        </w:rPr>
      </w:pPr>
      <w:r w:rsidRPr="00153281">
        <w:rPr>
          <w:rFonts w:ascii="Times New Roman" w:hAnsi="Times New Roman" w:cs="Times New Roman"/>
          <w:i/>
          <w:iCs/>
          <w:sz w:val="24"/>
          <w:szCs w:val="24"/>
        </w:rPr>
        <w:t>Pretest</w:t>
      </w:r>
      <w:r w:rsidR="00046C31" w:rsidRPr="00153281">
        <w:rPr>
          <w:rFonts w:ascii="Times New Roman" w:hAnsi="Times New Roman" w:cs="Times New Roman"/>
          <w:i/>
          <w:iCs/>
          <w:sz w:val="24"/>
          <w:szCs w:val="24"/>
        </w:rPr>
        <w:t xml:space="preserve"> for </w:t>
      </w:r>
      <w:r w:rsidR="004306ED" w:rsidRPr="00153281">
        <w:rPr>
          <w:rFonts w:ascii="Times New Roman" w:hAnsi="Times New Roman" w:cs="Times New Roman"/>
          <w:i/>
          <w:iCs/>
          <w:sz w:val="24"/>
          <w:szCs w:val="24"/>
        </w:rPr>
        <w:t>providers</w:t>
      </w:r>
    </w:p>
    <w:p w14:paraId="4CE357B0" w14:textId="77777777" w:rsidR="00C37118" w:rsidRPr="004C5810" w:rsidRDefault="00C37118" w:rsidP="004C5810">
      <w:pPr>
        <w:pStyle w:val="ListParagraph"/>
        <w:numPr>
          <w:ilvl w:val="0"/>
          <w:numId w:val="15"/>
        </w:numPr>
        <w:spacing w:line="480" w:lineRule="auto"/>
        <w:rPr>
          <w:rFonts w:ascii="Times New Roman" w:hAnsi="Times New Roman" w:cs="Times New Roman"/>
          <w:sz w:val="24"/>
          <w:szCs w:val="24"/>
        </w:rPr>
      </w:pPr>
      <w:r w:rsidRPr="004C5810">
        <w:rPr>
          <w:rFonts w:ascii="Times New Roman" w:hAnsi="Times New Roman" w:cs="Times New Roman"/>
          <w:sz w:val="24"/>
          <w:szCs w:val="24"/>
        </w:rPr>
        <w:t>Identify the correct way to discharge a patient from the emergency department.</w:t>
      </w:r>
    </w:p>
    <w:p w14:paraId="48A7EB68" w14:textId="77777777" w:rsidR="00C37118" w:rsidRPr="004C5810" w:rsidRDefault="00C37118" w:rsidP="004C5810">
      <w:pPr>
        <w:pStyle w:val="ListParagraph"/>
        <w:numPr>
          <w:ilvl w:val="0"/>
          <w:numId w:val="15"/>
        </w:numPr>
        <w:spacing w:line="480" w:lineRule="auto"/>
        <w:rPr>
          <w:rFonts w:ascii="Times New Roman" w:hAnsi="Times New Roman" w:cs="Times New Roman"/>
          <w:sz w:val="24"/>
          <w:szCs w:val="24"/>
        </w:rPr>
      </w:pPr>
      <w:r w:rsidRPr="004C5810">
        <w:rPr>
          <w:rFonts w:ascii="Times New Roman" w:hAnsi="Times New Roman" w:cs="Times New Roman"/>
          <w:sz w:val="24"/>
          <w:szCs w:val="24"/>
        </w:rPr>
        <w:t>What educational material the discharge instructions should contain?</w:t>
      </w:r>
    </w:p>
    <w:p w14:paraId="6CFEC0E8" w14:textId="77777777" w:rsidR="00C37118" w:rsidRPr="004C5810" w:rsidRDefault="00C37118" w:rsidP="004C5810">
      <w:pPr>
        <w:pStyle w:val="ListParagraph"/>
        <w:numPr>
          <w:ilvl w:val="0"/>
          <w:numId w:val="15"/>
        </w:numPr>
        <w:spacing w:line="480" w:lineRule="auto"/>
        <w:rPr>
          <w:rFonts w:ascii="Times New Roman" w:hAnsi="Times New Roman" w:cs="Times New Roman"/>
          <w:sz w:val="24"/>
          <w:szCs w:val="24"/>
        </w:rPr>
      </w:pPr>
      <w:r w:rsidRPr="004C5810">
        <w:rPr>
          <w:rFonts w:ascii="Times New Roman" w:hAnsi="Times New Roman" w:cs="Times New Roman"/>
          <w:sz w:val="24"/>
          <w:szCs w:val="24"/>
        </w:rPr>
        <w:t>Did you provide educational material to patient? What method should be use?</w:t>
      </w:r>
    </w:p>
    <w:p w14:paraId="043B731B" w14:textId="3F75FD40" w:rsidR="00C37118" w:rsidRPr="00153281" w:rsidRDefault="00C37118" w:rsidP="00C37118">
      <w:pPr>
        <w:spacing w:line="480" w:lineRule="auto"/>
        <w:rPr>
          <w:rFonts w:ascii="Times New Roman" w:hAnsi="Times New Roman" w:cs="Times New Roman"/>
          <w:i/>
          <w:iCs/>
          <w:sz w:val="24"/>
          <w:szCs w:val="24"/>
        </w:rPr>
      </w:pPr>
      <w:r w:rsidRPr="00153281">
        <w:rPr>
          <w:rFonts w:ascii="Times New Roman" w:hAnsi="Times New Roman" w:cs="Times New Roman"/>
          <w:i/>
          <w:iCs/>
          <w:sz w:val="24"/>
          <w:szCs w:val="24"/>
        </w:rPr>
        <w:t>Posttest</w:t>
      </w:r>
      <w:r w:rsidR="004306ED" w:rsidRPr="00153281">
        <w:rPr>
          <w:rFonts w:ascii="Times New Roman" w:hAnsi="Times New Roman" w:cs="Times New Roman"/>
          <w:i/>
          <w:iCs/>
          <w:sz w:val="24"/>
          <w:szCs w:val="24"/>
        </w:rPr>
        <w:t xml:space="preserve"> for providers</w:t>
      </w:r>
    </w:p>
    <w:p w14:paraId="77BB78CB" w14:textId="77777777" w:rsidR="00C37118" w:rsidRPr="004C5810" w:rsidRDefault="00C37118" w:rsidP="004C5810">
      <w:pPr>
        <w:pStyle w:val="ListParagraph"/>
        <w:numPr>
          <w:ilvl w:val="0"/>
          <w:numId w:val="16"/>
        </w:numPr>
        <w:spacing w:line="480" w:lineRule="auto"/>
        <w:rPr>
          <w:rFonts w:ascii="Times New Roman" w:hAnsi="Times New Roman" w:cs="Times New Roman"/>
          <w:sz w:val="24"/>
          <w:szCs w:val="24"/>
        </w:rPr>
      </w:pPr>
      <w:r w:rsidRPr="004C5810">
        <w:rPr>
          <w:rFonts w:ascii="Times New Roman" w:hAnsi="Times New Roman" w:cs="Times New Roman"/>
          <w:sz w:val="24"/>
          <w:szCs w:val="24"/>
        </w:rPr>
        <w:t>What is the appropriate way to discharge a patient?</w:t>
      </w:r>
    </w:p>
    <w:p w14:paraId="6E160778" w14:textId="77777777" w:rsidR="00C37118" w:rsidRPr="004C5810" w:rsidRDefault="00C37118" w:rsidP="004C5810">
      <w:pPr>
        <w:pStyle w:val="ListParagraph"/>
        <w:numPr>
          <w:ilvl w:val="0"/>
          <w:numId w:val="16"/>
        </w:numPr>
        <w:spacing w:line="480" w:lineRule="auto"/>
        <w:rPr>
          <w:rFonts w:ascii="Times New Roman" w:hAnsi="Times New Roman" w:cs="Times New Roman"/>
          <w:sz w:val="24"/>
          <w:szCs w:val="24"/>
        </w:rPr>
      </w:pPr>
      <w:r w:rsidRPr="004C5810">
        <w:rPr>
          <w:rFonts w:ascii="Times New Roman" w:hAnsi="Times New Roman" w:cs="Times New Roman"/>
          <w:sz w:val="24"/>
          <w:szCs w:val="24"/>
        </w:rPr>
        <w:t>What educational material you should provide to the patient?</w:t>
      </w:r>
    </w:p>
    <w:p w14:paraId="5E296D05" w14:textId="77777777" w:rsidR="00C37118" w:rsidRPr="004C5810" w:rsidRDefault="00C37118" w:rsidP="004C5810">
      <w:pPr>
        <w:pStyle w:val="ListParagraph"/>
        <w:numPr>
          <w:ilvl w:val="0"/>
          <w:numId w:val="16"/>
        </w:numPr>
        <w:spacing w:line="480" w:lineRule="auto"/>
        <w:rPr>
          <w:rFonts w:ascii="Times New Roman" w:hAnsi="Times New Roman" w:cs="Times New Roman"/>
          <w:sz w:val="24"/>
          <w:szCs w:val="24"/>
        </w:rPr>
      </w:pPr>
      <w:r w:rsidRPr="004C5810">
        <w:rPr>
          <w:rFonts w:ascii="Times New Roman" w:hAnsi="Times New Roman" w:cs="Times New Roman"/>
          <w:sz w:val="24"/>
          <w:szCs w:val="24"/>
        </w:rPr>
        <w:t>What is the appropriate way to educate patients?</w:t>
      </w:r>
    </w:p>
    <w:p w14:paraId="76483E57" w14:textId="7874FA34" w:rsidR="00C37118" w:rsidRPr="004C5810" w:rsidRDefault="00C37118" w:rsidP="004C5810">
      <w:pPr>
        <w:pStyle w:val="ListParagraph"/>
        <w:numPr>
          <w:ilvl w:val="0"/>
          <w:numId w:val="16"/>
        </w:numPr>
        <w:spacing w:line="480" w:lineRule="auto"/>
        <w:rPr>
          <w:rFonts w:ascii="Times New Roman" w:hAnsi="Times New Roman" w:cs="Times New Roman"/>
          <w:sz w:val="24"/>
          <w:szCs w:val="24"/>
        </w:rPr>
      </w:pPr>
      <w:r w:rsidRPr="004C5810">
        <w:rPr>
          <w:rFonts w:ascii="Times New Roman" w:hAnsi="Times New Roman" w:cs="Times New Roman"/>
          <w:sz w:val="24"/>
          <w:szCs w:val="24"/>
        </w:rPr>
        <w:t xml:space="preserve">What boxes you should </w:t>
      </w:r>
      <w:r w:rsidR="009441A2" w:rsidRPr="004C5810">
        <w:rPr>
          <w:rFonts w:ascii="Times New Roman" w:hAnsi="Times New Roman" w:cs="Times New Roman"/>
          <w:sz w:val="24"/>
          <w:szCs w:val="24"/>
        </w:rPr>
        <w:t>checkoff</w:t>
      </w:r>
      <w:r w:rsidRPr="004C5810">
        <w:rPr>
          <w:rFonts w:ascii="Times New Roman" w:hAnsi="Times New Roman" w:cs="Times New Roman"/>
          <w:sz w:val="24"/>
          <w:szCs w:val="24"/>
        </w:rPr>
        <w:t xml:space="preserve"> on the discharge tool?</w:t>
      </w:r>
    </w:p>
    <w:p w14:paraId="4C5B7097" w14:textId="3D992D1F" w:rsidR="00340739" w:rsidRDefault="00C37118" w:rsidP="009B3C97">
      <w:pPr>
        <w:pStyle w:val="ListParagraph"/>
        <w:numPr>
          <w:ilvl w:val="0"/>
          <w:numId w:val="16"/>
        </w:numPr>
        <w:spacing w:line="480" w:lineRule="auto"/>
        <w:rPr>
          <w:rFonts w:ascii="Times New Roman" w:hAnsi="Times New Roman" w:cs="Times New Roman"/>
          <w:sz w:val="24"/>
          <w:szCs w:val="24"/>
        </w:rPr>
      </w:pPr>
      <w:r w:rsidRPr="009B3C97">
        <w:rPr>
          <w:rFonts w:ascii="Times New Roman" w:hAnsi="Times New Roman" w:cs="Times New Roman"/>
          <w:sz w:val="24"/>
          <w:szCs w:val="24"/>
        </w:rPr>
        <w:t>How do you know if patient understood and received all the material needed on discharge?</w:t>
      </w:r>
    </w:p>
    <w:p w14:paraId="71D1B56A" w14:textId="0D9761A7" w:rsidR="002E0BB1" w:rsidRPr="00A46138" w:rsidRDefault="002E0BB1" w:rsidP="00A46138">
      <w:pPr>
        <w:spacing w:line="480" w:lineRule="auto"/>
        <w:rPr>
          <w:rFonts w:ascii="Times New Roman" w:hAnsi="Times New Roman" w:cs="Times New Roman"/>
          <w:b/>
          <w:bCs/>
          <w:sz w:val="24"/>
          <w:szCs w:val="24"/>
        </w:rPr>
      </w:pPr>
      <w:r w:rsidRPr="00A46138">
        <w:rPr>
          <w:rFonts w:ascii="Times New Roman" w:hAnsi="Times New Roman" w:cs="Times New Roman"/>
          <w:b/>
          <w:bCs/>
          <w:sz w:val="24"/>
          <w:szCs w:val="24"/>
        </w:rPr>
        <w:t xml:space="preserve">Project </w:t>
      </w:r>
      <w:r w:rsidR="008D0292">
        <w:rPr>
          <w:rFonts w:ascii="Times New Roman" w:hAnsi="Times New Roman" w:cs="Times New Roman"/>
          <w:b/>
          <w:bCs/>
          <w:sz w:val="24"/>
          <w:szCs w:val="24"/>
        </w:rPr>
        <w:t>T</w:t>
      </w:r>
      <w:r w:rsidRPr="00A46138">
        <w:rPr>
          <w:rFonts w:ascii="Times New Roman" w:hAnsi="Times New Roman" w:cs="Times New Roman"/>
          <w:b/>
          <w:bCs/>
          <w:sz w:val="24"/>
          <w:szCs w:val="24"/>
        </w:rPr>
        <w:t>imeline</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5"/>
        <w:gridCol w:w="2250"/>
      </w:tblGrid>
      <w:tr w:rsidR="002E0BB1" w:rsidRPr="005A2FE3" w14:paraId="6024524D" w14:textId="77777777" w:rsidTr="00011873">
        <w:trPr>
          <w:trHeight w:val="456"/>
        </w:trPr>
        <w:tc>
          <w:tcPr>
            <w:tcW w:w="6015" w:type="dxa"/>
            <w:tcBorders>
              <w:top w:val="single" w:sz="4" w:space="0" w:color="auto"/>
              <w:left w:val="single" w:sz="4" w:space="0" w:color="auto"/>
              <w:bottom w:val="single" w:sz="4" w:space="0" w:color="auto"/>
              <w:right w:val="single" w:sz="4" w:space="0" w:color="auto"/>
            </w:tcBorders>
            <w:hideMark/>
          </w:tcPr>
          <w:p w14:paraId="1529A80F" w14:textId="77777777" w:rsidR="002E0BB1" w:rsidRPr="005A2FE3" w:rsidRDefault="002E0BB1" w:rsidP="00115724">
            <w:pPr>
              <w:rPr>
                <w:rFonts w:ascii="Times New Roman" w:hAnsi="Times New Roman" w:cs="Times New Roman"/>
                <w:b/>
                <w:sz w:val="24"/>
                <w:szCs w:val="24"/>
                <w:lang w:val="en-GB"/>
              </w:rPr>
            </w:pPr>
            <w:r w:rsidRPr="005A2FE3">
              <w:rPr>
                <w:rFonts w:ascii="Times New Roman" w:hAnsi="Times New Roman" w:cs="Times New Roman"/>
                <w:b/>
                <w:sz w:val="24"/>
                <w:szCs w:val="24"/>
                <w:lang w:val="en-GB"/>
              </w:rPr>
              <w:t>EVENT</w:t>
            </w:r>
          </w:p>
        </w:tc>
        <w:tc>
          <w:tcPr>
            <w:tcW w:w="2250" w:type="dxa"/>
            <w:tcBorders>
              <w:top w:val="single" w:sz="4" w:space="0" w:color="auto"/>
              <w:left w:val="single" w:sz="4" w:space="0" w:color="auto"/>
              <w:bottom w:val="single" w:sz="4" w:space="0" w:color="auto"/>
              <w:right w:val="single" w:sz="4" w:space="0" w:color="auto"/>
            </w:tcBorders>
            <w:hideMark/>
          </w:tcPr>
          <w:p w14:paraId="7A21075C" w14:textId="77777777" w:rsidR="002E0BB1" w:rsidRPr="005A2FE3" w:rsidRDefault="002E0BB1" w:rsidP="00115724">
            <w:pPr>
              <w:rPr>
                <w:rFonts w:ascii="Times New Roman" w:hAnsi="Times New Roman" w:cs="Times New Roman"/>
                <w:b/>
                <w:sz w:val="24"/>
                <w:szCs w:val="24"/>
                <w:lang w:val="en-GB"/>
              </w:rPr>
            </w:pPr>
            <w:r w:rsidRPr="005A2FE3">
              <w:rPr>
                <w:rFonts w:ascii="Times New Roman" w:hAnsi="Times New Roman" w:cs="Times New Roman"/>
                <w:b/>
                <w:sz w:val="24"/>
                <w:szCs w:val="24"/>
                <w:lang w:val="en-GB"/>
              </w:rPr>
              <w:t>TIMELINE (2020)</w:t>
            </w:r>
          </w:p>
        </w:tc>
      </w:tr>
      <w:tr w:rsidR="002E0BB1" w:rsidRPr="005A2FE3" w14:paraId="72A22C96" w14:textId="77777777" w:rsidTr="00011873">
        <w:trPr>
          <w:trHeight w:val="818"/>
        </w:trPr>
        <w:tc>
          <w:tcPr>
            <w:tcW w:w="6015" w:type="dxa"/>
            <w:tcBorders>
              <w:top w:val="single" w:sz="4" w:space="0" w:color="auto"/>
              <w:left w:val="single" w:sz="4" w:space="0" w:color="auto"/>
              <w:bottom w:val="single" w:sz="4" w:space="0" w:color="auto"/>
              <w:right w:val="single" w:sz="4" w:space="0" w:color="auto"/>
            </w:tcBorders>
            <w:hideMark/>
          </w:tcPr>
          <w:p w14:paraId="6C7633CE" w14:textId="77777777" w:rsidR="002E0BB1" w:rsidRPr="005A2FE3" w:rsidRDefault="002E0BB1" w:rsidP="00115724">
            <w:pPr>
              <w:rPr>
                <w:rFonts w:ascii="Times New Roman" w:hAnsi="Times New Roman" w:cs="Times New Roman"/>
                <w:sz w:val="24"/>
                <w:szCs w:val="24"/>
                <w:lang w:val="en-GB"/>
              </w:rPr>
            </w:pPr>
            <w:r>
              <w:rPr>
                <w:rFonts w:ascii="Times New Roman" w:hAnsi="Times New Roman" w:cs="Times New Roman"/>
                <w:sz w:val="24"/>
                <w:szCs w:val="24"/>
                <w:lang w:val="en-GB"/>
              </w:rPr>
              <w:t>After data collection will start with discharge procedure t</w:t>
            </w:r>
            <w:r w:rsidRPr="005A2FE3">
              <w:rPr>
                <w:rFonts w:ascii="Times New Roman" w:hAnsi="Times New Roman" w:cs="Times New Roman"/>
                <w:sz w:val="24"/>
                <w:szCs w:val="24"/>
                <w:lang w:val="en-GB"/>
              </w:rPr>
              <w:t>raining of existing employees</w:t>
            </w:r>
            <w:r>
              <w:rPr>
                <w:rFonts w:ascii="Times New Roman" w:hAnsi="Times New Roman" w:cs="Times New Roman"/>
                <w:sz w:val="24"/>
                <w:szCs w:val="24"/>
                <w:lang w:val="en-GB"/>
              </w:rPr>
              <w:t xml:space="preserve">. </w:t>
            </w:r>
            <w:r w:rsidRPr="005A2FE3">
              <w:rPr>
                <w:rFonts w:ascii="Times New Roman" w:hAnsi="Times New Roman" w:cs="Times New Roman"/>
                <w:sz w:val="24"/>
                <w:szCs w:val="24"/>
                <w:lang w:val="en-GB"/>
              </w:rPr>
              <w:t>Introduction of discharge checklist tool.</w:t>
            </w:r>
            <w:r>
              <w:rPr>
                <w:rFonts w:ascii="Times New Roman" w:hAnsi="Times New Roman" w:cs="Times New Roman"/>
                <w:sz w:val="24"/>
                <w:szCs w:val="24"/>
                <w:lang w:val="en-GB"/>
              </w:rPr>
              <w:t xml:space="preserve"> </w:t>
            </w:r>
          </w:p>
        </w:tc>
        <w:tc>
          <w:tcPr>
            <w:tcW w:w="2250" w:type="dxa"/>
            <w:tcBorders>
              <w:top w:val="single" w:sz="4" w:space="0" w:color="auto"/>
              <w:left w:val="single" w:sz="4" w:space="0" w:color="auto"/>
              <w:bottom w:val="single" w:sz="4" w:space="0" w:color="auto"/>
              <w:right w:val="single" w:sz="4" w:space="0" w:color="auto"/>
            </w:tcBorders>
            <w:hideMark/>
          </w:tcPr>
          <w:p w14:paraId="0DAE4BE4" w14:textId="77777777" w:rsidR="002E0BB1" w:rsidRPr="005A2FE3" w:rsidRDefault="002E0BB1" w:rsidP="00115724">
            <w:pPr>
              <w:rPr>
                <w:rFonts w:ascii="Times New Roman" w:hAnsi="Times New Roman" w:cs="Times New Roman"/>
                <w:sz w:val="24"/>
                <w:szCs w:val="24"/>
                <w:lang w:val="en-GB"/>
              </w:rPr>
            </w:pPr>
            <w:r w:rsidRPr="005A2FE3">
              <w:rPr>
                <w:rFonts w:ascii="Times New Roman" w:hAnsi="Times New Roman" w:cs="Times New Roman"/>
                <w:sz w:val="24"/>
                <w:szCs w:val="24"/>
                <w:lang w:val="en-GB"/>
              </w:rPr>
              <w:t>April</w:t>
            </w:r>
            <w:r>
              <w:rPr>
                <w:rFonts w:ascii="Times New Roman" w:hAnsi="Times New Roman" w:cs="Times New Roman"/>
                <w:sz w:val="24"/>
                <w:szCs w:val="24"/>
                <w:lang w:val="en-GB"/>
              </w:rPr>
              <w:t>-May</w:t>
            </w:r>
          </w:p>
        </w:tc>
      </w:tr>
      <w:tr w:rsidR="002E0BB1" w:rsidRPr="005A2FE3" w14:paraId="2A5C673B" w14:textId="77777777" w:rsidTr="00011873">
        <w:trPr>
          <w:trHeight w:val="683"/>
        </w:trPr>
        <w:tc>
          <w:tcPr>
            <w:tcW w:w="6015" w:type="dxa"/>
            <w:tcBorders>
              <w:top w:val="single" w:sz="4" w:space="0" w:color="auto"/>
              <w:left w:val="single" w:sz="4" w:space="0" w:color="auto"/>
              <w:bottom w:val="single" w:sz="4" w:space="0" w:color="auto"/>
              <w:right w:val="single" w:sz="4" w:space="0" w:color="auto"/>
            </w:tcBorders>
          </w:tcPr>
          <w:p w14:paraId="529570A0" w14:textId="77777777" w:rsidR="002E0BB1" w:rsidRDefault="002E0BB1" w:rsidP="00115724">
            <w:pPr>
              <w:rPr>
                <w:rFonts w:ascii="Times New Roman" w:hAnsi="Times New Roman" w:cs="Times New Roman"/>
                <w:sz w:val="24"/>
                <w:szCs w:val="24"/>
                <w:lang w:val="en-GB"/>
              </w:rPr>
            </w:pPr>
            <w:r>
              <w:rPr>
                <w:rFonts w:ascii="Times New Roman" w:hAnsi="Times New Roman" w:cs="Times New Roman"/>
                <w:sz w:val="24"/>
                <w:szCs w:val="24"/>
                <w:lang w:val="en-GB"/>
              </w:rPr>
              <w:t>Evaluation of effectiveness of discharge procedures with new tool.</w:t>
            </w:r>
          </w:p>
        </w:tc>
        <w:tc>
          <w:tcPr>
            <w:tcW w:w="2250" w:type="dxa"/>
            <w:tcBorders>
              <w:top w:val="single" w:sz="4" w:space="0" w:color="auto"/>
              <w:left w:val="single" w:sz="4" w:space="0" w:color="auto"/>
              <w:bottom w:val="single" w:sz="4" w:space="0" w:color="auto"/>
              <w:right w:val="single" w:sz="4" w:space="0" w:color="auto"/>
            </w:tcBorders>
          </w:tcPr>
          <w:p w14:paraId="4A0E86F6" w14:textId="77777777" w:rsidR="002E0BB1" w:rsidRPr="005A2FE3" w:rsidRDefault="002E0BB1" w:rsidP="00115724">
            <w:pPr>
              <w:rPr>
                <w:rFonts w:ascii="Times New Roman" w:hAnsi="Times New Roman" w:cs="Times New Roman"/>
                <w:sz w:val="24"/>
                <w:szCs w:val="24"/>
                <w:lang w:val="en-GB"/>
              </w:rPr>
            </w:pPr>
            <w:r>
              <w:rPr>
                <w:rFonts w:ascii="Times New Roman" w:hAnsi="Times New Roman" w:cs="Times New Roman"/>
                <w:sz w:val="24"/>
                <w:szCs w:val="24"/>
                <w:lang w:val="en-GB"/>
              </w:rPr>
              <w:t>May-June</w:t>
            </w:r>
          </w:p>
        </w:tc>
      </w:tr>
      <w:tr w:rsidR="002E0BB1" w:rsidRPr="005A2FE3" w14:paraId="4E91F901" w14:textId="77777777" w:rsidTr="00011873">
        <w:trPr>
          <w:trHeight w:val="489"/>
        </w:trPr>
        <w:tc>
          <w:tcPr>
            <w:tcW w:w="6015" w:type="dxa"/>
            <w:tcBorders>
              <w:top w:val="single" w:sz="4" w:space="0" w:color="auto"/>
              <w:left w:val="single" w:sz="4" w:space="0" w:color="auto"/>
              <w:bottom w:val="single" w:sz="4" w:space="0" w:color="auto"/>
              <w:right w:val="single" w:sz="4" w:space="0" w:color="auto"/>
            </w:tcBorders>
            <w:hideMark/>
          </w:tcPr>
          <w:p w14:paraId="35F1106F" w14:textId="77777777" w:rsidR="002E0BB1" w:rsidRPr="005A2FE3" w:rsidRDefault="002E0BB1" w:rsidP="00115724">
            <w:pPr>
              <w:rPr>
                <w:rFonts w:ascii="Times New Roman" w:hAnsi="Times New Roman" w:cs="Times New Roman"/>
                <w:sz w:val="24"/>
                <w:szCs w:val="24"/>
                <w:lang w:val="en-GB"/>
              </w:rPr>
            </w:pPr>
            <w:r w:rsidRPr="005A2FE3">
              <w:rPr>
                <w:rFonts w:ascii="Times New Roman" w:hAnsi="Times New Roman" w:cs="Times New Roman"/>
                <w:sz w:val="24"/>
                <w:szCs w:val="24"/>
                <w:lang w:val="en-GB"/>
              </w:rPr>
              <w:lastRenderedPageBreak/>
              <w:t>Revaluating of organizational policies and practices</w:t>
            </w:r>
          </w:p>
          <w:p w14:paraId="7C104F88" w14:textId="77777777" w:rsidR="002E0BB1" w:rsidRPr="005A2FE3" w:rsidRDefault="002E0BB1" w:rsidP="00115724">
            <w:pPr>
              <w:rPr>
                <w:rFonts w:ascii="Times New Roman" w:hAnsi="Times New Roman" w:cs="Times New Roman"/>
                <w:sz w:val="24"/>
                <w:szCs w:val="24"/>
                <w:lang w:val="en-GB"/>
              </w:rPr>
            </w:pPr>
            <w:r w:rsidRPr="005A2FE3">
              <w:rPr>
                <w:rFonts w:ascii="Times New Roman" w:hAnsi="Times New Roman" w:cs="Times New Roman"/>
                <w:sz w:val="24"/>
                <w:szCs w:val="24"/>
                <w:lang w:val="en-GB"/>
              </w:rPr>
              <w:t>Discharge policy changes</w:t>
            </w:r>
            <w:r>
              <w:rPr>
                <w:rFonts w:ascii="Times New Roman" w:hAnsi="Times New Roman" w:cs="Times New Roman"/>
                <w:sz w:val="24"/>
                <w:szCs w:val="24"/>
                <w:lang w:val="en-GB"/>
              </w:rPr>
              <w:t>.</w:t>
            </w:r>
          </w:p>
        </w:tc>
        <w:tc>
          <w:tcPr>
            <w:tcW w:w="2250" w:type="dxa"/>
            <w:tcBorders>
              <w:top w:val="single" w:sz="4" w:space="0" w:color="auto"/>
              <w:left w:val="single" w:sz="4" w:space="0" w:color="auto"/>
              <w:bottom w:val="single" w:sz="4" w:space="0" w:color="auto"/>
              <w:right w:val="single" w:sz="4" w:space="0" w:color="auto"/>
            </w:tcBorders>
            <w:hideMark/>
          </w:tcPr>
          <w:p w14:paraId="18C8131D" w14:textId="77777777" w:rsidR="002E0BB1" w:rsidRPr="005A2FE3" w:rsidRDefault="002E0BB1" w:rsidP="00115724">
            <w:pPr>
              <w:rPr>
                <w:rFonts w:ascii="Times New Roman" w:hAnsi="Times New Roman" w:cs="Times New Roman"/>
                <w:sz w:val="24"/>
                <w:szCs w:val="24"/>
                <w:lang w:val="en-GB"/>
              </w:rPr>
            </w:pPr>
            <w:r>
              <w:rPr>
                <w:rFonts w:ascii="Times New Roman" w:hAnsi="Times New Roman" w:cs="Times New Roman"/>
                <w:sz w:val="24"/>
                <w:szCs w:val="24"/>
                <w:lang w:val="en-GB"/>
              </w:rPr>
              <w:t>June-July</w:t>
            </w:r>
          </w:p>
        </w:tc>
      </w:tr>
      <w:tr w:rsidR="002E0BB1" w:rsidRPr="005A2FE3" w14:paraId="5C3362E1" w14:textId="77777777" w:rsidTr="00011873">
        <w:trPr>
          <w:trHeight w:val="510"/>
        </w:trPr>
        <w:tc>
          <w:tcPr>
            <w:tcW w:w="6015" w:type="dxa"/>
            <w:tcBorders>
              <w:top w:val="single" w:sz="4" w:space="0" w:color="auto"/>
              <w:left w:val="single" w:sz="4" w:space="0" w:color="auto"/>
              <w:bottom w:val="single" w:sz="4" w:space="0" w:color="auto"/>
              <w:right w:val="single" w:sz="4" w:space="0" w:color="auto"/>
            </w:tcBorders>
            <w:hideMark/>
          </w:tcPr>
          <w:p w14:paraId="510A816A" w14:textId="77777777" w:rsidR="002E0BB1" w:rsidRPr="005A2FE3" w:rsidRDefault="002E0BB1" w:rsidP="00115724">
            <w:pPr>
              <w:rPr>
                <w:rFonts w:ascii="Times New Roman" w:hAnsi="Times New Roman" w:cs="Times New Roman"/>
                <w:sz w:val="24"/>
                <w:szCs w:val="24"/>
                <w:lang w:val="en-GB"/>
              </w:rPr>
            </w:pPr>
            <w:r w:rsidRPr="005A2FE3">
              <w:rPr>
                <w:rFonts w:ascii="Times New Roman" w:hAnsi="Times New Roman" w:cs="Times New Roman"/>
                <w:sz w:val="24"/>
                <w:szCs w:val="24"/>
                <w:lang w:val="en-GB"/>
              </w:rPr>
              <w:t>Impact analysis</w:t>
            </w:r>
            <w:r>
              <w:rPr>
                <w:rFonts w:ascii="Times New Roman" w:hAnsi="Times New Roman" w:cs="Times New Roman"/>
                <w:sz w:val="24"/>
                <w:szCs w:val="24"/>
                <w:lang w:val="en-GB"/>
              </w:rPr>
              <w:t xml:space="preserve">, </w:t>
            </w:r>
            <w:r w:rsidRPr="005A2FE3">
              <w:rPr>
                <w:rFonts w:ascii="Times New Roman" w:hAnsi="Times New Roman" w:cs="Times New Roman"/>
                <w:sz w:val="24"/>
                <w:szCs w:val="24"/>
                <w:lang w:val="en-GB"/>
              </w:rPr>
              <w:t>Introduction of necessary changes after impact analysis</w:t>
            </w:r>
            <w:r>
              <w:rPr>
                <w:rFonts w:ascii="Times New Roman" w:hAnsi="Times New Roman" w:cs="Times New Roman"/>
                <w:sz w:val="24"/>
                <w:szCs w:val="24"/>
                <w:lang w:val="en-GB"/>
              </w:rPr>
              <w:t>.</w:t>
            </w:r>
          </w:p>
        </w:tc>
        <w:tc>
          <w:tcPr>
            <w:tcW w:w="2250" w:type="dxa"/>
            <w:tcBorders>
              <w:top w:val="single" w:sz="4" w:space="0" w:color="auto"/>
              <w:left w:val="single" w:sz="4" w:space="0" w:color="auto"/>
              <w:bottom w:val="single" w:sz="4" w:space="0" w:color="auto"/>
              <w:right w:val="single" w:sz="4" w:space="0" w:color="auto"/>
            </w:tcBorders>
            <w:hideMark/>
          </w:tcPr>
          <w:p w14:paraId="1B13A87C" w14:textId="77777777" w:rsidR="002E0BB1" w:rsidRPr="005A2FE3" w:rsidRDefault="002E0BB1" w:rsidP="00115724">
            <w:pPr>
              <w:rPr>
                <w:rFonts w:ascii="Times New Roman" w:hAnsi="Times New Roman" w:cs="Times New Roman"/>
                <w:sz w:val="24"/>
                <w:szCs w:val="24"/>
                <w:lang w:val="en-GB"/>
              </w:rPr>
            </w:pPr>
            <w:r>
              <w:rPr>
                <w:rFonts w:ascii="Times New Roman" w:hAnsi="Times New Roman" w:cs="Times New Roman"/>
                <w:sz w:val="24"/>
                <w:szCs w:val="24"/>
                <w:lang w:val="en-GB"/>
              </w:rPr>
              <w:t>August</w:t>
            </w:r>
          </w:p>
        </w:tc>
      </w:tr>
    </w:tbl>
    <w:p w14:paraId="3864E07E" w14:textId="77777777" w:rsidR="002E0BB1" w:rsidRPr="002E0BB1" w:rsidRDefault="002E0BB1" w:rsidP="00A46138">
      <w:pPr>
        <w:rPr>
          <w:rFonts w:ascii="Times New Roman" w:hAnsi="Times New Roman" w:cs="Times New Roman"/>
          <w:sz w:val="24"/>
          <w:szCs w:val="24"/>
        </w:rPr>
      </w:pPr>
    </w:p>
    <w:p w14:paraId="7F2F1580" w14:textId="551AEE94" w:rsidR="00153281" w:rsidRDefault="009F4D96" w:rsidP="000E4386">
      <w:pPr>
        <w:spacing w:after="240"/>
        <w:rPr>
          <w:rFonts w:ascii="Times New Roman" w:hAnsi="Times New Roman" w:cs="Times New Roman"/>
          <w:b/>
          <w:bCs/>
          <w:sz w:val="24"/>
          <w:szCs w:val="24"/>
        </w:rPr>
      </w:pPr>
      <w:r>
        <w:rPr>
          <w:rFonts w:ascii="Times New Roman" w:hAnsi="Times New Roman" w:cs="Times New Roman"/>
          <w:b/>
          <w:bCs/>
          <w:sz w:val="24"/>
          <w:szCs w:val="24"/>
        </w:rPr>
        <w:t>D</w:t>
      </w:r>
      <w:r w:rsidR="003A22F0" w:rsidRPr="00153281">
        <w:rPr>
          <w:rFonts w:ascii="Times New Roman" w:hAnsi="Times New Roman" w:cs="Times New Roman"/>
          <w:b/>
          <w:bCs/>
          <w:sz w:val="24"/>
          <w:szCs w:val="24"/>
        </w:rPr>
        <w:t xml:space="preserve">ata </w:t>
      </w:r>
      <w:r>
        <w:rPr>
          <w:rFonts w:ascii="Times New Roman" w:hAnsi="Times New Roman" w:cs="Times New Roman"/>
          <w:b/>
          <w:bCs/>
          <w:sz w:val="24"/>
          <w:szCs w:val="24"/>
        </w:rPr>
        <w:t>A</w:t>
      </w:r>
      <w:r w:rsidR="003A22F0" w:rsidRPr="00153281">
        <w:rPr>
          <w:rFonts w:ascii="Times New Roman" w:hAnsi="Times New Roman" w:cs="Times New Roman"/>
          <w:b/>
          <w:bCs/>
          <w:sz w:val="24"/>
          <w:szCs w:val="24"/>
        </w:rPr>
        <w:t>nalysis</w:t>
      </w:r>
    </w:p>
    <w:p w14:paraId="46A3705B" w14:textId="72DDF33A" w:rsidR="00545419" w:rsidRDefault="005417B7" w:rsidP="002E0BB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E1433A">
        <w:rPr>
          <w:rFonts w:ascii="Times New Roman" w:hAnsi="Times New Roman" w:cs="Times New Roman"/>
          <w:sz w:val="24"/>
          <w:szCs w:val="24"/>
        </w:rPr>
        <w:t xml:space="preserve">data </w:t>
      </w:r>
      <w:r w:rsidR="001C04A9">
        <w:rPr>
          <w:rFonts w:ascii="Times New Roman" w:hAnsi="Times New Roman" w:cs="Times New Roman"/>
          <w:sz w:val="24"/>
          <w:szCs w:val="24"/>
        </w:rPr>
        <w:t>analysi</w:t>
      </w:r>
      <w:r w:rsidR="00043B07">
        <w:rPr>
          <w:rFonts w:ascii="Times New Roman" w:hAnsi="Times New Roman" w:cs="Times New Roman"/>
          <w:sz w:val="24"/>
          <w:szCs w:val="24"/>
        </w:rPr>
        <w:t>s is taken from the answers</w:t>
      </w:r>
      <w:r w:rsidR="002528BF">
        <w:rPr>
          <w:rFonts w:ascii="Times New Roman" w:hAnsi="Times New Roman" w:cs="Times New Roman"/>
          <w:sz w:val="24"/>
          <w:szCs w:val="24"/>
        </w:rPr>
        <w:t xml:space="preserve"> provi</w:t>
      </w:r>
      <w:r w:rsidR="005121DA">
        <w:rPr>
          <w:rFonts w:ascii="Times New Roman" w:hAnsi="Times New Roman" w:cs="Times New Roman"/>
          <w:sz w:val="24"/>
          <w:szCs w:val="24"/>
        </w:rPr>
        <w:t>ded by ED employees</w:t>
      </w:r>
      <w:r w:rsidR="00C403A0">
        <w:rPr>
          <w:rFonts w:ascii="Times New Roman" w:hAnsi="Times New Roman" w:cs="Times New Roman"/>
          <w:sz w:val="24"/>
          <w:szCs w:val="24"/>
        </w:rPr>
        <w:t xml:space="preserve"> </w:t>
      </w:r>
      <w:r w:rsidR="003F2BFE">
        <w:rPr>
          <w:rFonts w:ascii="Times New Roman" w:hAnsi="Times New Roman" w:cs="Times New Roman"/>
          <w:sz w:val="24"/>
          <w:szCs w:val="24"/>
        </w:rPr>
        <w:t xml:space="preserve">questionnaire </w:t>
      </w:r>
      <w:r w:rsidR="00EC77C9" w:rsidRPr="005A2FE3">
        <w:rPr>
          <w:rFonts w:ascii="Times New Roman" w:hAnsi="Times New Roman" w:cs="Times New Roman"/>
          <w:sz w:val="24"/>
          <w:szCs w:val="24"/>
        </w:rPr>
        <w:t>w</w:t>
      </w:r>
      <w:r w:rsidR="00214664">
        <w:rPr>
          <w:rFonts w:ascii="Times New Roman" w:hAnsi="Times New Roman" w:cs="Times New Roman"/>
          <w:sz w:val="24"/>
          <w:szCs w:val="24"/>
        </w:rPr>
        <w:t>hich was</w:t>
      </w:r>
      <w:r w:rsidR="00EC77C9" w:rsidRPr="005A2FE3">
        <w:rPr>
          <w:rFonts w:ascii="Times New Roman" w:hAnsi="Times New Roman" w:cs="Times New Roman"/>
          <w:sz w:val="24"/>
          <w:szCs w:val="24"/>
        </w:rPr>
        <w:t xml:space="preserve"> evident </w:t>
      </w:r>
      <w:r w:rsidR="00531BF2">
        <w:rPr>
          <w:rFonts w:ascii="Times New Roman" w:hAnsi="Times New Roman" w:cs="Times New Roman"/>
          <w:sz w:val="24"/>
          <w:szCs w:val="24"/>
        </w:rPr>
        <w:t>of</w:t>
      </w:r>
      <w:r w:rsidR="00EC77C9" w:rsidRPr="005A2FE3">
        <w:rPr>
          <w:rFonts w:ascii="Times New Roman" w:hAnsi="Times New Roman" w:cs="Times New Roman"/>
          <w:sz w:val="24"/>
          <w:szCs w:val="24"/>
        </w:rPr>
        <w:t xml:space="preserve"> avoidable mistakes that some of the staff members commit</w:t>
      </w:r>
      <w:r w:rsidR="009B0104">
        <w:rPr>
          <w:rFonts w:ascii="Times New Roman" w:hAnsi="Times New Roman" w:cs="Times New Roman"/>
          <w:sz w:val="24"/>
          <w:szCs w:val="24"/>
        </w:rPr>
        <w:t xml:space="preserve"> during </w:t>
      </w:r>
      <w:r w:rsidR="00F11681">
        <w:rPr>
          <w:rFonts w:ascii="Times New Roman" w:hAnsi="Times New Roman" w:cs="Times New Roman"/>
          <w:sz w:val="24"/>
          <w:szCs w:val="24"/>
        </w:rPr>
        <w:t>discharge process</w:t>
      </w:r>
      <w:r w:rsidR="00EC77C9" w:rsidRPr="005A2FE3">
        <w:rPr>
          <w:rFonts w:ascii="Times New Roman" w:hAnsi="Times New Roman" w:cs="Times New Roman"/>
          <w:sz w:val="24"/>
          <w:szCs w:val="24"/>
        </w:rPr>
        <w:t>. One of the possible reasons is the failure of the organization to train employees and enhance their skills continually</w:t>
      </w:r>
      <w:r w:rsidR="00A70803">
        <w:rPr>
          <w:rFonts w:ascii="Times New Roman" w:hAnsi="Times New Roman" w:cs="Times New Roman"/>
          <w:sz w:val="24"/>
          <w:szCs w:val="24"/>
        </w:rPr>
        <w:t xml:space="preserve"> in discharging patients from ED</w:t>
      </w:r>
      <w:r w:rsidR="00EC77C9" w:rsidRPr="005A2FE3">
        <w:rPr>
          <w:rFonts w:ascii="Times New Roman" w:hAnsi="Times New Roman" w:cs="Times New Roman"/>
          <w:sz w:val="24"/>
          <w:szCs w:val="24"/>
        </w:rPr>
        <w:t xml:space="preserve">. The implementation strategy will be a classroom presentation and training of the appropriate ways for discharging patients and how to utilize the new discharge checklist tool. A pre-test and post-test will be provided in order to validate employees learning and understanding of the material given. Most importantly, employees at the facility need to be trained on then-emerging medical practices. From the interaction with the employees, it is notable that a significant number of the employees, especially the medical staff, are not conversant with the prevailing medical practices. Intensive training can concentrate on improving the role of doctors, nurses and incorporating patient engagement. The efforts can guarantee that patients don't go to the emergency department again because discharge instructions were not provided the correct </w:t>
      </w:r>
      <w:r w:rsidR="002E0BB1" w:rsidRPr="005A2FE3">
        <w:rPr>
          <w:rFonts w:ascii="Times New Roman" w:hAnsi="Times New Roman" w:cs="Times New Roman"/>
          <w:sz w:val="24"/>
          <w:szCs w:val="24"/>
        </w:rPr>
        <w:t>way,</w:t>
      </w:r>
      <w:r w:rsidR="007030A9">
        <w:rPr>
          <w:rFonts w:ascii="Times New Roman" w:hAnsi="Times New Roman" w:cs="Times New Roman"/>
          <w:sz w:val="24"/>
          <w:szCs w:val="24"/>
        </w:rPr>
        <w:t xml:space="preserve"> or no one took the time to make</w:t>
      </w:r>
      <w:r w:rsidR="00EE6458">
        <w:rPr>
          <w:rFonts w:ascii="Times New Roman" w:hAnsi="Times New Roman" w:cs="Times New Roman"/>
          <w:sz w:val="24"/>
          <w:szCs w:val="24"/>
        </w:rPr>
        <w:t xml:space="preserve"> </w:t>
      </w:r>
      <w:r w:rsidR="007030A9">
        <w:rPr>
          <w:rFonts w:ascii="Times New Roman" w:hAnsi="Times New Roman" w:cs="Times New Roman"/>
          <w:sz w:val="24"/>
          <w:szCs w:val="24"/>
        </w:rPr>
        <w:t>sure that patient understood entirely after</w:t>
      </w:r>
      <w:r w:rsidR="00EE6458">
        <w:rPr>
          <w:rFonts w:ascii="Times New Roman" w:hAnsi="Times New Roman" w:cs="Times New Roman"/>
          <w:sz w:val="24"/>
          <w:szCs w:val="24"/>
        </w:rPr>
        <w:t xml:space="preserve"> care</w:t>
      </w:r>
      <w:r w:rsidR="00EC77C9" w:rsidRPr="005A2FE3">
        <w:rPr>
          <w:rFonts w:ascii="Times New Roman" w:hAnsi="Times New Roman" w:cs="Times New Roman"/>
          <w:sz w:val="24"/>
          <w:szCs w:val="24"/>
        </w:rPr>
        <w:t>.</w:t>
      </w:r>
    </w:p>
    <w:p w14:paraId="47C8E46B" w14:textId="5485CF4D" w:rsidR="00F840C9" w:rsidRDefault="00A47608" w:rsidP="00F24724">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Project Evaluation</w:t>
      </w:r>
    </w:p>
    <w:p w14:paraId="2C6E8FD8" w14:textId="46163AE9" w:rsidR="00321DFE" w:rsidRPr="003D383D" w:rsidRDefault="00321DFE" w:rsidP="00F24724">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t>The expected outcome and evaluation of th</w:t>
      </w:r>
      <w:r w:rsidR="00514CAC">
        <w:rPr>
          <w:rFonts w:ascii="Times New Roman" w:hAnsi="Times New Roman" w:cs="Times New Roman"/>
          <w:sz w:val="24"/>
          <w:szCs w:val="24"/>
        </w:rPr>
        <w:t>e discharge tool</w:t>
      </w:r>
      <w:r w:rsidRPr="005A2FE3">
        <w:rPr>
          <w:rFonts w:ascii="Times New Roman" w:hAnsi="Times New Roman" w:cs="Times New Roman"/>
          <w:sz w:val="24"/>
          <w:szCs w:val="24"/>
        </w:rPr>
        <w:t xml:space="preserve"> will be determined by the extent to which the patients understand the instructions. The effectiveness of this intervention will be manifested in the improvement of service delivery. The strategy is expected to reduce the overcrowding at the emergency department </w:t>
      </w:r>
      <w:r>
        <w:rPr>
          <w:rFonts w:ascii="Times New Roman" w:hAnsi="Times New Roman" w:cs="Times New Roman"/>
          <w:sz w:val="24"/>
          <w:szCs w:val="24"/>
        </w:rPr>
        <w:t>due to unnecessary return visits and</w:t>
      </w:r>
      <w:r w:rsidRPr="005A2FE3">
        <w:rPr>
          <w:rFonts w:ascii="Times New Roman" w:hAnsi="Times New Roman" w:cs="Times New Roman"/>
          <w:sz w:val="24"/>
          <w:szCs w:val="24"/>
        </w:rPr>
        <w:t xml:space="preserve"> improvement of patient outcome. Additionally, nurses are they key for this tool since they are in direct contact </w:t>
      </w:r>
      <w:r w:rsidRPr="005A2FE3">
        <w:rPr>
          <w:rFonts w:ascii="Times New Roman" w:hAnsi="Times New Roman" w:cs="Times New Roman"/>
          <w:sz w:val="24"/>
          <w:szCs w:val="24"/>
        </w:rPr>
        <w:lastRenderedPageBreak/>
        <w:t>with patients. The issue of the patients to comprehend release guidelines can be tended effectively by nurses (</w:t>
      </w:r>
      <w:proofErr w:type="spellStart"/>
      <w:r w:rsidRPr="005A2FE3">
        <w:rPr>
          <w:rFonts w:ascii="Times New Roman" w:hAnsi="Times New Roman" w:cs="Times New Roman"/>
          <w:sz w:val="24"/>
          <w:szCs w:val="24"/>
        </w:rPr>
        <w:t>Sayah</w:t>
      </w:r>
      <w:proofErr w:type="spellEnd"/>
      <w:r w:rsidRPr="005A2FE3">
        <w:rPr>
          <w:rFonts w:ascii="Times New Roman" w:hAnsi="Times New Roman" w:cs="Times New Roman"/>
          <w:sz w:val="24"/>
          <w:szCs w:val="24"/>
        </w:rPr>
        <w:t xml:space="preserve"> et al., 2014). They handle all the vital techniques of guaranteeing that patients are released from the hospitals, which incorporates all the desk work that should be shown to the patients</w:t>
      </w:r>
      <w:r>
        <w:rPr>
          <w:rFonts w:ascii="Times New Roman" w:hAnsi="Times New Roman" w:cs="Times New Roman"/>
          <w:sz w:val="24"/>
          <w:szCs w:val="24"/>
        </w:rPr>
        <w:t xml:space="preserve"> and family members</w:t>
      </w:r>
      <w:r w:rsidRPr="005A2FE3">
        <w:rPr>
          <w:rFonts w:ascii="Times New Roman" w:hAnsi="Times New Roman" w:cs="Times New Roman"/>
          <w:sz w:val="24"/>
          <w:szCs w:val="24"/>
        </w:rPr>
        <w:t xml:space="preserve">. Nurses can grasp this opportunity to clarify in detail every one of the inquiries that patients </w:t>
      </w:r>
      <w:r>
        <w:rPr>
          <w:rFonts w:ascii="Times New Roman" w:hAnsi="Times New Roman" w:cs="Times New Roman"/>
          <w:sz w:val="24"/>
          <w:szCs w:val="24"/>
        </w:rPr>
        <w:t>or family members have by</w:t>
      </w:r>
      <w:r w:rsidRPr="005A2FE3">
        <w:rPr>
          <w:rFonts w:ascii="Times New Roman" w:hAnsi="Times New Roman" w:cs="Times New Roman"/>
          <w:sz w:val="24"/>
          <w:szCs w:val="24"/>
        </w:rPr>
        <w:t xml:space="preserve"> asking them questions to guarantee they understand the </w:t>
      </w:r>
      <w:r>
        <w:rPr>
          <w:rFonts w:ascii="Times New Roman" w:hAnsi="Times New Roman" w:cs="Times New Roman"/>
          <w:sz w:val="24"/>
          <w:szCs w:val="24"/>
        </w:rPr>
        <w:t>information</w:t>
      </w:r>
      <w:r w:rsidRPr="005A2FE3">
        <w:rPr>
          <w:rFonts w:ascii="Times New Roman" w:hAnsi="Times New Roman" w:cs="Times New Roman"/>
          <w:sz w:val="24"/>
          <w:szCs w:val="24"/>
        </w:rPr>
        <w:t xml:space="preserve"> given. Nurses are in a better position to partake in clarifying the concerns of the patients as well as their diseases. This intervention can guarantee that patients </w:t>
      </w:r>
      <w:r>
        <w:rPr>
          <w:rFonts w:ascii="Times New Roman" w:hAnsi="Times New Roman" w:cs="Times New Roman"/>
          <w:sz w:val="24"/>
          <w:szCs w:val="24"/>
        </w:rPr>
        <w:t>are compliance with their care by following discharge instructions and</w:t>
      </w:r>
      <w:r w:rsidRPr="005A2FE3">
        <w:rPr>
          <w:rFonts w:ascii="Times New Roman" w:hAnsi="Times New Roman" w:cs="Times New Roman"/>
          <w:sz w:val="24"/>
          <w:szCs w:val="24"/>
        </w:rPr>
        <w:t xml:space="preserve"> maintain a strategic distance </w:t>
      </w:r>
      <w:r>
        <w:rPr>
          <w:rFonts w:ascii="Times New Roman" w:hAnsi="Times New Roman" w:cs="Times New Roman"/>
          <w:sz w:val="24"/>
          <w:szCs w:val="24"/>
        </w:rPr>
        <w:t>from unnecessary visits to the ED</w:t>
      </w:r>
      <w:r w:rsidRPr="005A2FE3">
        <w:rPr>
          <w:rFonts w:ascii="Times New Roman" w:hAnsi="Times New Roman" w:cs="Times New Roman"/>
          <w:sz w:val="24"/>
          <w:szCs w:val="24"/>
        </w:rPr>
        <w:t xml:space="preserve">. It should be fortified with legitimate ED training on </w:t>
      </w:r>
      <w:r>
        <w:rPr>
          <w:rFonts w:ascii="Times New Roman" w:hAnsi="Times New Roman" w:cs="Times New Roman"/>
          <w:sz w:val="24"/>
          <w:szCs w:val="24"/>
        </w:rPr>
        <w:t xml:space="preserve">discharge tool and </w:t>
      </w:r>
      <w:r w:rsidRPr="005A2FE3">
        <w:rPr>
          <w:rFonts w:ascii="Times New Roman" w:hAnsi="Times New Roman" w:cs="Times New Roman"/>
          <w:sz w:val="24"/>
          <w:szCs w:val="24"/>
        </w:rPr>
        <w:t xml:space="preserve">patient management to </w:t>
      </w:r>
      <w:r>
        <w:rPr>
          <w:rFonts w:ascii="Times New Roman" w:hAnsi="Times New Roman" w:cs="Times New Roman"/>
          <w:sz w:val="24"/>
          <w:szCs w:val="24"/>
        </w:rPr>
        <w:t>reduce</w:t>
      </w:r>
      <w:r w:rsidRPr="005A2FE3">
        <w:rPr>
          <w:rFonts w:ascii="Times New Roman" w:hAnsi="Times New Roman" w:cs="Times New Roman"/>
          <w:sz w:val="24"/>
          <w:szCs w:val="24"/>
        </w:rPr>
        <w:t xml:space="preserve"> future </w:t>
      </w:r>
      <w:r>
        <w:rPr>
          <w:rFonts w:ascii="Times New Roman" w:hAnsi="Times New Roman" w:cs="Times New Roman"/>
          <w:sz w:val="24"/>
          <w:szCs w:val="24"/>
        </w:rPr>
        <w:t xml:space="preserve">unnecessary </w:t>
      </w:r>
      <w:r w:rsidRPr="005A2FE3">
        <w:rPr>
          <w:rFonts w:ascii="Times New Roman" w:hAnsi="Times New Roman" w:cs="Times New Roman"/>
          <w:sz w:val="24"/>
          <w:szCs w:val="24"/>
        </w:rPr>
        <w:t xml:space="preserve">returns. Intensive training can improve the role of nurses and incorporating patient engagement. These efforts can guarantee that providing a high-quality discharge process, it initiates the preparations for patients to return home and can properly manage their recovery without having the necessity of returning to the ED, </w:t>
      </w:r>
      <w:r>
        <w:rPr>
          <w:rFonts w:ascii="Times New Roman" w:hAnsi="Times New Roman" w:cs="Times New Roman"/>
          <w:sz w:val="24"/>
          <w:szCs w:val="24"/>
        </w:rPr>
        <w:t xml:space="preserve">thus reducing overcrowded. </w:t>
      </w:r>
    </w:p>
    <w:p w14:paraId="551B28D2" w14:textId="1E6C952C" w:rsidR="00B04F93" w:rsidRPr="00B04F93" w:rsidRDefault="003A22F0" w:rsidP="005A2193">
      <w:pPr>
        <w:spacing w:line="480" w:lineRule="auto"/>
        <w:rPr>
          <w:rFonts w:ascii="Times New Roman" w:hAnsi="Times New Roman" w:cs="Times New Roman"/>
          <w:b/>
          <w:bCs/>
          <w:sz w:val="24"/>
          <w:szCs w:val="24"/>
        </w:rPr>
      </w:pPr>
      <w:r w:rsidRPr="00B04F93">
        <w:rPr>
          <w:rFonts w:ascii="Times New Roman" w:hAnsi="Times New Roman" w:cs="Times New Roman"/>
          <w:b/>
          <w:bCs/>
          <w:sz w:val="24"/>
          <w:szCs w:val="24"/>
        </w:rPr>
        <w:t xml:space="preserve">Formative Evaluation </w:t>
      </w:r>
    </w:p>
    <w:p w14:paraId="50281C09" w14:textId="5518DF2D" w:rsidR="002A1E43" w:rsidRDefault="0062750A" w:rsidP="00F6207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project </w:t>
      </w:r>
      <w:r w:rsidR="006E188D">
        <w:rPr>
          <w:rFonts w:ascii="Times New Roman" w:hAnsi="Times New Roman" w:cs="Times New Roman"/>
          <w:sz w:val="24"/>
          <w:szCs w:val="24"/>
        </w:rPr>
        <w:t xml:space="preserve">is on course </w:t>
      </w:r>
      <w:r w:rsidR="00837B2F">
        <w:rPr>
          <w:rFonts w:ascii="Times New Roman" w:hAnsi="Times New Roman" w:cs="Times New Roman"/>
          <w:sz w:val="24"/>
          <w:szCs w:val="24"/>
        </w:rPr>
        <w:t>with</w:t>
      </w:r>
      <w:r w:rsidR="000A1D5D">
        <w:rPr>
          <w:rFonts w:ascii="Times New Roman" w:hAnsi="Times New Roman" w:cs="Times New Roman"/>
          <w:sz w:val="24"/>
          <w:szCs w:val="24"/>
        </w:rPr>
        <w:t xml:space="preserve"> data collection</w:t>
      </w:r>
      <w:r w:rsidR="00211C91">
        <w:rPr>
          <w:rFonts w:ascii="Times New Roman" w:hAnsi="Times New Roman" w:cs="Times New Roman"/>
          <w:sz w:val="24"/>
          <w:szCs w:val="24"/>
        </w:rPr>
        <w:t xml:space="preserve"> and</w:t>
      </w:r>
      <w:r w:rsidR="00837B2F">
        <w:rPr>
          <w:rFonts w:ascii="Times New Roman" w:hAnsi="Times New Roman" w:cs="Times New Roman"/>
          <w:sz w:val="24"/>
          <w:szCs w:val="24"/>
        </w:rPr>
        <w:t xml:space="preserve"> </w:t>
      </w:r>
      <w:r w:rsidR="00D67998">
        <w:rPr>
          <w:rFonts w:ascii="Times New Roman" w:hAnsi="Times New Roman" w:cs="Times New Roman"/>
          <w:sz w:val="24"/>
          <w:szCs w:val="24"/>
        </w:rPr>
        <w:t>intervention ideas</w:t>
      </w:r>
      <w:r w:rsidR="00EA337B">
        <w:rPr>
          <w:rFonts w:ascii="Times New Roman" w:hAnsi="Times New Roman" w:cs="Times New Roman"/>
          <w:sz w:val="24"/>
          <w:szCs w:val="24"/>
        </w:rPr>
        <w:t xml:space="preserve">. </w:t>
      </w:r>
      <w:r w:rsidR="00B00770" w:rsidRPr="005A2FE3">
        <w:rPr>
          <w:rFonts w:ascii="Times New Roman" w:hAnsi="Times New Roman" w:cs="Times New Roman"/>
          <w:sz w:val="24"/>
          <w:szCs w:val="24"/>
        </w:rPr>
        <w:t xml:space="preserve">Formative evaluation is an important </w:t>
      </w:r>
      <w:r w:rsidR="0047035E">
        <w:rPr>
          <w:rFonts w:ascii="Times New Roman" w:hAnsi="Times New Roman" w:cs="Times New Roman"/>
          <w:sz w:val="24"/>
          <w:szCs w:val="24"/>
        </w:rPr>
        <w:t xml:space="preserve">assessment of the project </w:t>
      </w:r>
      <w:r w:rsidR="00B00770" w:rsidRPr="005A2FE3">
        <w:rPr>
          <w:rFonts w:ascii="Times New Roman" w:hAnsi="Times New Roman" w:cs="Times New Roman"/>
          <w:sz w:val="24"/>
          <w:szCs w:val="24"/>
        </w:rPr>
        <w:t>that helps</w:t>
      </w:r>
      <w:r w:rsidR="0047139B">
        <w:rPr>
          <w:rFonts w:ascii="Times New Roman" w:hAnsi="Times New Roman" w:cs="Times New Roman"/>
          <w:sz w:val="24"/>
          <w:szCs w:val="24"/>
        </w:rPr>
        <w:t xml:space="preserve"> to identify the progress</w:t>
      </w:r>
      <w:r w:rsidR="00A009CD">
        <w:rPr>
          <w:rFonts w:ascii="Times New Roman" w:hAnsi="Times New Roman" w:cs="Times New Roman"/>
          <w:sz w:val="24"/>
          <w:szCs w:val="24"/>
        </w:rPr>
        <w:t xml:space="preserve"> and </w:t>
      </w:r>
      <w:r w:rsidR="006529EA">
        <w:rPr>
          <w:rFonts w:ascii="Times New Roman" w:hAnsi="Times New Roman" w:cs="Times New Roman"/>
          <w:sz w:val="24"/>
          <w:szCs w:val="24"/>
        </w:rPr>
        <w:t>effectiveness</w:t>
      </w:r>
      <w:r w:rsidR="00A009CD">
        <w:rPr>
          <w:rFonts w:ascii="Times New Roman" w:hAnsi="Times New Roman" w:cs="Times New Roman"/>
          <w:sz w:val="24"/>
          <w:szCs w:val="24"/>
        </w:rPr>
        <w:t xml:space="preserve"> </w:t>
      </w:r>
      <w:r w:rsidR="00075C7F">
        <w:rPr>
          <w:rFonts w:ascii="Times New Roman" w:hAnsi="Times New Roman" w:cs="Times New Roman"/>
          <w:sz w:val="24"/>
          <w:szCs w:val="24"/>
        </w:rPr>
        <w:t>of the implementation</w:t>
      </w:r>
      <w:r w:rsidR="006529EA">
        <w:rPr>
          <w:rFonts w:ascii="Times New Roman" w:hAnsi="Times New Roman" w:cs="Times New Roman"/>
          <w:sz w:val="24"/>
          <w:szCs w:val="24"/>
        </w:rPr>
        <w:t xml:space="preserve"> plan.</w:t>
      </w:r>
      <w:r w:rsidR="00B00770" w:rsidRPr="005A2FE3">
        <w:rPr>
          <w:rFonts w:ascii="Times New Roman" w:hAnsi="Times New Roman" w:cs="Times New Roman"/>
          <w:sz w:val="24"/>
          <w:szCs w:val="24"/>
        </w:rPr>
        <w:t xml:space="preserve"> </w:t>
      </w:r>
      <w:r w:rsidR="00303199" w:rsidRPr="005A2FE3">
        <w:rPr>
          <w:rFonts w:ascii="Times New Roman" w:hAnsi="Times New Roman" w:cs="Times New Roman"/>
          <w:sz w:val="24"/>
          <w:szCs w:val="24"/>
        </w:rPr>
        <w:t xml:space="preserve">Some of the approaches with which formative evaluation will be conducted in this project </w:t>
      </w:r>
      <w:r w:rsidR="0053039E" w:rsidRPr="005A2FE3">
        <w:rPr>
          <w:rFonts w:ascii="Times New Roman" w:hAnsi="Times New Roman" w:cs="Times New Roman"/>
          <w:sz w:val="24"/>
          <w:szCs w:val="24"/>
        </w:rPr>
        <w:t>includ</w:t>
      </w:r>
      <w:r w:rsidR="0053039E">
        <w:rPr>
          <w:rFonts w:ascii="Times New Roman" w:hAnsi="Times New Roman" w:cs="Times New Roman"/>
          <w:sz w:val="24"/>
          <w:szCs w:val="24"/>
        </w:rPr>
        <w:t>e:</w:t>
      </w:r>
    </w:p>
    <w:p w14:paraId="224E7AD2" w14:textId="423163A2" w:rsidR="00303199" w:rsidRPr="002A1E43" w:rsidRDefault="00303199" w:rsidP="00601F25">
      <w:pPr>
        <w:pStyle w:val="ListParagraph"/>
        <w:numPr>
          <w:ilvl w:val="0"/>
          <w:numId w:val="12"/>
        </w:numPr>
        <w:spacing w:line="480" w:lineRule="auto"/>
        <w:ind w:left="806"/>
        <w:rPr>
          <w:rFonts w:ascii="Times New Roman" w:hAnsi="Times New Roman" w:cs="Times New Roman"/>
          <w:sz w:val="24"/>
          <w:szCs w:val="24"/>
        </w:rPr>
      </w:pPr>
      <w:r w:rsidRPr="002A1E43">
        <w:rPr>
          <w:rFonts w:ascii="Times New Roman" w:hAnsi="Times New Roman" w:cs="Times New Roman"/>
          <w:sz w:val="24"/>
          <w:szCs w:val="24"/>
        </w:rPr>
        <w:t>Generation of possible intervention ideas</w:t>
      </w:r>
      <w:r w:rsidR="008C26D9">
        <w:rPr>
          <w:rFonts w:ascii="Times New Roman" w:hAnsi="Times New Roman" w:cs="Times New Roman"/>
          <w:sz w:val="24"/>
          <w:szCs w:val="24"/>
        </w:rPr>
        <w:t>.</w:t>
      </w:r>
    </w:p>
    <w:p w14:paraId="1A909EE0" w14:textId="2E104B9C" w:rsidR="00303199" w:rsidRPr="002A1E43" w:rsidRDefault="00303199" w:rsidP="00601F25">
      <w:pPr>
        <w:pStyle w:val="ListParagraph"/>
        <w:numPr>
          <w:ilvl w:val="0"/>
          <w:numId w:val="12"/>
        </w:numPr>
        <w:spacing w:line="480" w:lineRule="auto"/>
        <w:ind w:left="806"/>
        <w:rPr>
          <w:rFonts w:ascii="Times New Roman" w:hAnsi="Times New Roman" w:cs="Times New Roman"/>
          <w:sz w:val="24"/>
          <w:szCs w:val="24"/>
        </w:rPr>
      </w:pPr>
      <w:r w:rsidRPr="002A1E43">
        <w:rPr>
          <w:rFonts w:ascii="Times New Roman" w:hAnsi="Times New Roman" w:cs="Times New Roman"/>
          <w:sz w:val="24"/>
          <w:szCs w:val="24"/>
        </w:rPr>
        <w:t>Testing of ideas and concepts</w:t>
      </w:r>
      <w:r w:rsidR="008C26D9">
        <w:rPr>
          <w:rFonts w:ascii="Times New Roman" w:hAnsi="Times New Roman" w:cs="Times New Roman"/>
          <w:sz w:val="24"/>
          <w:szCs w:val="24"/>
        </w:rPr>
        <w:t>.</w:t>
      </w:r>
    </w:p>
    <w:p w14:paraId="5FCF8A9E" w14:textId="44D14DDC" w:rsidR="00303199" w:rsidRPr="005A2FE3" w:rsidRDefault="00303199" w:rsidP="00601F25">
      <w:pPr>
        <w:pStyle w:val="ListParagraph"/>
        <w:numPr>
          <w:ilvl w:val="0"/>
          <w:numId w:val="12"/>
        </w:numPr>
        <w:spacing w:line="480" w:lineRule="auto"/>
        <w:ind w:left="806"/>
        <w:rPr>
          <w:rFonts w:ascii="Times New Roman" w:hAnsi="Times New Roman" w:cs="Times New Roman"/>
          <w:sz w:val="24"/>
          <w:szCs w:val="24"/>
        </w:rPr>
      </w:pPr>
      <w:r w:rsidRPr="005A2FE3">
        <w:rPr>
          <w:rFonts w:ascii="Times New Roman" w:hAnsi="Times New Roman" w:cs="Times New Roman"/>
          <w:sz w:val="24"/>
          <w:szCs w:val="24"/>
        </w:rPr>
        <w:t xml:space="preserve">Seeking early </w:t>
      </w:r>
      <w:r w:rsidR="00BD2E58" w:rsidRPr="005A2FE3">
        <w:rPr>
          <w:rFonts w:ascii="Times New Roman" w:hAnsi="Times New Roman" w:cs="Times New Roman"/>
          <w:sz w:val="24"/>
          <w:szCs w:val="24"/>
        </w:rPr>
        <w:t>response,</w:t>
      </w:r>
      <w:r w:rsidRPr="005A2FE3">
        <w:rPr>
          <w:rFonts w:ascii="Times New Roman" w:hAnsi="Times New Roman" w:cs="Times New Roman"/>
          <w:sz w:val="24"/>
          <w:szCs w:val="24"/>
        </w:rPr>
        <w:t xml:space="preserve"> </w:t>
      </w:r>
      <w:r w:rsidR="008C26D9" w:rsidRPr="005A2FE3">
        <w:rPr>
          <w:rFonts w:ascii="Times New Roman" w:hAnsi="Times New Roman" w:cs="Times New Roman"/>
          <w:sz w:val="24"/>
          <w:szCs w:val="24"/>
        </w:rPr>
        <w:t>a</w:t>
      </w:r>
      <w:r w:rsidRPr="005A2FE3">
        <w:rPr>
          <w:rFonts w:ascii="Times New Roman" w:hAnsi="Times New Roman" w:cs="Times New Roman"/>
          <w:sz w:val="24"/>
          <w:szCs w:val="24"/>
        </w:rPr>
        <w:t xml:space="preserve"> determining general acceptance of the interventions</w:t>
      </w:r>
      <w:r w:rsidR="008C26D9">
        <w:rPr>
          <w:rFonts w:ascii="Times New Roman" w:hAnsi="Times New Roman" w:cs="Times New Roman"/>
          <w:sz w:val="24"/>
          <w:szCs w:val="24"/>
        </w:rPr>
        <w:t>.</w:t>
      </w:r>
    </w:p>
    <w:p w14:paraId="73E915EF" w14:textId="5E0BBDB8" w:rsidR="00303199" w:rsidRPr="005A2FE3" w:rsidRDefault="00231BA4" w:rsidP="00601F25">
      <w:pPr>
        <w:pStyle w:val="ListParagraph"/>
        <w:numPr>
          <w:ilvl w:val="0"/>
          <w:numId w:val="12"/>
        </w:numPr>
        <w:spacing w:line="480" w:lineRule="auto"/>
        <w:ind w:left="806"/>
        <w:rPr>
          <w:rFonts w:ascii="Times New Roman" w:hAnsi="Times New Roman" w:cs="Times New Roman"/>
          <w:sz w:val="24"/>
          <w:szCs w:val="24"/>
        </w:rPr>
      </w:pPr>
      <w:r w:rsidRPr="005A2FE3">
        <w:rPr>
          <w:rFonts w:ascii="Times New Roman" w:hAnsi="Times New Roman" w:cs="Times New Roman"/>
          <w:sz w:val="24"/>
          <w:szCs w:val="24"/>
        </w:rPr>
        <w:lastRenderedPageBreak/>
        <w:t>Opening</w:t>
      </w:r>
      <w:r w:rsidR="00653113" w:rsidRPr="005A2FE3">
        <w:rPr>
          <w:rFonts w:ascii="Times New Roman" w:hAnsi="Times New Roman" w:cs="Times New Roman"/>
          <w:sz w:val="24"/>
          <w:szCs w:val="24"/>
        </w:rPr>
        <w:t xml:space="preserve"> communication channels to get the perspective of people in the process of implementing the interventions</w:t>
      </w:r>
      <w:r w:rsidR="008C26D9">
        <w:rPr>
          <w:rFonts w:ascii="Times New Roman" w:hAnsi="Times New Roman" w:cs="Times New Roman"/>
          <w:sz w:val="24"/>
          <w:szCs w:val="24"/>
        </w:rPr>
        <w:t>.</w:t>
      </w:r>
    </w:p>
    <w:p w14:paraId="0000001D" w14:textId="3DE3C296" w:rsidR="00960C8A" w:rsidRPr="006013E0" w:rsidRDefault="003A22F0" w:rsidP="008C26D9">
      <w:pPr>
        <w:spacing w:line="480" w:lineRule="auto"/>
        <w:rPr>
          <w:rFonts w:ascii="Times New Roman" w:hAnsi="Times New Roman" w:cs="Times New Roman"/>
          <w:b/>
          <w:bCs/>
          <w:sz w:val="24"/>
          <w:szCs w:val="24"/>
        </w:rPr>
      </w:pPr>
      <w:r w:rsidRPr="006013E0">
        <w:rPr>
          <w:rFonts w:ascii="Times New Roman" w:hAnsi="Times New Roman" w:cs="Times New Roman"/>
          <w:b/>
          <w:bCs/>
          <w:sz w:val="24"/>
          <w:szCs w:val="24"/>
        </w:rPr>
        <w:t xml:space="preserve">Summative Evaluation </w:t>
      </w:r>
    </w:p>
    <w:p w14:paraId="4EA1CE46" w14:textId="04F42195" w:rsidR="00FD3B8D" w:rsidRPr="005A2FE3" w:rsidRDefault="00ED05F0" w:rsidP="008C26D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evaluation </w:t>
      </w:r>
      <w:r w:rsidR="00FD3B8D" w:rsidRPr="005A2FE3">
        <w:rPr>
          <w:rFonts w:ascii="Times New Roman" w:hAnsi="Times New Roman" w:cs="Times New Roman"/>
          <w:sz w:val="24"/>
          <w:szCs w:val="24"/>
        </w:rPr>
        <w:t>primary objective is to measure the success</w:t>
      </w:r>
      <w:r w:rsidR="003F388E">
        <w:rPr>
          <w:rFonts w:ascii="Times New Roman" w:hAnsi="Times New Roman" w:cs="Times New Roman"/>
          <w:sz w:val="24"/>
          <w:szCs w:val="24"/>
        </w:rPr>
        <w:t xml:space="preserve"> of</w:t>
      </w:r>
      <w:r w:rsidR="00FD3B8D" w:rsidRPr="005A2FE3">
        <w:rPr>
          <w:rFonts w:ascii="Times New Roman" w:hAnsi="Times New Roman" w:cs="Times New Roman"/>
          <w:sz w:val="24"/>
          <w:szCs w:val="24"/>
        </w:rPr>
        <w:t xml:space="preserve"> project implementation.</w:t>
      </w:r>
      <w:r w:rsidR="0009148C" w:rsidRPr="005A2FE3">
        <w:rPr>
          <w:rFonts w:ascii="Times New Roman" w:hAnsi="Times New Roman" w:cs="Times New Roman"/>
          <w:sz w:val="24"/>
          <w:szCs w:val="24"/>
        </w:rPr>
        <w:t xml:space="preserve"> By conducting a summative evaluation, it becomes possible to know if the project has achieved its goals. The following are some of the ways through which the summative evaluation will be done in the </w:t>
      </w:r>
      <w:proofErr w:type="gramStart"/>
      <w:r w:rsidR="0009148C" w:rsidRPr="005A2FE3">
        <w:rPr>
          <w:rFonts w:ascii="Times New Roman" w:hAnsi="Times New Roman" w:cs="Times New Roman"/>
          <w:sz w:val="24"/>
          <w:szCs w:val="24"/>
        </w:rPr>
        <w:t>project;</w:t>
      </w:r>
      <w:proofErr w:type="gramEnd"/>
    </w:p>
    <w:p w14:paraId="052190B2" w14:textId="260FDDD6" w:rsidR="0009148C" w:rsidRPr="005A2FE3" w:rsidRDefault="0009148C" w:rsidP="00A71763">
      <w:pPr>
        <w:pStyle w:val="ListParagraph"/>
        <w:numPr>
          <w:ilvl w:val="0"/>
          <w:numId w:val="13"/>
        </w:numPr>
        <w:spacing w:line="480" w:lineRule="auto"/>
        <w:rPr>
          <w:rFonts w:ascii="Times New Roman" w:hAnsi="Times New Roman" w:cs="Times New Roman"/>
          <w:sz w:val="24"/>
          <w:szCs w:val="24"/>
        </w:rPr>
      </w:pPr>
      <w:r w:rsidRPr="005A2FE3">
        <w:rPr>
          <w:rFonts w:ascii="Times New Roman" w:hAnsi="Times New Roman" w:cs="Times New Roman"/>
          <w:sz w:val="24"/>
          <w:szCs w:val="24"/>
        </w:rPr>
        <w:t>Evaluate if the project has been completed within the planned timelines</w:t>
      </w:r>
      <w:r w:rsidR="006013E0">
        <w:rPr>
          <w:rFonts w:ascii="Times New Roman" w:hAnsi="Times New Roman" w:cs="Times New Roman"/>
          <w:sz w:val="24"/>
          <w:szCs w:val="24"/>
        </w:rPr>
        <w:t>.</w:t>
      </w:r>
    </w:p>
    <w:p w14:paraId="1B865459" w14:textId="445DC20C" w:rsidR="0009148C" w:rsidRPr="005A2FE3" w:rsidRDefault="0009148C" w:rsidP="00A71763">
      <w:pPr>
        <w:pStyle w:val="ListParagraph"/>
        <w:numPr>
          <w:ilvl w:val="0"/>
          <w:numId w:val="13"/>
        </w:numPr>
        <w:spacing w:line="480" w:lineRule="auto"/>
        <w:rPr>
          <w:rFonts w:ascii="Times New Roman" w:hAnsi="Times New Roman" w:cs="Times New Roman"/>
          <w:sz w:val="24"/>
          <w:szCs w:val="24"/>
        </w:rPr>
      </w:pPr>
      <w:r w:rsidRPr="005A2FE3">
        <w:rPr>
          <w:rFonts w:ascii="Times New Roman" w:hAnsi="Times New Roman" w:cs="Times New Roman"/>
          <w:sz w:val="24"/>
          <w:szCs w:val="24"/>
        </w:rPr>
        <w:t>Evaluat</w:t>
      </w:r>
      <w:r w:rsidR="00A75BA7">
        <w:rPr>
          <w:rFonts w:ascii="Times New Roman" w:hAnsi="Times New Roman" w:cs="Times New Roman"/>
          <w:sz w:val="24"/>
          <w:szCs w:val="24"/>
        </w:rPr>
        <w:t xml:space="preserve">ion of </w:t>
      </w:r>
      <w:r w:rsidR="001106EE">
        <w:rPr>
          <w:rFonts w:ascii="Times New Roman" w:hAnsi="Times New Roman" w:cs="Times New Roman"/>
          <w:sz w:val="24"/>
          <w:szCs w:val="24"/>
        </w:rPr>
        <w:t>questionnaires, pretes</w:t>
      </w:r>
      <w:r w:rsidR="00811C6D">
        <w:rPr>
          <w:rFonts w:ascii="Times New Roman" w:hAnsi="Times New Roman" w:cs="Times New Roman"/>
          <w:sz w:val="24"/>
          <w:szCs w:val="24"/>
        </w:rPr>
        <w:t>t, posttest and surveys</w:t>
      </w:r>
      <w:r w:rsidR="006013E0">
        <w:rPr>
          <w:rFonts w:ascii="Times New Roman" w:hAnsi="Times New Roman" w:cs="Times New Roman"/>
          <w:sz w:val="24"/>
          <w:szCs w:val="24"/>
        </w:rPr>
        <w:t>.</w:t>
      </w:r>
    </w:p>
    <w:p w14:paraId="20BC6228" w14:textId="20758F7E" w:rsidR="00AC4004" w:rsidRPr="005A2FE3" w:rsidRDefault="00AC4004" w:rsidP="00A71763">
      <w:pPr>
        <w:pStyle w:val="ListParagraph"/>
        <w:numPr>
          <w:ilvl w:val="0"/>
          <w:numId w:val="13"/>
        </w:numPr>
        <w:spacing w:line="480" w:lineRule="auto"/>
        <w:rPr>
          <w:rFonts w:ascii="Times New Roman" w:hAnsi="Times New Roman" w:cs="Times New Roman"/>
          <w:sz w:val="24"/>
          <w:szCs w:val="24"/>
        </w:rPr>
      </w:pPr>
      <w:r w:rsidRPr="005A2FE3">
        <w:rPr>
          <w:rFonts w:ascii="Times New Roman" w:hAnsi="Times New Roman" w:cs="Times New Roman"/>
          <w:sz w:val="24"/>
          <w:szCs w:val="24"/>
        </w:rPr>
        <w:t xml:space="preserve">Evaluate the responses of the </w:t>
      </w:r>
      <w:r w:rsidR="00D05D5B" w:rsidRPr="005A2FE3">
        <w:rPr>
          <w:rFonts w:ascii="Times New Roman" w:hAnsi="Times New Roman" w:cs="Times New Roman"/>
          <w:sz w:val="24"/>
          <w:szCs w:val="24"/>
        </w:rPr>
        <w:t>targeted audiences to determine if it achieves the intended goals</w:t>
      </w:r>
      <w:r w:rsidR="006013E0">
        <w:rPr>
          <w:rFonts w:ascii="Times New Roman" w:hAnsi="Times New Roman" w:cs="Times New Roman"/>
          <w:sz w:val="24"/>
          <w:szCs w:val="24"/>
        </w:rPr>
        <w:t>.</w:t>
      </w:r>
    </w:p>
    <w:p w14:paraId="2CF3E855" w14:textId="590EA3AC" w:rsidR="001F0D4E" w:rsidRPr="005A2FE3" w:rsidRDefault="001F0D4E" w:rsidP="006013E0">
      <w:pPr>
        <w:pStyle w:val="ListParagraph"/>
        <w:numPr>
          <w:ilvl w:val="0"/>
          <w:numId w:val="13"/>
        </w:numPr>
        <w:spacing w:line="480" w:lineRule="auto"/>
        <w:rPr>
          <w:rFonts w:ascii="Times New Roman" w:hAnsi="Times New Roman" w:cs="Times New Roman"/>
          <w:sz w:val="24"/>
          <w:szCs w:val="24"/>
        </w:rPr>
      </w:pPr>
      <w:r w:rsidRPr="005A2FE3">
        <w:rPr>
          <w:rFonts w:ascii="Times New Roman" w:hAnsi="Times New Roman" w:cs="Times New Roman"/>
          <w:sz w:val="24"/>
          <w:szCs w:val="24"/>
        </w:rPr>
        <w:t>Evaluate the outcome if there is any meaningful change</w:t>
      </w:r>
      <w:r w:rsidR="006013E0">
        <w:rPr>
          <w:rFonts w:ascii="Times New Roman" w:hAnsi="Times New Roman" w:cs="Times New Roman"/>
          <w:sz w:val="24"/>
          <w:szCs w:val="24"/>
        </w:rPr>
        <w:t>.</w:t>
      </w:r>
    </w:p>
    <w:p w14:paraId="0000001E" w14:textId="321A3873" w:rsidR="00960C8A" w:rsidRPr="006013E0" w:rsidRDefault="00047498" w:rsidP="006013E0">
      <w:pPr>
        <w:spacing w:line="480" w:lineRule="auto"/>
        <w:rPr>
          <w:rFonts w:ascii="Times New Roman" w:hAnsi="Times New Roman" w:cs="Times New Roman"/>
          <w:b/>
          <w:bCs/>
          <w:sz w:val="24"/>
          <w:szCs w:val="24"/>
        </w:rPr>
      </w:pPr>
      <w:r>
        <w:rPr>
          <w:rFonts w:ascii="Times New Roman" w:hAnsi="Times New Roman" w:cs="Times New Roman"/>
          <w:b/>
          <w:bCs/>
          <w:sz w:val="24"/>
          <w:szCs w:val="24"/>
        </w:rPr>
        <w:t>Project Sustainability</w:t>
      </w:r>
      <w:r w:rsidR="003A22F0" w:rsidRPr="006013E0">
        <w:rPr>
          <w:rFonts w:ascii="Times New Roman" w:hAnsi="Times New Roman" w:cs="Times New Roman"/>
          <w:b/>
          <w:bCs/>
          <w:sz w:val="24"/>
          <w:szCs w:val="24"/>
        </w:rPr>
        <w:t xml:space="preserve"> </w:t>
      </w:r>
    </w:p>
    <w:p w14:paraId="10CEFA77" w14:textId="16D7598C" w:rsidR="00576DE4" w:rsidRPr="005A2FE3" w:rsidRDefault="003F24FA" w:rsidP="00A43A62">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t xml:space="preserve">There is a need to evaluate the suitability of data collection instruments. </w:t>
      </w:r>
      <w:r w:rsidR="00165916">
        <w:rPr>
          <w:rFonts w:ascii="Times New Roman" w:hAnsi="Times New Roman" w:cs="Times New Roman"/>
          <w:sz w:val="24"/>
          <w:szCs w:val="24"/>
        </w:rPr>
        <w:t xml:space="preserve">The plan is to evaluate </w:t>
      </w:r>
      <w:r w:rsidR="001134EE">
        <w:rPr>
          <w:rFonts w:ascii="Times New Roman" w:hAnsi="Times New Roman" w:cs="Times New Roman"/>
          <w:sz w:val="24"/>
          <w:szCs w:val="24"/>
        </w:rPr>
        <w:t>if</w:t>
      </w:r>
      <w:r w:rsidR="00165916">
        <w:rPr>
          <w:rFonts w:ascii="Times New Roman" w:hAnsi="Times New Roman" w:cs="Times New Roman"/>
          <w:sz w:val="24"/>
          <w:szCs w:val="24"/>
        </w:rPr>
        <w:t xml:space="preserve"> </w:t>
      </w:r>
      <w:r w:rsidR="00584D37">
        <w:rPr>
          <w:rFonts w:ascii="Times New Roman" w:hAnsi="Times New Roman" w:cs="Times New Roman"/>
          <w:sz w:val="24"/>
          <w:szCs w:val="24"/>
        </w:rPr>
        <w:t xml:space="preserve">employees </w:t>
      </w:r>
      <w:r w:rsidR="007020CE">
        <w:rPr>
          <w:rFonts w:ascii="Times New Roman" w:hAnsi="Times New Roman" w:cs="Times New Roman"/>
          <w:sz w:val="24"/>
          <w:szCs w:val="24"/>
        </w:rPr>
        <w:t>are</w:t>
      </w:r>
      <w:r w:rsidR="00584D37">
        <w:rPr>
          <w:rFonts w:ascii="Times New Roman" w:hAnsi="Times New Roman" w:cs="Times New Roman"/>
          <w:sz w:val="24"/>
          <w:szCs w:val="24"/>
        </w:rPr>
        <w:t xml:space="preserve"> adapted </w:t>
      </w:r>
      <w:r w:rsidR="00D4495D">
        <w:rPr>
          <w:rFonts w:ascii="Times New Roman" w:hAnsi="Times New Roman" w:cs="Times New Roman"/>
          <w:sz w:val="24"/>
          <w:szCs w:val="24"/>
        </w:rPr>
        <w:t xml:space="preserve">to </w:t>
      </w:r>
      <w:r w:rsidR="007D3B42">
        <w:rPr>
          <w:rFonts w:ascii="Times New Roman" w:hAnsi="Times New Roman" w:cs="Times New Roman"/>
          <w:sz w:val="24"/>
          <w:szCs w:val="24"/>
        </w:rPr>
        <w:t>new changes with discharge</w:t>
      </w:r>
      <w:r w:rsidR="00F66BE2">
        <w:rPr>
          <w:rFonts w:ascii="Times New Roman" w:hAnsi="Times New Roman" w:cs="Times New Roman"/>
          <w:sz w:val="24"/>
          <w:szCs w:val="24"/>
        </w:rPr>
        <w:t xml:space="preserve"> </w:t>
      </w:r>
      <w:r w:rsidR="007D3B42">
        <w:rPr>
          <w:rFonts w:ascii="Times New Roman" w:hAnsi="Times New Roman" w:cs="Times New Roman"/>
          <w:sz w:val="24"/>
          <w:szCs w:val="24"/>
        </w:rPr>
        <w:t>process</w:t>
      </w:r>
      <w:r w:rsidR="007741F4">
        <w:rPr>
          <w:rFonts w:ascii="Times New Roman" w:hAnsi="Times New Roman" w:cs="Times New Roman"/>
          <w:sz w:val="24"/>
          <w:szCs w:val="24"/>
        </w:rPr>
        <w:t xml:space="preserve"> and </w:t>
      </w:r>
      <w:r w:rsidR="00743FEF">
        <w:rPr>
          <w:rFonts w:ascii="Times New Roman" w:hAnsi="Times New Roman" w:cs="Times New Roman"/>
          <w:sz w:val="24"/>
          <w:szCs w:val="24"/>
        </w:rPr>
        <w:t xml:space="preserve">evaluation of </w:t>
      </w:r>
      <w:r w:rsidR="000C6785">
        <w:rPr>
          <w:rFonts w:ascii="Times New Roman" w:hAnsi="Times New Roman" w:cs="Times New Roman"/>
          <w:sz w:val="24"/>
          <w:szCs w:val="24"/>
        </w:rPr>
        <w:t>unnecessary return visit outcomes</w:t>
      </w:r>
      <w:r w:rsidR="00BB2F9D">
        <w:rPr>
          <w:rFonts w:ascii="Times New Roman" w:hAnsi="Times New Roman" w:cs="Times New Roman"/>
          <w:sz w:val="24"/>
          <w:szCs w:val="24"/>
        </w:rPr>
        <w:t xml:space="preserve">. </w:t>
      </w:r>
      <w:r w:rsidR="00035152">
        <w:rPr>
          <w:rFonts w:ascii="Times New Roman" w:hAnsi="Times New Roman" w:cs="Times New Roman"/>
          <w:sz w:val="24"/>
          <w:szCs w:val="24"/>
        </w:rPr>
        <w:t>Th</w:t>
      </w:r>
      <w:r w:rsidR="00587875">
        <w:rPr>
          <w:rFonts w:ascii="Times New Roman" w:hAnsi="Times New Roman" w:cs="Times New Roman"/>
          <w:sz w:val="24"/>
          <w:szCs w:val="24"/>
        </w:rPr>
        <w:t xml:space="preserve">is will help to </w:t>
      </w:r>
      <w:r w:rsidR="00F10696">
        <w:rPr>
          <w:rFonts w:ascii="Times New Roman" w:hAnsi="Times New Roman" w:cs="Times New Roman"/>
          <w:sz w:val="24"/>
          <w:szCs w:val="24"/>
        </w:rPr>
        <w:t>determi</w:t>
      </w:r>
      <w:r w:rsidR="00B4777B">
        <w:rPr>
          <w:rFonts w:ascii="Times New Roman" w:hAnsi="Times New Roman" w:cs="Times New Roman"/>
          <w:sz w:val="24"/>
          <w:szCs w:val="24"/>
        </w:rPr>
        <w:t xml:space="preserve">nate if </w:t>
      </w:r>
      <w:r w:rsidR="00036D56">
        <w:rPr>
          <w:rFonts w:ascii="Times New Roman" w:hAnsi="Times New Roman" w:cs="Times New Roman"/>
          <w:sz w:val="24"/>
          <w:szCs w:val="24"/>
        </w:rPr>
        <w:t xml:space="preserve">the </w:t>
      </w:r>
      <w:r w:rsidR="00B4777B">
        <w:rPr>
          <w:rFonts w:ascii="Times New Roman" w:hAnsi="Times New Roman" w:cs="Times New Roman"/>
          <w:sz w:val="24"/>
          <w:szCs w:val="24"/>
        </w:rPr>
        <w:t xml:space="preserve">project was </w:t>
      </w:r>
      <w:r w:rsidR="00B34CB7">
        <w:rPr>
          <w:rFonts w:ascii="Times New Roman" w:hAnsi="Times New Roman" w:cs="Times New Roman"/>
          <w:sz w:val="24"/>
          <w:szCs w:val="24"/>
        </w:rPr>
        <w:t xml:space="preserve">successful </w:t>
      </w:r>
      <w:r w:rsidR="00B023AE">
        <w:rPr>
          <w:rFonts w:ascii="Times New Roman" w:hAnsi="Times New Roman" w:cs="Times New Roman"/>
          <w:sz w:val="24"/>
          <w:szCs w:val="24"/>
        </w:rPr>
        <w:t>and sustain</w:t>
      </w:r>
      <w:r w:rsidR="006178B8">
        <w:rPr>
          <w:rFonts w:ascii="Times New Roman" w:hAnsi="Times New Roman" w:cs="Times New Roman"/>
          <w:sz w:val="24"/>
          <w:szCs w:val="24"/>
        </w:rPr>
        <w:t>able</w:t>
      </w:r>
      <w:r w:rsidR="00B023AE">
        <w:rPr>
          <w:rFonts w:ascii="Times New Roman" w:hAnsi="Times New Roman" w:cs="Times New Roman"/>
          <w:sz w:val="24"/>
          <w:szCs w:val="24"/>
        </w:rPr>
        <w:t>.</w:t>
      </w:r>
      <w:r w:rsidR="00A94B6B">
        <w:rPr>
          <w:rFonts w:ascii="Times New Roman" w:hAnsi="Times New Roman" w:cs="Times New Roman"/>
          <w:sz w:val="24"/>
          <w:szCs w:val="24"/>
        </w:rPr>
        <w:t xml:space="preserve"> </w:t>
      </w:r>
      <w:r w:rsidR="00925B2B">
        <w:rPr>
          <w:rFonts w:ascii="Times New Roman" w:hAnsi="Times New Roman" w:cs="Times New Roman"/>
          <w:sz w:val="24"/>
          <w:szCs w:val="24"/>
        </w:rPr>
        <w:t xml:space="preserve">The next step </w:t>
      </w:r>
      <w:r w:rsidR="003E429D">
        <w:rPr>
          <w:rFonts w:ascii="Times New Roman" w:hAnsi="Times New Roman" w:cs="Times New Roman"/>
          <w:sz w:val="24"/>
          <w:szCs w:val="24"/>
        </w:rPr>
        <w:t xml:space="preserve">is to make changes in the current discharge policy </w:t>
      </w:r>
      <w:r w:rsidR="00CA397A">
        <w:rPr>
          <w:rFonts w:ascii="Times New Roman" w:hAnsi="Times New Roman" w:cs="Times New Roman"/>
          <w:sz w:val="24"/>
          <w:szCs w:val="24"/>
        </w:rPr>
        <w:t xml:space="preserve">by </w:t>
      </w:r>
      <w:r w:rsidR="00DA456F">
        <w:rPr>
          <w:rFonts w:ascii="Times New Roman" w:hAnsi="Times New Roman" w:cs="Times New Roman"/>
          <w:sz w:val="24"/>
          <w:szCs w:val="24"/>
        </w:rPr>
        <w:t xml:space="preserve">adding </w:t>
      </w:r>
      <w:r w:rsidR="003D5E5C">
        <w:rPr>
          <w:rFonts w:ascii="Times New Roman" w:hAnsi="Times New Roman" w:cs="Times New Roman"/>
          <w:sz w:val="24"/>
          <w:szCs w:val="24"/>
        </w:rPr>
        <w:t>discharge checklist tool</w:t>
      </w:r>
      <w:r w:rsidR="00A32EDC">
        <w:rPr>
          <w:rFonts w:ascii="Times New Roman" w:hAnsi="Times New Roman" w:cs="Times New Roman"/>
          <w:sz w:val="24"/>
          <w:szCs w:val="24"/>
        </w:rPr>
        <w:t xml:space="preserve"> in the policy</w:t>
      </w:r>
      <w:r w:rsidR="003D5E5C">
        <w:rPr>
          <w:rFonts w:ascii="Times New Roman" w:hAnsi="Times New Roman" w:cs="Times New Roman"/>
          <w:sz w:val="24"/>
          <w:szCs w:val="24"/>
        </w:rPr>
        <w:t xml:space="preserve">. </w:t>
      </w:r>
      <w:r w:rsidR="002242A4">
        <w:rPr>
          <w:rFonts w:ascii="Times New Roman" w:hAnsi="Times New Roman" w:cs="Times New Roman"/>
          <w:sz w:val="24"/>
          <w:szCs w:val="24"/>
        </w:rPr>
        <w:t xml:space="preserve">This step will </w:t>
      </w:r>
      <w:r w:rsidR="00D567BB">
        <w:rPr>
          <w:rFonts w:ascii="Times New Roman" w:hAnsi="Times New Roman" w:cs="Times New Roman"/>
          <w:sz w:val="24"/>
          <w:szCs w:val="24"/>
        </w:rPr>
        <w:t xml:space="preserve">assure that </w:t>
      </w:r>
      <w:r w:rsidR="00E942F0">
        <w:rPr>
          <w:rFonts w:ascii="Times New Roman" w:hAnsi="Times New Roman" w:cs="Times New Roman"/>
          <w:sz w:val="24"/>
          <w:szCs w:val="24"/>
        </w:rPr>
        <w:t xml:space="preserve">project </w:t>
      </w:r>
      <w:r w:rsidR="0098282F">
        <w:rPr>
          <w:rFonts w:ascii="Times New Roman" w:hAnsi="Times New Roman" w:cs="Times New Roman"/>
          <w:sz w:val="24"/>
          <w:szCs w:val="24"/>
        </w:rPr>
        <w:t xml:space="preserve">will </w:t>
      </w:r>
      <w:r w:rsidR="00C3242E">
        <w:rPr>
          <w:rFonts w:ascii="Times New Roman" w:hAnsi="Times New Roman" w:cs="Times New Roman"/>
          <w:sz w:val="24"/>
          <w:szCs w:val="24"/>
        </w:rPr>
        <w:t>sustain,</w:t>
      </w:r>
      <w:r w:rsidR="0098282F">
        <w:rPr>
          <w:rFonts w:ascii="Times New Roman" w:hAnsi="Times New Roman" w:cs="Times New Roman"/>
          <w:sz w:val="24"/>
          <w:szCs w:val="24"/>
        </w:rPr>
        <w:t xml:space="preserve"> </w:t>
      </w:r>
      <w:r w:rsidR="00C0157A">
        <w:rPr>
          <w:rFonts w:ascii="Times New Roman" w:hAnsi="Times New Roman" w:cs="Times New Roman"/>
          <w:sz w:val="24"/>
          <w:szCs w:val="24"/>
        </w:rPr>
        <w:t xml:space="preserve">and all employees will be required to discharge patients </w:t>
      </w:r>
      <w:r w:rsidR="00C3242E">
        <w:rPr>
          <w:rFonts w:ascii="Times New Roman" w:hAnsi="Times New Roman" w:cs="Times New Roman"/>
          <w:sz w:val="24"/>
          <w:szCs w:val="24"/>
        </w:rPr>
        <w:t xml:space="preserve">appropriately. </w:t>
      </w:r>
    </w:p>
    <w:p w14:paraId="00000023" w14:textId="4ED3FE31" w:rsidR="00960C8A" w:rsidRPr="005A2FE3" w:rsidRDefault="0097553C" w:rsidP="0097553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Conclusion</w:t>
      </w:r>
    </w:p>
    <w:p w14:paraId="6B7B2CF3" w14:textId="58D52AD3" w:rsidR="005A1C89" w:rsidRDefault="00DE76EA" w:rsidP="005A1C89">
      <w:pPr>
        <w:spacing w:line="480" w:lineRule="auto"/>
        <w:ind w:firstLine="720"/>
        <w:rPr>
          <w:rFonts w:ascii="Times New Roman" w:hAnsi="Times New Roman" w:cs="Times New Roman"/>
          <w:sz w:val="24"/>
          <w:szCs w:val="24"/>
        </w:rPr>
      </w:pPr>
      <w:r w:rsidRPr="005A2FE3">
        <w:rPr>
          <w:rFonts w:ascii="Times New Roman" w:hAnsi="Times New Roman" w:cs="Times New Roman"/>
          <w:sz w:val="24"/>
          <w:szCs w:val="24"/>
        </w:rPr>
        <w:t xml:space="preserve">The purpose of this project </w:t>
      </w:r>
      <w:r w:rsidR="00843359">
        <w:rPr>
          <w:rFonts w:ascii="Times New Roman" w:hAnsi="Times New Roman" w:cs="Times New Roman"/>
          <w:sz w:val="24"/>
          <w:szCs w:val="24"/>
        </w:rPr>
        <w:t xml:space="preserve">is </w:t>
      </w:r>
      <w:r w:rsidR="00E417EA">
        <w:rPr>
          <w:rFonts w:ascii="Times New Roman" w:hAnsi="Times New Roman" w:cs="Times New Roman"/>
          <w:sz w:val="24"/>
          <w:szCs w:val="24"/>
        </w:rPr>
        <w:t xml:space="preserve">the </w:t>
      </w:r>
      <w:r w:rsidRPr="005A2FE3">
        <w:rPr>
          <w:rFonts w:ascii="Times New Roman" w:hAnsi="Times New Roman" w:cs="Times New Roman"/>
          <w:sz w:val="24"/>
          <w:szCs w:val="24"/>
        </w:rPr>
        <w:t xml:space="preserve">implementation of a clinical intervention to ensure a reduction </w:t>
      </w:r>
      <w:r w:rsidR="00320014">
        <w:rPr>
          <w:rFonts w:ascii="Times New Roman" w:hAnsi="Times New Roman" w:cs="Times New Roman"/>
          <w:sz w:val="24"/>
          <w:szCs w:val="24"/>
        </w:rPr>
        <w:t>of unnecessary</w:t>
      </w:r>
      <w:r w:rsidRPr="005A2FE3">
        <w:rPr>
          <w:rFonts w:ascii="Times New Roman" w:hAnsi="Times New Roman" w:cs="Times New Roman"/>
          <w:sz w:val="24"/>
          <w:szCs w:val="24"/>
        </w:rPr>
        <w:t xml:space="preserve"> return visits to the emergency department.</w:t>
      </w:r>
      <w:r w:rsidR="000C7DE0">
        <w:rPr>
          <w:rFonts w:ascii="Times New Roman" w:hAnsi="Times New Roman" w:cs="Times New Roman"/>
          <w:sz w:val="24"/>
          <w:szCs w:val="24"/>
        </w:rPr>
        <w:t xml:space="preserve"> </w:t>
      </w:r>
      <w:r w:rsidR="0017640A">
        <w:rPr>
          <w:rFonts w:ascii="Times New Roman" w:hAnsi="Times New Roman" w:cs="Times New Roman"/>
          <w:sz w:val="24"/>
          <w:szCs w:val="24"/>
        </w:rPr>
        <w:t>The</w:t>
      </w:r>
      <w:r w:rsidR="000D106A">
        <w:rPr>
          <w:rFonts w:ascii="Times New Roman" w:hAnsi="Times New Roman" w:cs="Times New Roman"/>
          <w:sz w:val="24"/>
          <w:szCs w:val="24"/>
        </w:rPr>
        <w:t xml:space="preserve"> </w:t>
      </w:r>
      <w:r w:rsidR="003108D4">
        <w:rPr>
          <w:rFonts w:ascii="Times New Roman" w:hAnsi="Times New Roman" w:cs="Times New Roman"/>
          <w:sz w:val="24"/>
          <w:szCs w:val="24"/>
        </w:rPr>
        <w:t xml:space="preserve">problem is the healthcare providers are not </w:t>
      </w:r>
      <w:r w:rsidR="001A356D">
        <w:rPr>
          <w:rFonts w:ascii="Times New Roman" w:hAnsi="Times New Roman" w:cs="Times New Roman"/>
          <w:sz w:val="24"/>
          <w:szCs w:val="24"/>
        </w:rPr>
        <w:t xml:space="preserve">providing high quality of discharge </w:t>
      </w:r>
      <w:r w:rsidR="00724620">
        <w:rPr>
          <w:rFonts w:ascii="Times New Roman" w:hAnsi="Times New Roman" w:cs="Times New Roman"/>
          <w:sz w:val="24"/>
          <w:szCs w:val="24"/>
        </w:rPr>
        <w:t>instructions to patients</w:t>
      </w:r>
      <w:r w:rsidR="00890200">
        <w:rPr>
          <w:rFonts w:ascii="Times New Roman" w:hAnsi="Times New Roman" w:cs="Times New Roman"/>
          <w:sz w:val="24"/>
          <w:szCs w:val="24"/>
        </w:rPr>
        <w:t xml:space="preserve"> and it </w:t>
      </w:r>
      <w:r w:rsidR="00890200">
        <w:rPr>
          <w:rFonts w:ascii="Times New Roman" w:hAnsi="Times New Roman" w:cs="Times New Roman"/>
          <w:sz w:val="24"/>
          <w:szCs w:val="24"/>
        </w:rPr>
        <w:lastRenderedPageBreak/>
        <w:t>reflects as a poor quality of care</w:t>
      </w:r>
      <w:r w:rsidR="00724620">
        <w:rPr>
          <w:rFonts w:ascii="Times New Roman" w:hAnsi="Times New Roman" w:cs="Times New Roman"/>
          <w:sz w:val="24"/>
          <w:szCs w:val="24"/>
        </w:rPr>
        <w:t xml:space="preserve">. The findings in this project indicates that patients are returning to the ED </w:t>
      </w:r>
      <w:r w:rsidR="006A01A7">
        <w:rPr>
          <w:rFonts w:ascii="Times New Roman" w:hAnsi="Times New Roman" w:cs="Times New Roman"/>
          <w:sz w:val="24"/>
          <w:szCs w:val="24"/>
        </w:rPr>
        <w:t>unnecessarily</w:t>
      </w:r>
      <w:r w:rsidR="00BF046A">
        <w:rPr>
          <w:rFonts w:ascii="Times New Roman" w:hAnsi="Times New Roman" w:cs="Times New Roman"/>
          <w:sz w:val="24"/>
          <w:szCs w:val="24"/>
        </w:rPr>
        <w:t xml:space="preserve"> due to the lack of resources </w:t>
      </w:r>
      <w:r w:rsidR="00443E87">
        <w:rPr>
          <w:rFonts w:ascii="Times New Roman" w:hAnsi="Times New Roman" w:cs="Times New Roman"/>
          <w:sz w:val="24"/>
          <w:szCs w:val="24"/>
        </w:rPr>
        <w:t>provided by health care providers</w:t>
      </w:r>
      <w:r w:rsidR="006A01A7">
        <w:rPr>
          <w:rFonts w:ascii="Times New Roman" w:hAnsi="Times New Roman" w:cs="Times New Roman"/>
          <w:sz w:val="24"/>
          <w:szCs w:val="24"/>
        </w:rPr>
        <w:t xml:space="preserve"> upon discharge.</w:t>
      </w:r>
      <w:r w:rsidR="000E4D46">
        <w:rPr>
          <w:rFonts w:ascii="Times New Roman" w:hAnsi="Times New Roman" w:cs="Times New Roman"/>
          <w:sz w:val="24"/>
          <w:szCs w:val="24"/>
        </w:rPr>
        <w:t xml:space="preserve"> </w:t>
      </w:r>
      <w:r w:rsidR="005D1B73">
        <w:rPr>
          <w:rFonts w:ascii="Times New Roman" w:hAnsi="Times New Roman" w:cs="Times New Roman"/>
          <w:sz w:val="24"/>
          <w:szCs w:val="24"/>
        </w:rPr>
        <w:t xml:space="preserve">These providers are not explaining </w:t>
      </w:r>
      <w:r w:rsidR="00CD71FD">
        <w:rPr>
          <w:rFonts w:ascii="Times New Roman" w:hAnsi="Times New Roman" w:cs="Times New Roman"/>
          <w:sz w:val="24"/>
          <w:szCs w:val="24"/>
        </w:rPr>
        <w:t xml:space="preserve">diagnosis entirely, </w:t>
      </w:r>
      <w:r w:rsidR="0049626C">
        <w:rPr>
          <w:rFonts w:ascii="Times New Roman" w:hAnsi="Times New Roman" w:cs="Times New Roman"/>
          <w:sz w:val="24"/>
          <w:szCs w:val="24"/>
        </w:rPr>
        <w:t>treatment options, side effects</w:t>
      </w:r>
      <w:r w:rsidR="00EA415B">
        <w:rPr>
          <w:rFonts w:ascii="Times New Roman" w:hAnsi="Times New Roman" w:cs="Times New Roman"/>
          <w:sz w:val="24"/>
          <w:szCs w:val="24"/>
        </w:rPr>
        <w:t xml:space="preserve"> and</w:t>
      </w:r>
      <w:r w:rsidR="0049626C">
        <w:rPr>
          <w:rFonts w:ascii="Times New Roman" w:hAnsi="Times New Roman" w:cs="Times New Roman"/>
          <w:sz w:val="24"/>
          <w:szCs w:val="24"/>
        </w:rPr>
        <w:t xml:space="preserve"> </w:t>
      </w:r>
      <w:r w:rsidR="00FA207C">
        <w:rPr>
          <w:rFonts w:ascii="Times New Roman" w:hAnsi="Times New Roman" w:cs="Times New Roman"/>
          <w:sz w:val="24"/>
          <w:szCs w:val="24"/>
        </w:rPr>
        <w:t>follow-up care resources</w:t>
      </w:r>
      <w:r w:rsidR="00EA415B">
        <w:rPr>
          <w:rFonts w:ascii="Times New Roman" w:hAnsi="Times New Roman" w:cs="Times New Roman"/>
          <w:sz w:val="24"/>
          <w:szCs w:val="24"/>
        </w:rPr>
        <w:t xml:space="preserve"> to patients</w:t>
      </w:r>
      <w:r w:rsidR="00B02479">
        <w:rPr>
          <w:rFonts w:ascii="Times New Roman" w:hAnsi="Times New Roman" w:cs="Times New Roman"/>
          <w:sz w:val="24"/>
          <w:szCs w:val="24"/>
        </w:rPr>
        <w:t xml:space="preserve">. </w:t>
      </w:r>
      <w:r w:rsidR="007B3116">
        <w:rPr>
          <w:rFonts w:ascii="Times New Roman" w:hAnsi="Times New Roman" w:cs="Times New Roman"/>
          <w:sz w:val="24"/>
          <w:szCs w:val="24"/>
        </w:rPr>
        <w:t xml:space="preserve">On the other hand, many </w:t>
      </w:r>
      <w:r w:rsidR="00843359">
        <w:rPr>
          <w:rFonts w:ascii="Times New Roman" w:hAnsi="Times New Roman" w:cs="Times New Roman"/>
          <w:sz w:val="24"/>
          <w:szCs w:val="24"/>
        </w:rPr>
        <w:t>patients</w:t>
      </w:r>
      <w:r w:rsidR="007B3116">
        <w:rPr>
          <w:rFonts w:ascii="Times New Roman" w:hAnsi="Times New Roman" w:cs="Times New Roman"/>
          <w:sz w:val="24"/>
          <w:szCs w:val="24"/>
        </w:rPr>
        <w:t xml:space="preserve"> </w:t>
      </w:r>
      <w:r w:rsidR="005A1C89">
        <w:rPr>
          <w:rFonts w:ascii="Times New Roman" w:hAnsi="Times New Roman" w:cs="Times New Roman"/>
          <w:sz w:val="24"/>
          <w:szCs w:val="24"/>
        </w:rPr>
        <w:t>do</w:t>
      </w:r>
      <w:r w:rsidR="007B3116">
        <w:rPr>
          <w:rFonts w:ascii="Times New Roman" w:hAnsi="Times New Roman" w:cs="Times New Roman"/>
          <w:sz w:val="24"/>
          <w:szCs w:val="24"/>
        </w:rPr>
        <w:t xml:space="preserve"> not understand </w:t>
      </w:r>
      <w:r w:rsidR="00116B42">
        <w:rPr>
          <w:rFonts w:ascii="Times New Roman" w:hAnsi="Times New Roman" w:cs="Times New Roman"/>
          <w:sz w:val="24"/>
          <w:szCs w:val="24"/>
        </w:rPr>
        <w:t xml:space="preserve">medical </w:t>
      </w:r>
      <w:r w:rsidR="000D78F7">
        <w:rPr>
          <w:rFonts w:ascii="Times New Roman" w:hAnsi="Times New Roman" w:cs="Times New Roman"/>
          <w:sz w:val="24"/>
          <w:szCs w:val="24"/>
        </w:rPr>
        <w:t>terminology</w:t>
      </w:r>
      <w:r w:rsidR="00116B42">
        <w:rPr>
          <w:rFonts w:ascii="Times New Roman" w:hAnsi="Times New Roman" w:cs="Times New Roman"/>
          <w:sz w:val="24"/>
          <w:szCs w:val="24"/>
        </w:rPr>
        <w:t xml:space="preserve"> </w:t>
      </w:r>
      <w:r w:rsidR="002A23F9">
        <w:rPr>
          <w:rFonts w:ascii="Times New Roman" w:hAnsi="Times New Roman" w:cs="Times New Roman"/>
          <w:sz w:val="24"/>
          <w:szCs w:val="24"/>
        </w:rPr>
        <w:t xml:space="preserve">and </w:t>
      </w:r>
      <w:r w:rsidR="005D1A25">
        <w:rPr>
          <w:rFonts w:ascii="Times New Roman" w:hAnsi="Times New Roman" w:cs="Times New Roman"/>
          <w:sz w:val="24"/>
          <w:szCs w:val="24"/>
        </w:rPr>
        <w:t>further</w:t>
      </w:r>
      <w:r w:rsidR="00C47AB3">
        <w:rPr>
          <w:rFonts w:ascii="Times New Roman" w:hAnsi="Times New Roman" w:cs="Times New Roman"/>
          <w:sz w:val="24"/>
          <w:szCs w:val="24"/>
        </w:rPr>
        <w:t xml:space="preserve"> education</w:t>
      </w:r>
      <w:r w:rsidR="00701F91">
        <w:rPr>
          <w:rFonts w:ascii="Times New Roman" w:hAnsi="Times New Roman" w:cs="Times New Roman"/>
          <w:sz w:val="24"/>
          <w:szCs w:val="24"/>
        </w:rPr>
        <w:t xml:space="preserve"> such as reinforcing</w:t>
      </w:r>
      <w:r w:rsidR="00617ACA">
        <w:rPr>
          <w:rFonts w:ascii="Times New Roman" w:hAnsi="Times New Roman" w:cs="Times New Roman"/>
          <w:sz w:val="24"/>
          <w:szCs w:val="24"/>
        </w:rPr>
        <w:t xml:space="preserve"> is needed</w:t>
      </w:r>
      <w:r w:rsidR="00A64C3E">
        <w:rPr>
          <w:rFonts w:ascii="Times New Roman" w:hAnsi="Times New Roman" w:cs="Times New Roman"/>
          <w:sz w:val="24"/>
          <w:szCs w:val="24"/>
        </w:rPr>
        <w:t>, others</w:t>
      </w:r>
      <w:r w:rsidR="001D2CA6">
        <w:rPr>
          <w:rFonts w:ascii="Times New Roman" w:hAnsi="Times New Roman" w:cs="Times New Roman"/>
          <w:sz w:val="24"/>
          <w:szCs w:val="24"/>
        </w:rPr>
        <w:t xml:space="preserve"> </w:t>
      </w:r>
      <w:proofErr w:type="gramStart"/>
      <w:r w:rsidR="001D2CA6">
        <w:rPr>
          <w:rFonts w:ascii="Times New Roman" w:hAnsi="Times New Roman" w:cs="Times New Roman"/>
          <w:sz w:val="24"/>
          <w:szCs w:val="24"/>
        </w:rPr>
        <w:t>is</w:t>
      </w:r>
      <w:proofErr w:type="gramEnd"/>
      <w:r w:rsidR="005A004F">
        <w:rPr>
          <w:rFonts w:ascii="Times New Roman" w:hAnsi="Times New Roman" w:cs="Times New Roman"/>
          <w:sz w:val="24"/>
          <w:szCs w:val="24"/>
        </w:rPr>
        <w:t xml:space="preserve"> </w:t>
      </w:r>
      <w:r w:rsidR="0070598E">
        <w:rPr>
          <w:rFonts w:ascii="Times New Roman" w:hAnsi="Times New Roman" w:cs="Times New Roman"/>
          <w:sz w:val="24"/>
          <w:szCs w:val="24"/>
        </w:rPr>
        <w:t>language barrier</w:t>
      </w:r>
      <w:r w:rsidR="009E4BB9">
        <w:rPr>
          <w:rFonts w:ascii="Times New Roman" w:hAnsi="Times New Roman" w:cs="Times New Roman"/>
          <w:sz w:val="24"/>
          <w:szCs w:val="24"/>
        </w:rPr>
        <w:t xml:space="preserve"> issue because translation takes a</w:t>
      </w:r>
      <w:r w:rsidR="00567BB8">
        <w:rPr>
          <w:rFonts w:ascii="Times New Roman" w:hAnsi="Times New Roman" w:cs="Times New Roman"/>
          <w:sz w:val="24"/>
          <w:szCs w:val="24"/>
        </w:rPr>
        <w:t xml:space="preserve"> lot of</w:t>
      </w:r>
      <w:r w:rsidR="009E4BB9">
        <w:rPr>
          <w:rFonts w:ascii="Times New Roman" w:hAnsi="Times New Roman" w:cs="Times New Roman"/>
          <w:sz w:val="24"/>
          <w:szCs w:val="24"/>
        </w:rPr>
        <w:t xml:space="preserve"> </w:t>
      </w:r>
      <w:r w:rsidR="00055C54">
        <w:rPr>
          <w:rFonts w:ascii="Times New Roman" w:hAnsi="Times New Roman" w:cs="Times New Roman"/>
          <w:sz w:val="24"/>
          <w:szCs w:val="24"/>
        </w:rPr>
        <w:t>time</w:t>
      </w:r>
      <w:r w:rsidR="00581C0F">
        <w:rPr>
          <w:rFonts w:ascii="Times New Roman" w:hAnsi="Times New Roman" w:cs="Times New Roman"/>
          <w:sz w:val="24"/>
          <w:szCs w:val="24"/>
        </w:rPr>
        <w:t>.</w:t>
      </w:r>
      <w:r w:rsidR="0070598E">
        <w:rPr>
          <w:rFonts w:ascii="Times New Roman" w:hAnsi="Times New Roman" w:cs="Times New Roman"/>
          <w:sz w:val="24"/>
          <w:szCs w:val="24"/>
        </w:rPr>
        <w:t xml:space="preserve"> </w:t>
      </w:r>
      <w:r w:rsidR="00B02479">
        <w:rPr>
          <w:rFonts w:ascii="Times New Roman" w:hAnsi="Times New Roman" w:cs="Times New Roman"/>
          <w:sz w:val="24"/>
          <w:szCs w:val="24"/>
        </w:rPr>
        <w:t xml:space="preserve">Many </w:t>
      </w:r>
      <w:r w:rsidR="00B00452">
        <w:rPr>
          <w:rFonts w:ascii="Times New Roman" w:hAnsi="Times New Roman" w:cs="Times New Roman"/>
          <w:sz w:val="24"/>
          <w:szCs w:val="24"/>
        </w:rPr>
        <w:t xml:space="preserve">healthcare providers in the ED are in a </w:t>
      </w:r>
      <w:r w:rsidR="00CB5BCB">
        <w:rPr>
          <w:rFonts w:ascii="Times New Roman" w:hAnsi="Times New Roman" w:cs="Times New Roman"/>
          <w:sz w:val="24"/>
          <w:szCs w:val="24"/>
        </w:rPr>
        <w:t xml:space="preserve">fast pace and time is not enough </w:t>
      </w:r>
      <w:r w:rsidR="001C4B63">
        <w:rPr>
          <w:rFonts w:ascii="Times New Roman" w:hAnsi="Times New Roman" w:cs="Times New Roman"/>
          <w:sz w:val="24"/>
          <w:szCs w:val="24"/>
        </w:rPr>
        <w:t>for explanations</w:t>
      </w:r>
      <w:r w:rsidR="0059480C">
        <w:rPr>
          <w:rFonts w:ascii="Times New Roman" w:hAnsi="Times New Roman" w:cs="Times New Roman"/>
          <w:sz w:val="24"/>
          <w:szCs w:val="24"/>
        </w:rPr>
        <w:t xml:space="preserve"> which</w:t>
      </w:r>
      <w:r w:rsidR="00007238">
        <w:rPr>
          <w:rFonts w:ascii="Times New Roman" w:hAnsi="Times New Roman" w:cs="Times New Roman"/>
          <w:sz w:val="24"/>
          <w:szCs w:val="24"/>
        </w:rPr>
        <w:t xml:space="preserve"> have led</w:t>
      </w:r>
      <w:r w:rsidR="0059480C">
        <w:rPr>
          <w:rFonts w:ascii="Times New Roman" w:hAnsi="Times New Roman" w:cs="Times New Roman"/>
          <w:sz w:val="24"/>
          <w:szCs w:val="24"/>
        </w:rPr>
        <w:t xml:space="preserve"> to </w:t>
      </w:r>
      <w:r w:rsidR="007A7456">
        <w:rPr>
          <w:rFonts w:ascii="Times New Roman" w:hAnsi="Times New Roman" w:cs="Times New Roman"/>
          <w:sz w:val="24"/>
          <w:szCs w:val="24"/>
        </w:rPr>
        <w:t>poor</w:t>
      </w:r>
      <w:r w:rsidR="00007238">
        <w:rPr>
          <w:rFonts w:ascii="Times New Roman" w:hAnsi="Times New Roman" w:cs="Times New Roman"/>
          <w:sz w:val="24"/>
          <w:szCs w:val="24"/>
        </w:rPr>
        <w:t xml:space="preserve"> quality of care. </w:t>
      </w:r>
      <w:r w:rsidR="008505AD">
        <w:rPr>
          <w:rFonts w:ascii="Times New Roman" w:hAnsi="Times New Roman" w:cs="Times New Roman"/>
          <w:sz w:val="24"/>
          <w:szCs w:val="24"/>
        </w:rPr>
        <w:t>Th</w:t>
      </w:r>
      <w:r w:rsidR="00A4343E">
        <w:rPr>
          <w:rFonts w:ascii="Times New Roman" w:hAnsi="Times New Roman" w:cs="Times New Roman"/>
          <w:sz w:val="24"/>
          <w:szCs w:val="24"/>
        </w:rPr>
        <w:t>e</w:t>
      </w:r>
      <w:r w:rsidR="00961306">
        <w:rPr>
          <w:rFonts w:ascii="Times New Roman" w:hAnsi="Times New Roman" w:cs="Times New Roman"/>
          <w:sz w:val="24"/>
          <w:szCs w:val="24"/>
        </w:rPr>
        <w:t xml:space="preserve"> issue is</w:t>
      </w:r>
      <w:r w:rsidR="00D34CC8">
        <w:rPr>
          <w:rFonts w:ascii="Times New Roman" w:hAnsi="Times New Roman" w:cs="Times New Roman"/>
          <w:sz w:val="24"/>
          <w:szCs w:val="24"/>
        </w:rPr>
        <w:t xml:space="preserve"> causing patients to return</w:t>
      </w:r>
      <w:r w:rsidR="00A81169">
        <w:rPr>
          <w:rFonts w:ascii="Times New Roman" w:hAnsi="Times New Roman" w:cs="Times New Roman"/>
          <w:sz w:val="24"/>
          <w:szCs w:val="24"/>
        </w:rPr>
        <w:t xml:space="preserve"> to ED due to</w:t>
      </w:r>
      <w:r w:rsidR="002227B4">
        <w:rPr>
          <w:rFonts w:ascii="Times New Roman" w:hAnsi="Times New Roman" w:cs="Times New Roman"/>
          <w:sz w:val="24"/>
          <w:szCs w:val="24"/>
        </w:rPr>
        <w:t xml:space="preserve"> poor </w:t>
      </w:r>
      <w:r w:rsidR="00BF1283">
        <w:rPr>
          <w:rFonts w:ascii="Times New Roman" w:hAnsi="Times New Roman" w:cs="Times New Roman"/>
          <w:sz w:val="24"/>
          <w:szCs w:val="24"/>
        </w:rPr>
        <w:t>outcomes</w:t>
      </w:r>
      <w:r w:rsidR="00A81169">
        <w:rPr>
          <w:rFonts w:ascii="Times New Roman" w:hAnsi="Times New Roman" w:cs="Times New Roman"/>
          <w:sz w:val="24"/>
          <w:szCs w:val="24"/>
        </w:rPr>
        <w:t xml:space="preserve"> in patient care</w:t>
      </w:r>
      <w:r w:rsidR="0044651E">
        <w:rPr>
          <w:rFonts w:ascii="Times New Roman" w:hAnsi="Times New Roman" w:cs="Times New Roman"/>
          <w:sz w:val="24"/>
          <w:szCs w:val="24"/>
        </w:rPr>
        <w:t>.</w:t>
      </w:r>
      <w:r w:rsidR="00FB0673">
        <w:rPr>
          <w:rFonts w:ascii="Times New Roman" w:hAnsi="Times New Roman" w:cs="Times New Roman"/>
          <w:sz w:val="24"/>
          <w:szCs w:val="24"/>
        </w:rPr>
        <w:t xml:space="preserve"> </w:t>
      </w:r>
      <w:proofErr w:type="gramStart"/>
      <w:r w:rsidR="00442D77" w:rsidRPr="005A2FE3">
        <w:rPr>
          <w:rFonts w:ascii="Times New Roman" w:hAnsi="Times New Roman" w:cs="Times New Roman"/>
          <w:sz w:val="24"/>
          <w:szCs w:val="24"/>
        </w:rPr>
        <w:t>At the moment</w:t>
      </w:r>
      <w:proofErr w:type="gramEnd"/>
      <w:r w:rsidR="00442D77" w:rsidRPr="005A2FE3">
        <w:rPr>
          <w:rFonts w:ascii="Times New Roman" w:hAnsi="Times New Roman" w:cs="Times New Roman"/>
          <w:sz w:val="24"/>
          <w:szCs w:val="24"/>
        </w:rPr>
        <w:t xml:space="preserve">, it is evident several challenges are making it possible for many healthcare facilities to realize increased cases of </w:t>
      </w:r>
      <w:r w:rsidR="00000C2B">
        <w:rPr>
          <w:rFonts w:ascii="Times New Roman" w:hAnsi="Times New Roman" w:cs="Times New Roman"/>
          <w:sz w:val="24"/>
          <w:szCs w:val="24"/>
        </w:rPr>
        <w:t xml:space="preserve">unnecessary </w:t>
      </w:r>
      <w:r w:rsidR="00442D77" w:rsidRPr="005A2FE3">
        <w:rPr>
          <w:rFonts w:ascii="Times New Roman" w:hAnsi="Times New Roman" w:cs="Times New Roman"/>
          <w:sz w:val="24"/>
          <w:szCs w:val="24"/>
        </w:rPr>
        <w:t>return</w:t>
      </w:r>
      <w:r w:rsidR="00442D77">
        <w:rPr>
          <w:rFonts w:ascii="Times New Roman" w:hAnsi="Times New Roman" w:cs="Times New Roman"/>
          <w:sz w:val="24"/>
          <w:szCs w:val="24"/>
        </w:rPr>
        <w:t xml:space="preserve"> visits</w:t>
      </w:r>
      <w:r w:rsidR="00442D77" w:rsidRPr="005A2FE3">
        <w:rPr>
          <w:rFonts w:ascii="Times New Roman" w:hAnsi="Times New Roman" w:cs="Times New Roman"/>
          <w:sz w:val="24"/>
          <w:szCs w:val="24"/>
        </w:rPr>
        <w:t xml:space="preserve">. </w:t>
      </w:r>
      <w:r w:rsidR="004D0694">
        <w:rPr>
          <w:rFonts w:ascii="Times New Roman" w:hAnsi="Times New Roman" w:cs="Times New Roman"/>
          <w:sz w:val="24"/>
          <w:szCs w:val="24"/>
        </w:rPr>
        <w:t xml:space="preserve">The </w:t>
      </w:r>
      <w:r w:rsidR="00826320">
        <w:rPr>
          <w:rFonts w:ascii="Times New Roman" w:hAnsi="Times New Roman" w:cs="Times New Roman"/>
          <w:sz w:val="24"/>
          <w:szCs w:val="24"/>
        </w:rPr>
        <w:t>purpose</w:t>
      </w:r>
      <w:r w:rsidR="00D52F14">
        <w:rPr>
          <w:rFonts w:ascii="Times New Roman" w:hAnsi="Times New Roman" w:cs="Times New Roman"/>
          <w:sz w:val="24"/>
          <w:szCs w:val="24"/>
        </w:rPr>
        <w:t xml:space="preserve"> of this project is to </w:t>
      </w:r>
      <w:r w:rsidR="00BF13BE">
        <w:rPr>
          <w:rFonts w:ascii="Times New Roman" w:hAnsi="Times New Roman" w:cs="Times New Roman"/>
          <w:sz w:val="24"/>
          <w:szCs w:val="24"/>
        </w:rPr>
        <w:t xml:space="preserve">addressed these issues by </w:t>
      </w:r>
      <w:r w:rsidR="001C2B42">
        <w:rPr>
          <w:rFonts w:ascii="Times New Roman" w:hAnsi="Times New Roman" w:cs="Times New Roman"/>
          <w:sz w:val="24"/>
          <w:szCs w:val="24"/>
        </w:rPr>
        <w:t xml:space="preserve">training healthcare providers </w:t>
      </w:r>
      <w:r w:rsidR="006B7910">
        <w:rPr>
          <w:rFonts w:ascii="Times New Roman" w:hAnsi="Times New Roman" w:cs="Times New Roman"/>
          <w:sz w:val="24"/>
          <w:szCs w:val="24"/>
        </w:rPr>
        <w:t>on appropriate ways to discharge patient</w:t>
      </w:r>
      <w:r w:rsidR="00763727">
        <w:rPr>
          <w:rFonts w:ascii="Times New Roman" w:hAnsi="Times New Roman" w:cs="Times New Roman"/>
          <w:sz w:val="24"/>
          <w:szCs w:val="24"/>
        </w:rPr>
        <w:t>s</w:t>
      </w:r>
      <w:r w:rsidR="006B7910">
        <w:rPr>
          <w:rFonts w:ascii="Times New Roman" w:hAnsi="Times New Roman" w:cs="Times New Roman"/>
          <w:sz w:val="24"/>
          <w:szCs w:val="24"/>
        </w:rPr>
        <w:t xml:space="preserve"> and also</w:t>
      </w:r>
      <w:r w:rsidR="00043C88">
        <w:rPr>
          <w:rFonts w:ascii="Times New Roman" w:hAnsi="Times New Roman" w:cs="Times New Roman"/>
          <w:sz w:val="24"/>
          <w:szCs w:val="24"/>
        </w:rPr>
        <w:t xml:space="preserve"> the </w:t>
      </w:r>
      <w:r w:rsidR="005F7A4C">
        <w:rPr>
          <w:rFonts w:ascii="Times New Roman" w:hAnsi="Times New Roman" w:cs="Times New Roman"/>
          <w:sz w:val="24"/>
          <w:szCs w:val="24"/>
        </w:rPr>
        <w:t>implementation</w:t>
      </w:r>
      <w:r w:rsidR="00BF13BE">
        <w:rPr>
          <w:rFonts w:ascii="Times New Roman" w:hAnsi="Times New Roman" w:cs="Times New Roman"/>
          <w:sz w:val="24"/>
          <w:szCs w:val="24"/>
        </w:rPr>
        <w:t xml:space="preserve"> </w:t>
      </w:r>
      <w:r w:rsidR="005F7A4C">
        <w:rPr>
          <w:rFonts w:ascii="Times New Roman" w:hAnsi="Times New Roman" w:cs="Times New Roman"/>
          <w:sz w:val="24"/>
          <w:szCs w:val="24"/>
        </w:rPr>
        <w:t>of a</w:t>
      </w:r>
      <w:r w:rsidR="00BF24BD">
        <w:rPr>
          <w:rFonts w:ascii="Times New Roman" w:hAnsi="Times New Roman" w:cs="Times New Roman"/>
          <w:sz w:val="24"/>
          <w:szCs w:val="24"/>
        </w:rPr>
        <w:t xml:space="preserve"> discharge checklist tool </w:t>
      </w:r>
      <w:r w:rsidR="000408AB">
        <w:rPr>
          <w:rFonts w:ascii="Times New Roman" w:hAnsi="Times New Roman" w:cs="Times New Roman"/>
          <w:sz w:val="24"/>
          <w:szCs w:val="24"/>
        </w:rPr>
        <w:t>that will ensure that patient</w:t>
      </w:r>
      <w:r w:rsidR="00612B1B">
        <w:rPr>
          <w:rFonts w:ascii="Times New Roman" w:hAnsi="Times New Roman" w:cs="Times New Roman"/>
          <w:sz w:val="24"/>
          <w:szCs w:val="24"/>
        </w:rPr>
        <w:t xml:space="preserve">s receive </w:t>
      </w:r>
      <w:r w:rsidR="00F30EE7">
        <w:rPr>
          <w:rFonts w:ascii="Times New Roman" w:hAnsi="Times New Roman" w:cs="Times New Roman"/>
          <w:sz w:val="24"/>
          <w:szCs w:val="24"/>
        </w:rPr>
        <w:t xml:space="preserve">discharge instructions </w:t>
      </w:r>
      <w:r w:rsidR="00125177">
        <w:rPr>
          <w:rFonts w:ascii="Times New Roman" w:hAnsi="Times New Roman" w:cs="Times New Roman"/>
          <w:sz w:val="24"/>
          <w:szCs w:val="24"/>
        </w:rPr>
        <w:t xml:space="preserve">in their </w:t>
      </w:r>
      <w:r w:rsidR="00A943B9">
        <w:rPr>
          <w:rFonts w:ascii="Times New Roman" w:hAnsi="Times New Roman" w:cs="Times New Roman"/>
          <w:sz w:val="24"/>
          <w:szCs w:val="24"/>
        </w:rPr>
        <w:t xml:space="preserve">preferred language </w:t>
      </w:r>
      <w:r w:rsidR="00316937">
        <w:rPr>
          <w:rFonts w:ascii="Times New Roman" w:hAnsi="Times New Roman" w:cs="Times New Roman"/>
          <w:sz w:val="24"/>
          <w:szCs w:val="24"/>
        </w:rPr>
        <w:t xml:space="preserve">with </w:t>
      </w:r>
      <w:r w:rsidR="00C9782F">
        <w:rPr>
          <w:rFonts w:ascii="Times New Roman" w:hAnsi="Times New Roman" w:cs="Times New Roman"/>
          <w:sz w:val="24"/>
          <w:szCs w:val="24"/>
        </w:rPr>
        <w:t>all resources needed well explained in simple vocabulary to help patient</w:t>
      </w:r>
      <w:r w:rsidR="00FD0D0B">
        <w:rPr>
          <w:rFonts w:ascii="Times New Roman" w:hAnsi="Times New Roman" w:cs="Times New Roman"/>
          <w:sz w:val="24"/>
          <w:szCs w:val="24"/>
        </w:rPr>
        <w:t xml:space="preserve"> to</w:t>
      </w:r>
      <w:r w:rsidR="00C9782F">
        <w:rPr>
          <w:rFonts w:ascii="Times New Roman" w:hAnsi="Times New Roman" w:cs="Times New Roman"/>
          <w:sz w:val="24"/>
          <w:szCs w:val="24"/>
        </w:rPr>
        <w:t xml:space="preserve"> understand</w:t>
      </w:r>
      <w:r w:rsidR="00201872">
        <w:rPr>
          <w:rFonts w:ascii="Times New Roman" w:hAnsi="Times New Roman" w:cs="Times New Roman"/>
          <w:sz w:val="24"/>
          <w:szCs w:val="24"/>
        </w:rPr>
        <w:t xml:space="preserve"> after care</w:t>
      </w:r>
      <w:r w:rsidR="004F0680">
        <w:rPr>
          <w:rFonts w:ascii="Times New Roman" w:hAnsi="Times New Roman" w:cs="Times New Roman"/>
          <w:sz w:val="24"/>
          <w:szCs w:val="24"/>
        </w:rPr>
        <w:t xml:space="preserve"> </w:t>
      </w:r>
      <w:r w:rsidR="00EC1B6E">
        <w:rPr>
          <w:rFonts w:ascii="Times New Roman" w:hAnsi="Times New Roman" w:cs="Times New Roman"/>
          <w:sz w:val="24"/>
          <w:szCs w:val="24"/>
        </w:rPr>
        <w:t>plan</w:t>
      </w:r>
      <w:r w:rsidR="00C93827">
        <w:rPr>
          <w:rFonts w:ascii="Times New Roman" w:hAnsi="Times New Roman" w:cs="Times New Roman"/>
          <w:sz w:val="24"/>
          <w:szCs w:val="24"/>
        </w:rPr>
        <w:t xml:space="preserve"> or treatments. </w:t>
      </w:r>
      <w:r w:rsidR="00442D77" w:rsidRPr="005A2FE3">
        <w:rPr>
          <w:rFonts w:ascii="Times New Roman" w:hAnsi="Times New Roman" w:cs="Times New Roman"/>
          <w:sz w:val="24"/>
          <w:szCs w:val="24"/>
        </w:rPr>
        <w:t>Th</w:t>
      </w:r>
      <w:r w:rsidR="005C558E">
        <w:rPr>
          <w:rFonts w:ascii="Times New Roman" w:hAnsi="Times New Roman" w:cs="Times New Roman"/>
          <w:sz w:val="24"/>
          <w:szCs w:val="24"/>
        </w:rPr>
        <w:t>is pro</w:t>
      </w:r>
      <w:r w:rsidR="00053583">
        <w:rPr>
          <w:rFonts w:ascii="Times New Roman" w:hAnsi="Times New Roman" w:cs="Times New Roman"/>
          <w:sz w:val="24"/>
          <w:szCs w:val="24"/>
        </w:rPr>
        <w:t>ject</w:t>
      </w:r>
      <w:r w:rsidR="00442D77" w:rsidRPr="005A2FE3">
        <w:rPr>
          <w:rFonts w:ascii="Times New Roman" w:hAnsi="Times New Roman" w:cs="Times New Roman"/>
          <w:sz w:val="24"/>
          <w:szCs w:val="24"/>
        </w:rPr>
        <w:t xml:space="preserve"> will improve the quality </w:t>
      </w:r>
      <w:r w:rsidR="000A5750">
        <w:rPr>
          <w:rFonts w:ascii="Times New Roman" w:hAnsi="Times New Roman" w:cs="Times New Roman"/>
          <w:sz w:val="24"/>
          <w:szCs w:val="24"/>
        </w:rPr>
        <w:t xml:space="preserve">of </w:t>
      </w:r>
      <w:r w:rsidR="00A95FAF">
        <w:rPr>
          <w:rFonts w:ascii="Times New Roman" w:hAnsi="Times New Roman" w:cs="Times New Roman"/>
          <w:sz w:val="24"/>
          <w:szCs w:val="24"/>
        </w:rPr>
        <w:t>care</w:t>
      </w:r>
      <w:r w:rsidR="000B5069">
        <w:rPr>
          <w:rFonts w:ascii="Times New Roman" w:hAnsi="Times New Roman" w:cs="Times New Roman"/>
          <w:sz w:val="24"/>
          <w:szCs w:val="24"/>
        </w:rPr>
        <w:t xml:space="preserve"> and</w:t>
      </w:r>
      <w:r w:rsidR="00442D77" w:rsidRPr="005A2FE3">
        <w:rPr>
          <w:rFonts w:ascii="Times New Roman" w:hAnsi="Times New Roman" w:cs="Times New Roman"/>
          <w:sz w:val="24"/>
          <w:szCs w:val="24"/>
        </w:rPr>
        <w:t xml:space="preserve"> will reduce </w:t>
      </w:r>
      <w:r w:rsidR="00EB0111">
        <w:rPr>
          <w:rFonts w:ascii="Times New Roman" w:hAnsi="Times New Roman" w:cs="Times New Roman"/>
          <w:sz w:val="24"/>
          <w:szCs w:val="24"/>
        </w:rPr>
        <w:t xml:space="preserve">unnecessary </w:t>
      </w:r>
      <w:r w:rsidR="00442D77">
        <w:rPr>
          <w:rFonts w:ascii="Times New Roman" w:hAnsi="Times New Roman" w:cs="Times New Roman"/>
          <w:sz w:val="24"/>
          <w:szCs w:val="24"/>
        </w:rPr>
        <w:t xml:space="preserve">return visits </w:t>
      </w:r>
      <w:r w:rsidR="005A1C89">
        <w:rPr>
          <w:rFonts w:ascii="Times New Roman" w:hAnsi="Times New Roman" w:cs="Times New Roman"/>
          <w:sz w:val="24"/>
          <w:szCs w:val="24"/>
        </w:rPr>
        <w:t>to the emergency department.</w:t>
      </w:r>
    </w:p>
    <w:p w14:paraId="04D8B879" w14:textId="0929A8F1" w:rsidR="00303389" w:rsidRDefault="00303389" w:rsidP="005A1C89">
      <w:pPr>
        <w:spacing w:line="480" w:lineRule="auto"/>
        <w:ind w:firstLine="720"/>
        <w:rPr>
          <w:rFonts w:ascii="Times New Roman" w:hAnsi="Times New Roman" w:cs="Times New Roman"/>
          <w:sz w:val="24"/>
          <w:szCs w:val="24"/>
        </w:rPr>
      </w:pPr>
    </w:p>
    <w:p w14:paraId="1E42D4C2" w14:textId="04E8DA97" w:rsidR="00303389" w:rsidRDefault="00303389" w:rsidP="005A1C89">
      <w:pPr>
        <w:spacing w:line="480" w:lineRule="auto"/>
        <w:ind w:firstLine="720"/>
        <w:rPr>
          <w:rFonts w:ascii="Times New Roman" w:hAnsi="Times New Roman" w:cs="Times New Roman"/>
          <w:sz w:val="24"/>
          <w:szCs w:val="24"/>
        </w:rPr>
      </w:pPr>
    </w:p>
    <w:p w14:paraId="74168A99" w14:textId="1FD0152E" w:rsidR="00303389" w:rsidRDefault="00303389" w:rsidP="005A1C89">
      <w:pPr>
        <w:spacing w:line="480" w:lineRule="auto"/>
        <w:ind w:firstLine="720"/>
        <w:rPr>
          <w:rFonts w:ascii="Times New Roman" w:hAnsi="Times New Roman" w:cs="Times New Roman"/>
          <w:sz w:val="24"/>
          <w:szCs w:val="24"/>
        </w:rPr>
      </w:pPr>
    </w:p>
    <w:p w14:paraId="0CC95A75" w14:textId="239FFEB1" w:rsidR="00303389" w:rsidRDefault="00303389" w:rsidP="005A1C89">
      <w:pPr>
        <w:spacing w:line="480" w:lineRule="auto"/>
        <w:ind w:firstLine="720"/>
        <w:rPr>
          <w:rFonts w:ascii="Times New Roman" w:hAnsi="Times New Roman" w:cs="Times New Roman"/>
          <w:sz w:val="24"/>
          <w:szCs w:val="24"/>
        </w:rPr>
      </w:pPr>
    </w:p>
    <w:p w14:paraId="4BFA8B04" w14:textId="65B3F390" w:rsidR="00303389" w:rsidRDefault="00303389" w:rsidP="005A1C89">
      <w:pPr>
        <w:spacing w:line="480" w:lineRule="auto"/>
        <w:ind w:firstLine="720"/>
        <w:rPr>
          <w:rFonts w:ascii="Times New Roman" w:hAnsi="Times New Roman" w:cs="Times New Roman"/>
          <w:sz w:val="24"/>
          <w:szCs w:val="24"/>
        </w:rPr>
      </w:pPr>
    </w:p>
    <w:p w14:paraId="57DDE283" w14:textId="209A6446" w:rsidR="00303389" w:rsidRDefault="00303389" w:rsidP="005A1C89">
      <w:pPr>
        <w:spacing w:line="480" w:lineRule="auto"/>
        <w:ind w:firstLine="720"/>
        <w:rPr>
          <w:rFonts w:ascii="Times New Roman" w:hAnsi="Times New Roman" w:cs="Times New Roman"/>
          <w:sz w:val="24"/>
          <w:szCs w:val="24"/>
        </w:rPr>
      </w:pPr>
    </w:p>
    <w:p w14:paraId="5E058E1F" w14:textId="77777777" w:rsidR="00303389" w:rsidRDefault="00303389" w:rsidP="005A1C89">
      <w:pPr>
        <w:spacing w:line="480" w:lineRule="auto"/>
        <w:ind w:firstLine="720"/>
        <w:rPr>
          <w:rFonts w:ascii="Times New Roman" w:hAnsi="Times New Roman" w:cs="Times New Roman"/>
          <w:sz w:val="24"/>
          <w:szCs w:val="24"/>
        </w:rPr>
      </w:pPr>
    </w:p>
    <w:p w14:paraId="2CF0D389" w14:textId="77777777" w:rsidR="005E68F7" w:rsidRDefault="005E68F7" w:rsidP="00D937CE">
      <w:pPr>
        <w:spacing w:after="240" w:line="480" w:lineRule="auto"/>
        <w:jc w:val="center"/>
        <w:rPr>
          <w:rFonts w:ascii="Times New Roman" w:hAnsi="Times New Roman" w:cs="Times New Roman"/>
          <w:sz w:val="24"/>
          <w:szCs w:val="24"/>
        </w:rPr>
      </w:pPr>
    </w:p>
    <w:p w14:paraId="72DFF4C1" w14:textId="74EFC1F5" w:rsidR="003E553F" w:rsidRPr="005A2FE3" w:rsidRDefault="00D937CE" w:rsidP="005E68F7">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14BD9843" w14:textId="5289AD2C" w:rsidR="003E553F" w:rsidRPr="005A2FE3" w:rsidRDefault="003E553F" w:rsidP="00716355">
      <w:pPr>
        <w:spacing w:line="480" w:lineRule="auto"/>
        <w:ind w:left="720" w:hanging="720"/>
        <w:rPr>
          <w:rFonts w:ascii="Times New Roman" w:hAnsi="Times New Roman" w:cs="Times New Roman"/>
          <w:sz w:val="24"/>
          <w:szCs w:val="24"/>
        </w:rPr>
      </w:pPr>
      <w:r w:rsidRPr="005A2FE3">
        <w:rPr>
          <w:rFonts w:ascii="Times New Roman" w:hAnsi="Times New Roman" w:cs="Times New Roman"/>
          <w:sz w:val="24"/>
          <w:szCs w:val="24"/>
        </w:rPr>
        <w:t xml:space="preserve">Andersen RM, (2008) National health surveys and the behavioral model of health services use. </w:t>
      </w:r>
      <w:r w:rsidRPr="00115AE5">
        <w:rPr>
          <w:rFonts w:ascii="Times New Roman" w:hAnsi="Times New Roman" w:cs="Times New Roman"/>
          <w:i/>
          <w:iCs/>
          <w:sz w:val="24"/>
          <w:szCs w:val="24"/>
        </w:rPr>
        <w:t>Med</w:t>
      </w:r>
      <w:r w:rsidR="00FF1B96">
        <w:rPr>
          <w:rFonts w:ascii="Times New Roman" w:hAnsi="Times New Roman" w:cs="Times New Roman"/>
          <w:i/>
          <w:iCs/>
          <w:sz w:val="24"/>
          <w:szCs w:val="24"/>
        </w:rPr>
        <w:t>i</w:t>
      </w:r>
      <w:r w:rsidR="00CB15AE">
        <w:rPr>
          <w:rFonts w:ascii="Times New Roman" w:hAnsi="Times New Roman" w:cs="Times New Roman"/>
          <w:i/>
          <w:iCs/>
          <w:sz w:val="24"/>
          <w:szCs w:val="24"/>
        </w:rPr>
        <w:t>ci</w:t>
      </w:r>
      <w:r w:rsidR="00FF1B96">
        <w:rPr>
          <w:rFonts w:ascii="Times New Roman" w:hAnsi="Times New Roman" w:cs="Times New Roman"/>
          <w:i/>
          <w:iCs/>
          <w:sz w:val="24"/>
          <w:szCs w:val="24"/>
        </w:rPr>
        <w:t>ne</w:t>
      </w:r>
      <w:r w:rsidRPr="00115AE5">
        <w:rPr>
          <w:rFonts w:ascii="Times New Roman" w:hAnsi="Times New Roman" w:cs="Times New Roman"/>
          <w:i/>
          <w:iCs/>
          <w:sz w:val="24"/>
          <w:szCs w:val="24"/>
        </w:rPr>
        <w:t xml:space="preserve"> Care</w:t>
      </w:r>
      <w:r w:rsidRPr="005A2FE3">
        <w:rPr>
          <w:rFonts w:ascii="Times New Roman" w:hAnsi="Times New Roman" w:cs="Times New Roman"/>
          <w:sz w:val="24"/>
          <w:szCs w:val="24"/>
        </w:rPr>
        <w:t>. 46</w:t>
      </w:r>
      <w:r w:rsidR="00353C9B">
        <w:rPr>
          <w:rFonts w:ascii="Times New Roman" w:hAnsi="Times New Roman" w:cs="Times New Roman"/>
          <w:sz w:val="24"/>
          <w:szCs w:val="24"/>
        </w:rPr>
        <w:t>(</w:t>
      </w:r>
      <w:r w:rsidRPr="005A2FE3">
        <w:rPr>
          <w:rFonts w:ascii="Times New Roman" w:hAnsi="Times New Roman" w:cs="Times New Roman"/>
          <w:sz w:val="24"/>
          <w:szCs w:val="24"/>
        </w:rPr>
        <w:t>7</w:t>
      </w:r>
      <w:r w:rsidR="00492F16">
        <w:rPr>
          <w:rFonts w:ascii="Times New Roman" w:hAnsi="Times New Roman" w:cs="Times New Roman"/>
          <w:sz w:val="24"/>
          <w:szCs w:val="24"/>
        </w:rPr>
        <w:t>)</w:t>
      </w:r>
      <w:r w:rsidR="00115AE5">
        <w:rPr>
          <w:rFonts w:ascii="Times New Roman" w:hAnsi="Times New Roman" w:cs="Times New Roman"/>
          <w:sz w:val="24"/>
          <w:szCs w:val="24"/>
        </w:rPr>
        <w:t xml:space="preserve">, </w:t>
      </w:r>
      <w:r w:rsidRPr="005A2FE3">
        <w:rPr>
          <w:rFonts w:ascii="Times New Roman" w:hAnsi="Times New Roman" w:cs="Times New Roman"/>
          <w:sz w:val="24"/>
          <w:szCs w:val="24"/>
        </w:rPr>
        <w:t xml:space="preserve">647–653. </w:t>
      </w:r>
      <w:proofErr w:type="spellStart"/>
      <w:r w:rsidRPr="005A2FE3">
        <w:rPr>
          <w:rFonts w:ascii="Times New Roman" w:hAnsi="Times New Roman" w:cs="Times New Roman"/>
          <w:sz w:val="24"/>
          <w:szCs w:val="24"/>
        </w:rPr>
        <w:t>doi</w:t>
      </w:r>
      <w:proofErr w:type="spellEnd"/>
      <w:r w:rsidRPr="005A2FE3">
        <w:rPr>
          <w:rFonts w:ascii="Times New Roman" w:hAnsi="Times New Roman" w:cs="Times New Roman"/>
          <w:sz w:val="24"/>
          <w:szCs w:val="24"/>
        </w:rPr>
        <w:t xml:space="preserve">: 10.1097/MLR.0b013e31817a835d. </w:t>
      </w:r>
    </w:p>
    <w:p w14:paraId="4886F777" w14:textId="7EFF625B" w:rsidR="003E553F" w:rsidRPr="005A2FE3" w:rsidRDefault="003E553F" w:rsidP="00716355">
      <w:pPr>
        <w:spacing w:line="480" w:lineRule="auto"/>
        <w:ind w:left="720" w:hanging="720"/>
        <w:rPr>
          <w:rFonts w:ascii="Times New Roman" w:hAnsi="Times New Roman" w:cs="Times New Roman"/>
          <w:sz w:val="24"/>
          <w:szCs w:val="24"/>
        </w:rPr>
      </w:pPr>
      <w:r w:rsidRPr="005A2FE3">
        <w:rPr>
          <w:rFonts w:ascii="Times New Roman" w:hAnsi="Times New Roman" w:cs="Times New Roman"/>
          <w:sz w:val="24"/>
          <w:szCs w:val="24"/>
        </w:rPr>
        <w:t xml:space="preserve">Andersen, R. (1995). Revisiting the behavioral model and access to medical care: Does it matter? </w:t>
      </w:r>
      <w:r w:rsidRPr="006144F3">
        <w:rPr>
          <w:rFonts w:ascii="Times New Roman" w:hAnsi="Times New Roman" w:cs="Times New Roman"/>
          <w:i/>
          <w:iCs/>
          <w:sz w:val="24"/>
          <w:szCs w:val="24"/>
        </w:rPr>
        <w:t>Journal of Health and Social Behavior</w:t>
      </w:r>
      <w:r w:rsidR="00140E69">
        <w:rPr>
          <w:rFonts w:ascii="Times New Roman" w:hAnsi="Times New Roman" w:cs="Times New Roman"/>
          <w:sz w:val="24"/>
          <w:szCs w:val="24"/>
        </w:rPr>
        <w:t xml:space="preserve">. </w:t>
      </w:r>
      <w:r w:rsidR="00881BB2">
        <w:rPr>
          <w:rFonts w:ascii="Times New Roman" w:hAnsi="Times New Roman" w:cs="Times New Roman"/>
          <w:sz w:val="24"/>
          <w:szCs w:val="24"/>
        </w:rPr>
        <w:t>36</w:t>
      </w:r>
      <w:r w:rsidR="00140E69">
        <w:rPr>
          <w:rFonts w:ascii="Times New Roman" w:hAnsi="Times New Roman" w:cs="Times New Roman"/>
          <w:sz w:val="24"/>
          <w:szCs w:val="24"/>
        </w:rPr>
        <w:t>(</w:t>
      </w:r>
      <w:r w:rsidR="00D06B31">
        <w:rPr>
          <w:rFonts w:ascii="Times New Roman" w:hAnsi="Times New Roman" w:cs="Times New Roman"/>
          <w:sz w:val="24"/>
          <w:szCs w:val="24"/>
        </w:rPr>
        <w:t>3</w:t>
      </w:r>
      <w:r w:rsidR="00140E69">
        <w:rPr>
          <w:rFonts w:ascii="Times New Roman" w:hAnsi="Times New Roman" w:cs="Times New Roman"/>
          <w:sz w:val="24"/>
          <w:szCs w:val="24"/>
        </w:rPr>
        <w:t>)</w:t>
      </w:r>
      <w:r w:rsidR="005B702E">
        <w:rPr>
          <w:rFonts w:ascii="Times New Roman" w:hAnsi="Times New Roman" w:cs="Times New Roman"/>
          <w:sz w:val="24"/>
          <w:szCs w:val="24"/>
        </w:rPr>
        <w:t>,</w:t>
      </w:r>
      <w:r w:rsidR="00D06B31">
        <w:rPr>
          <w:rFonts w:ascii="Times New Roman" w:hAnsi="Times New Roman" w:cs="Times New Roman"/>
          <w:sz w:val="24"/>
          <w:szCs w:val="24"/>
        </w:rPr>
        <w:t xml:space="preserve"> </w:t>
      </w:r>
      <w:r w:rsidRPr="005A2FE3">
        <w:rPr>
          <w:rFonts w:ascii="Times New Roman" w:hAnsi="Times New Roman" w:cs="Times New Roman"/>
          <w:sz w:val="24"/>
          <w:szCs w:val="24"/>
        </w:rPr>
        <w:t xml:space="preserve">1-10, Retrieved from http://www.jstor.org/discover/10.2307/2137284   </w:t>
      </w:r>
    </w:p>
    <w:p w14:paraId="7CD061C0" w14:textId="1AA7053D" w:rsidR="003E553F" w:rsidRPr="005A2FE3" w:rsidRDefault="003E553F" w:rsidP="00716355">
      <w:pPr>
        <w:spacing w:line="480" w:lineRule="auto"/>
        <w:ind w:left="720" w:hanging="720"/>
        <w:rPr>
          <w:rFonts w:ascii="Times New Roman" w:hAnsi="Times New Roman" w:cs="Times New Roman"/>
          <w:sz w:val="24"/>
          <w:szCs w:val="24"/>
        </w:rPr>
      </w:pPr>
      <w:r w:rsidRPr="005A2FE3">
        <w:rPr>
          <w:rFonts w:ascii="Times New Roman" w:hAnsi="Times New Roman" w:cs="Times New Roman"/>
          <w:sz w:val="24"/>
          <w:szCs w:val="24"/>
        </w:rPr>
        <w:t xml:space="preserve">Andersen, R., &amp; Newman, J. F. (2005). Societal and individual determinants of medical care utilization in the United States. </w:t>
      </w:r>
      <w:r w:rsidRPr="006144F3">
        <w:rPr>
          <w:rFonts w:ascii="Times New Roman" w:hAnsi="Times New Roman" w:cs="Times New Roman"/>
          <w:i/>
          <w:iCs/>
          <w:sz w:val="24"/>
          <w:szCs w:val="24"/>
        </w:rPr>
        <w:t>The Milbank Quarterly</w:t>
      </w:r>
      <w:r w:rsidRPr="005A2FE3">
        <w:rPr>
          <w:rFonts w:ascii="Times New Roman" w:hAnsi="Times New Roman" w:cs="Times New Roman"/>
          <w:sz w:val="24"/>
          <w:szCs w:val="24"/>
        </w:rPr>
        <w:t>,</w:t>
      </w:r>
      <w:r w:rsidR="00BE63C0">
        <w:rPr>
          <w:rFonts w:ascii="Times New Roman" w:hAnsi="Times New Roman" w:cs="Times New Roman"/>
          <w:sz w:val="24"/>
          <w:szCs w:val="24"/>
        </w:rPr>
        <w:t xml:space="preserve"> </w:t>
      </w:r>
      <w:r w:rsidRPr="005A2FE3">
        <w:rPr>
          <w:rFonts w:ascii="Times New Roman" w:hAnsi="Times New Roman" w:cs="Times New Roman"/>
          <w:sz w:val="24"/>
          <w:szCs w:val="24"/>
        </w:rPr>
        <w:t>83</w:t>
      </w:r>
      <w:r w:rsidR="005B702E">
        <w:rPr>
          <w:rFonts w:ascii="Times New Roman" w:hAnsi="Times New Roman" w:cs="Times New Roman"/>
          <w:sz w:val="24"/>
          <w:szCs w:val="24"/>
        </w:rPr>
        <w:t>(</w:t>
      </w:r>
      <w:r w:rsidR="00BE63C0">
        <w:rPr>
          <w:rFonts w:ascii="Times New Roman" w:hAnsi="Times New Roman" w:cs="Times New Roman"/>
          <w:sz w:val="24"/>
          <w:szCs w:val="24"/>
        </w:rPr>
        <w:t>1</w:t>
      </w:r>
      <w:r w:rsidR="005B702E">
        <w:rPr>
          <w:rFonts w:ascii="Times New Roman" w:hAnsi="Times New Roman" w:cs="Times New Roman"/>
          <w:sz w:val="24"/>
          <w:szCs w:val="24"/>
        </w:rPr>
        <w:t>)</w:t>
      </w:r>
      <w:r w:rsidR="00BE63C0">
        <w:rPr>
          <w:rFonts w:ascii="Times New Roman" w:hAnsi="Times New Roman" w:cs="Times New Roman"/>
          <w:sz w:val="24"/>
          <w:szCs w:val="24"/>
        </w:rPr>
        <w:t>,</w:t>
      </w:r>
      <w:r w:rsidR="005B702E">
        <w:rPr>
          <w:rFonts w:ascii="Times New Roman" w:hAnsi="Times New Roman" w:cs="Times New Roman"/>
          <w:sz w:val="24"/>
          <w:szCs w:val="24"/>
        </w:rPr>
        <w:t xml:space="preserve"> </w:t>
      </w:r>
      <w:r w:rsidRPr="005A2FE3">
        <w:rPr>
          <w:rFonts w:ascii="Times New Roman" w:hAnsi="Times New Roman" w:cs="Times New Roman"/>
          <w:sz w:val="24"/>
          <w:szCs w:val="24"/>
        </w:rPr>
        <w:t>1–28</w:t>
      </w:r>
    </w:p>
    <w:p w14:paraId="6142F490" w14:textId="63FCE8C8" w:rsidR="003E553F" w:rsidRPr="005A2FE3" w:rsidRDefault="003E553F" w:rsidP="00716355">
      <w:pPr>
        <w:spacing w:line="480" w:lineRule="auto"/>
        <w:ind w:left="720" w:hanging="720"/>
        <w:rPr>
          <w:rFonts w:ascii="Times New Roman" w:hAnsi="Times New Roman" w:cs="Times New Roman"/>
          <w:sz w:val="24"/>
          <w:szCs w:val="24"/>
        </w:rPr>
      </w:pPr>
      <w:r w:rsidRPr="005A2FE3">
        <w:rPr>
          <w:rFonts w:ascii="Times New Roman" w:hAnsi="Times New Roman" w:cs="Times New Roman"/>
          <w:sz w:val="24"/>
          <w:szCs w:val="24"/>
        </w:rPr>
        <w:t xml:space="preserve">Boyle, A., </w:t>
      </w:r>
      <w:proofErr w:type="spellStart"/>
      <w:r w:rsidRPr="005A2FE3">
        <w:rPr>
          <w:rFonts w:ascii="Times New Roman" w:hAnsi="Times New Roman" w:cs="Times New Roman"/>
          <w:sz w:val="24"/>
          <w:szCs w:val="24"/>
        </w:rPr>
        <w:t>Beniuk</w:t>
      </w:r>
      <w:proofErr w:type="spellEnd"/>
      <w:r w:rsidRPr="005A2FE3">
        <w:rPr>
          <w:rFonts w:ascii="Times New Roman" w:hAnsi="Times New Roman" w:cs="Times New Roman"/>
          <w:sz w:val="24"/>
          <w:szCs w:val="24"/>
        </w:rPr>
        <w:t xml:space="preserve">, K., Higginson, I., &amp; Atkinson, P. (2012). Emergency department </w:t>
      </w:r>
      <w:r w:rsidR="005C161C" w:rsidRPr="005A2FE3">
        <w:rPr>
          <w:rFonts w:ascii="Times New Roman" w:hAnsi="Times New Roman" w:cs="Times New Roman"/>
          <w:sz w:val="24"/>
          <w:szCs w:val="24"/>
        </w:rPr>
        <w:t>crowding</w:t>
      </w:r>
      <w:r w:rsidRPr="005A2FE3">
        <w:rPr>
          <w:rFonts w:ascii="Times New Roman" w:hAnsi="Times New Roman" w:cs="Times New Roman"/>
          <w:sz w:val="24"/>
          <w:szCs w:val="24"/>
        </w:rPr>
        <w:t xml:space="preserve"> time for interventions and policy evaluations. </w:t>
      </w:r>
      <w:r w:rsidRPr="005C161C">
        <w:rPr>
          <w:rFonts w:ascii="Times New Roman" w:hAnsi="Times New Roman" w:cs="Times New Roman"/>
          <w:i/>
          <w:iCs/>
          <w:sz w:val="24"/>
          <w:szCs w:val="24"/>
        </w:rPr>
        <w:t xml:space="preserve">Emergency </w:t>
      </w:r>
      <w:r w:rsidR="00196572">
        <w:rPr>
          <w:rFonts w:ascii="Times New Roman" w:hAnsi="Times New Roman" w:cs="Times New Roman"/>
          <w:i/>
          <w:iCs/>
          <w:sz w:val="24"/>
          <w:szCs w:val="24"/>
        </w:rPr>
        <w:t>M</w:t>
      </w:r>
      <w:r w:rsidRPr="005C161C">
        <w:rPr>
          <w:rFonts w:ascii="Times New Roman" w:hAnsi="Times New Roman" w:cs="Times New Roman"/>
          <w:i/>
          <w:iCs/>
          <w:sz w:val="24"/>
          <w:szCs w:val="24"/>
        </w:rPr>
        <w:t xml:space="preserve">edicine </w:t>
      </w:r>
      <w:r w:rsidR="00196572">
        <w:rPr>
          <w:rFonts w:ascii="Times New Roman" w:hAnsi="Times New Roman" w:cs="Times New Roman"/>
          <w:i/>
          <w:iCs/>
          <w:sz w:val="24"/>
          <w:szCs w:val="24"/>
        </w:rPr>
        <w:t>I</w:t>
      </w:r>
      <w:r w:rsidRPr="005C161C">
        <w:rPr>
          <w:rFonts w:ascii="Times New Roman" w:hAnsi="Times New Roman" w:cs="Times New Roman"/>
          <w:i/>
          <w:iCs/>
          <w:sz w:val="24"/>
          <w:szCs w:val="24"/>
        </w:rPr>
        <w:t>nternational</w:t>
      </w:r>
      <w:r w:rsidRPr="005A2FE3">
        <w:rPr>
          <w:rFonts w:ascii="Times New Roman" w:hAnsi="Times New Roman" w:cs="Times New Roman"/>
          <w:sz w:val="24"/>
          <w:szCs w:val="24"/>
        </w:rPr>
        <w:t xml:space="preserve">, </w:t>
      </w:r>
      <w:r w:rsidR="00EE4EE1">
        <w:rPr>
          <w:rFonts w:ascii="Times New Roman" w:hAnsi="Times New Roman" w:cs="Times New Roman"/>
          <w:sz w:val="24"/>
          <w:szCs w:val="24"/>
        </w:rPr>
        <w:t>13(</w:t>
      </w:r>
      <w:r w:rsidR="006024DF">
        <w:rPr>
          <w:rFonts w:ascii="Times New Roman" w:hAnsi="Times New Roman" w:cs="Times New Roman"/>
          <w:sz w:val="24"/>
          <w:szCs w:val="24"/>
        </w:rPr>
        <w:t>1), 9-1</w:t>
      </w:r>
      <w:r w:rsidR="00EA522A">
        <w:rPr>
          <w:rFonts w:ascii="Times New Roman" w:hAnsi="Times New Roman" w:cs="Times New Roman"/>
          <w:sz w:val="24"/>
          <w:szCs w:val="24"/>
        </w:rPr>
        <w:t>6</w:t>
      </w:r>
      <w:r w:rsidRPr="005A2FE3">
        <w:rPr>
          <w:rFonts w:ascii="Times New Roman" w:hAnsi="Times New Roman" w:cs="Times New Roman"/>
          <w:sz w:val="24"/>
          <w:szCs w:val="24"/>
        </w:rPr>
        <w:t>.</w:t>
      </w:r>
    </w:p>
    <w:p w14:paraId="60AD3537" w14:textId="626A2BB0" w:rsidR="003E553F" w:rsidRPr="005A2FE3" w:rsidRDefault="003E553F" w:rsidP="00716355">
      <w:pPr>
        <w:spacing w:line="480" w:lineRule="auto"/>
        <w:ind w:left="720" w:hanging="720"/>
        <w:rPr>
          <w:rFonts w:ascii="Times New Roman" w:hAnsi="Times New Roman" w:cs="Times New Roman"/>
          <w:sz w:val="24"/>
          <w:szCs w:val="24"/>
        </w:rPr>
      </w:pPr>
      <w:r w:rsidRPr="005A2FE3">
        <w:rPr>
          <w:rFonts w:ascii="Times New Roman" w:hAnsi="Times New Roman" w:cs="Times New Roman"/>
          <w:sz w:val="24"/>
          <w:szCs w:val="24"/>
        </w:rPr>
        <w:t>Centers for Disease Control and Prevention</w:t>
      </w:r>
      <w:r w:rsidR="006F6BBA">
        <w:rPr>
          <w:rFonts w:ascii="Times New Roman" w:hAnsi="Times New Roman" w:cs="Times New Roman"/>
          <w:sz w:val="24"/>
          <w:szCs w:val="24"/>
        </w:rPr>
        <w:t xml:space="preserve"> </w:t>
      </w:r>
      <w:r w:rsidR="00827C50">
        <w:rPr>
          <w:rFonts w:ascii="Times New Roman" w:hAnsi="Times New Roman" w:cs="Times New Roman"/>
          <w:sz w:val="24"/>
          <w:szCs w:val="24"/>
        </w:rPr>
        <w:t>[</w:t>
      </w:r>
      <w:r w:rsidR="00966B4F">
        <w:rPr>
          <w:rFonts w:ascii="Times New Roman" w:hAnsi="Times New Roman" w:cs="Times New Roman"/>
          <w:sz w:val="24"/>
          <w:szCs w:val="24"/>
        </w:rPr>
        <w:t>CDC</w:t>
      </w:r>
      <w:r w:rsidR="00827C50">
        <w:rPr>
          <w:rFonts w:ascii="Times New Roman" w:hAnsi="Times New Roman" w:cs="Times New Roman"/>
          <w:sz w:val="24"/>
          <w:szCs w:val="24"/>
        </w:rPr>
        <w:t>]</w:t>
      </w:r>
      <w:r w:rsidRPr="005A2FE3">
        <w:rPr>
          <w:rFonts w:ascii="Times New Roman" w:hAnsi="Times New Roman" w:cs="Times New Roman"/>
          <w:sz w:val="24"/>
          <w:szCs w:val="24"/>
        </w:rPr>
        <w:t>. (2017). Emergency department visits. Retrieved from https://www.cdc.gov/nchs/fastats/emergency-department.htm</w:t>
      </w:r>
    </w:p>
    <w:p w14:paraId="6FDF7750" w14:textId="7EAD2DD7" w:rsidR="003E553F" w:rsidRPr="005A2FE3" w:rsidRDefault="003E553F" w:rsidP="00716355">
      <w:pPr>
        <w:spacing w:line="480" w:lineRule="auto"/>
        <w:ind w:left="720" w:hanging="720"/>
        <w:rPr>
          <w:rFonts w:ascii="Times New Roman" w:hAnsi="Times New Roman" w:cs="Times New Roman"/>
          <w:sz w:val="24"/>
          <w:szCs w:val="24"/>
        </w:rPr>
      </w:pPr>
      <w:r w:rsidRPr="005A2FE3">
        <w:rPr>
          <w:rFonts w:ascii="Times New Roman" w:hAnsi="Times New Roman" w:cs="Times New Roman"/>
          <w:sz w:val="24"/>
          <w:szCs w:val="24"/>
        </w:rPr>
        <w:t xml:space="preserve">Chan, A. H. S., Ho, S. F., Fook-Chong, S. M. C., Lian, S. W. Q., Liu, N., &amp; Ong, M. E. H. (2016). Characteristics of patients who made a return visit within 72 hours to the emergency department of a Singapore tertiary hospital. </w:t>
      </w:r>
      <w:r w:rsidRPr="00115AE5">
        <w:rPr>
          <w:rFonts w:ascii="Times New Roman" w:hAnsi="Times New Roman" w:cs="Times New Roman"/>
          <w:i/>
          <w:iCs/>
          <w:sz w:val="24"/>
          <w:szCs w:val="24"/>
        </w:rPr>
        <w:t xml:space="preserve">Singapore </w:t>
      </w:r>
      <w:r w:rsidR="00827C50">
        <w:rPr>
          <w:rFonts w:ascii="Times New Roman" w:hAnsi="Times New Roman" w:cs="Times New Roman"/>
          <w:i/>
          <w:iCs/>
          <w:sz w:val="24"/>
          <w:szCs w:val="24"/>
        </w:rPr>
        <w:t>M</w:t>
      </w:r>
      <w:r w:rsidRPr="00115AE5">
        <w:rPr>
          <w:rFonts w:ascii="Times New Roman" w:hAnsi="Times New Roman" w:cs="Times New Roman"/>
          <w:i/>
          <w:iCs/>
          <w:sz w:val="24"/>
          <w:szCs w:val="24"/>
        </w:rPr>
        <w:t xml:space="preserve">edical </w:t>
      </w:r>
      <w:r w:rsidR="00827C50">
        <w:rPr>
          <w:rFonts w:ascii="Times New Roman" w:hAnsi="Times New Roman" w:cs="Times New Roman"/>
          <w:i/>
          <w:iCs/>
          <w:sz w:val="24"/>
          <w:szCs w:val="24"/>
        </w:rPr>
        <w:t>J</w:t>
      </w:r>
      <w:r w:rsidRPr="00115AE5">
        <w:rPr>
          <w:rFonts w:ascii="Times New Roman" w:hAnsi="Times New Roman" w:cs="Times New Roman"/>
          <w:i/>
          <w:iCs/>
          <w:sz w:val="24"/>
          <w:szCs w:val="24"/>
        </w:rPr>
        <w:t>ournal</w:t>
      </w:r>
      <w:r w:rsidR="00827C50">
        <w:rPr>
          <w:rFonts w:ascii="Times New Roman" w:hAnsi="Times New Roman" w:cs="Times New Roman"/>
          <w:sz w:val="24"/>
          <w:szCs w:val="24"/>
        </w:rPr>
        <w:t xml:space="preserve">. </w:t>
      </w:r>
      <w:r w:rsidRPr="005A2FE3">
        <w:rPr>
          <w:rFonts w:ascii="Times New Roman" w:hAnsi="Times New Roman" w:cs="Times New Roman"/>
          <w:sz w:val="24"/>
          <w:szCs w:val="24"/>
        </w:rPr>
        <w:t>57</w:t>
      </w:r>
      <w:r w:rsidR="00EA26EC">
        <w:rPr>
          <w:rFonts w:ascii="Times New Roman" w:hAnsi="Times New Roman" w:cs="Times New Roman"/>
          <w:sz w:val="24"/>
          <w:szCs w:val="24"/>
        </w:rPr>
        <w:t>(</w:t>
      </w:r>
      <w:r w:rsidRPr="005A2FE3">
        <w:rPr>
          <w:rFonts w:ascii="Times New Roman" w:hAnsi="Times New Roman" w:cs="Times New Roman"/>
          <w:sz w:val="24"/>
          <w:szCs w:val="24"/>
        </w:rPr>
        <w:t>6</w:t>
      </w:r>
      <w:r w:rsidR="00EA26EC">
        <w:rPr>
          <w:rFonts w:ascii="Times New Roman" w:hAnsi="Times New Roman" w:cs="Times New Roman"/>
          <w:sz w:val="24"/>
          <w:szCs w:val="24"/>
        </w:rPr>
        <w:t>)</w:t>
      </w:r>
      <w:r w:rsidRPr="005A2FE3">
        <w:rPr>
          <w:rFonts w:ascii="Times New Roman" w:hAnsi="Times New Roman" w:cs="Times New Roman"/>
          <w:sz w:val="24"/>
          <w:szCs w:val="24"/>
        </w:rPr>
        <w:t>, 301</w:t>
      </w:r>
      <w:r w:rsidR="00514090">
        <w:rPr>
          <w:rFonts w:ascii="Times New Roman" w:hAnsi="Times New Roman" w:cs="Times New Roman"/>
          <w:sz w:val="24"/>
          <w:szCs w:val="24"/>
        </w:rPr>
        <w:t>-308</w:t>
      </w:r>
      <w:r w:rsidRPr="005A2FE3">
        <w:rPr>
          <w:rFonts w:ascii="Times New Roman" w:hAnsi="Times New Roman" w:cs="Times New Roman"/>
          <w:sz w:val="24"/>
          <w:szCs w:val="24"/>
        </w:rPr>
        <w:t>.</w:t>
      </w:r>
    </w:p>
    <w:p w14:paraId="6A1A2EED" w14:textId="51D9F1E8" w:rsidR="00FB29DD" w:rsidRDefault="003E553F" w:rsidP="00716355">
      <w:pPr>
        <w:spacing w:line="480" w:lineRule="auto"/>
        <w:ind w:left="720" w:hanging="720"/>
        <w:rPr>
          <w:rFonts w:ascii="Times New Roman" w:hAnsi="Times New Roman" w:cs="Times New Roman"/>
          <w:sz w:val="24"/>
          <w:szCs w:val="24"/>
        </w:rPr>
      </w:pPr>
      <w:r w:rsidRPr="005A2FE3">
        <w:rPr>
          <w:rFonts w:ascii="Times New Roman" w:hAnsi="Times New Roman" w:cs="Times New Roman"/>
          <w:sz w:val="24"/>
          <w:szCs w:val="24"/>
        </w:rPr>
        <w:t xml:space="preserve">Dugas, A. F., Hsieh, Y. H., Levin, S. R., Pines, J. M., </w:t>
      </w:r>
      <w:proofErr w:type="spellStart"/>
      <w:r w:rsidRPr="005A2FE3">
        <w:rPr>
          <w:rFonts w:ascii="Times New Roman" w:hAnsi="Times New Roman" w:cs="Times New Roman"/>
          <w:sz w:val="24"/>
          <w:szCs w:val="24"/>
        </w:rPr>
        <w:t>Maraniss</w:t>
      </w:r>
      <w:proofErr w:type="spellEnd"/>
      <w:r w:rsidRPr="005A2FE3">
        <w:rPr>
          <w:rFonts w:ascii="Times New Roman" w:hAnsi="Times New Roman" w:cs="Times New Roman"/>
          <w:sz w:val="24"/>
          <w:szCs w:val="24"/>
        </w:rPr>
        <w:t xml:space="preserve">, D. P., </w:t>
      </w:r>
      <w:proofErr w:type="spellStart"/>
      <w:r w:rsidRPr="005A2FE3">
        <w:rPr>
          <w:rFonts w:ascii="Times New Roman" w:hAnsi="Times New Roman" w:cs="Times New Roman"/>
          <w:sz w:val="24"/>
          <w:szCs w:val="24"/>
        </w:rPr>
        <w:t>Mohareb</w:t>
      </w:r>
      <w:proofErr w:type="spellEnd"/>
      <w:r w:rsidRPr="005A2FE3">
        <w:rPr>
          <w:rFonts w:ascii="Times New Roman" w:hAnsi="Times New Roman" w:cs="Times New Roman"/>
          <w:sz w:val="24"/>
          <w:szCs w:val="24"/>
        </w:rPr>
        <w:t xml:space="preserve">, A., ... &amp; Rothman, R. E. (2012). Google Flu Trends: correlation with emergency department influenza rates and crowding metrics. </w:t>
      </w:r>
      <w:r w:rsidRPr="00B84E0D">
        <w:rPr>
          <w:rFonts w:ascii="Times New Roman" w:hAnsi="Times New Roman" w:cs="Times New Roman"/>
          <w:i/>
          <w:iCs/>
          <w:sz w:val="24"/>
          <w:szCs w:val="24"/>
        </w:rPr>
        <w:t xml:space="preserve">Clinical </w:t>
      </w:r>
      <w:r w:rsidR="00514090">
        <w:rPr>
          <w:rFonts w:ascii="Times New Roman" w:hAnsi="Times New Roman" w:cs="Times New Roman"/>
          <w:i/>
          <w:iCs/>
          <w:sz w:val="24"/>
          <w:szCs w:val="24"/>
        </w:rPr>
        <w:t>I</w:t>
      </w:r>
      <w:r w:rsidRPr="00B84E0D">
        <w:rPr>
          <w:rFonts w:ascii="Times New Roman" w:hAnsi="Times New Roman" w:cs="Times New Roman"/>
          <w:i/>
          <w:iCs/>
          <w:sz w:val="24"/>
          <w:szCs w:val="24"/>
        </w:rPr>
        <w:t xml:space="preserve">nfectious </w:t>
      </w:r>
      <w:r w:rsidR="00514090">
        <w:rPr>
          <w:rFonts w:ascii="Times New Roman" w:hAnsi="Times New Roman" w:cs="Times New Roman"/>
          <w:i/>
          <w:iCs/>
          <w:sz w:val="24"/>
          <w:szCs w:val="24"/>
        </w:rPr>
        <w:t>D</w:t>
      </w:r>
      <w:r w:rsidRPr="00B84E0D">
        <w:rPr>
          <w:rFonts w:ascii="Times New Roman" w:hAnsi="Times New Roman" w:cs="Times New Roman"/>
          <w:i/>
          <w:iCs/>
          <w:sz w:val="24"/>
          <w:szCs w:val="24"/>
        </w:rPr>
        <w:t>iseases</w:t>
      </w:r>
      <w:r w:rsidR="00514090">
        <w:rPr>
          <w:rFonts w:ascii="Times New Roman" w:hAnsi="Times New Roman" w:cs="Times New Roman"/>
          <w:sz w:val="24"/>
          <w:szCs w:val="24"/>
        </w:rPr>
        <w:t xml:space="preserve">. </w:t>
      </w:r>
      <w:r w:rsidRPr="005A2FE3">
        <w:rPr>
          <w:rFonts w:ascii="Times New Roman" w:hAnsi="Times New Roman" w:cs="Times New Roman"/>
          <w:sz w:val="24"/>
          <w:szCs w:val="24"/>
        </w:rPr>
        <w:t>5</w:t>
      </w:r>
      <w:r w:rsidR="00FB29DD">
        <w:rPr>
          <w:rFonts w:ascii="Times New Roman" w:hAnsi="Times New Roman" w:cs="Times New Roman"/>
          <w:sz w:val="24"/>
          <w:szCs w:val="24"/>
        </w:rPr>
        <w:t xml:space="preserve">4 </w:t>
      </w:r>
      <w:r w:rsidR="00514090">
        <w:rPr>
          <w:rFonts w:ascii="Times New Roman" w:hAnsi="Times New Roman" w:cs="Times New Roman"/>
          <w:sz w:val="24"/>
          <w:szCs w:val="24"/>
        </w:rPr>
        <w:t>(</w:t>
      </w:r>
      <w:r w:rsidRPr="005A2FE3">
        <w:rPr>
          <w:rFonts w:ascii="Times New Roman" w:hAnsi="Times New Roman" w:cs="Times New Roman"/>
          <w:sz w:val="24"/>
          <w:szCs w:val="24"/>
        </w:rPr>
        <w:t>4</w:t>
      </w:r>
      <w:r w:rsidR="00514090">
        <w:rPr>
          <w:rFonts w:ascii="Times New Roman" w:hAnsi="Times New Roman" w:cs="Times New Roman"/>
          <w:sz w:val="24"/>
          <w:szCs w:val="24"/>
        </w:rPr>
        <w:t>)</w:t>
      </w:r>
      <w:r w:rsidR="00E2585E">
        <w:rPr>
          <w:rFonts w:ascii="Times New Roman" w:hAnsi="Times New Roman" w:cs="Times New Roman"/>
          <w:sz w:val="24"/>
          <w:szCs w:val="24"/>
        </w:rPr>
        <w:t>,</w:t>
      </w:r>
      <w:r w:rsidRPr="005A2FE3">
        <w:rPr>
          <w:rFonts w:ascii="Times New Roman" w:hAnsi="Times New Roman" w:cs="Times New Roman"/>
          <w:sz w:val="24"/>
          <w:szCs w:val="24"/>
        </w:rPr>
        <w:t xml:space="preserve"> 463-469.</w:t>
      </w:r>
    </w:p>
    <w:p w14:paraId="4164AD55" w14:textId="3EBE4034" w:rsidR="003E553F" w:rsidRPr="005A2FE3" w:rsidRDefault="003E553F" w:rsidP="00716355">
      <w:pPr>
        <w:spacing w:line="480" w:lineRule="auto"/>
        <w:ind w:left="720" w:hanging="720"/>
        <w:rPr>
          <w:rFonts w:ascii="Times New Roman" w:hAnsi="Times New Roman" w:cs="Times New Roman"/>
          <w:sz w:val="24"/>
          <w:szCs w:val="24"/>
        </w:rPr>
      </w:pPr>
      <w:r w:rsidRPr="005A2FE3">
        <w:rPr>
          <w:rFonts w:ascii="Times New Roman" w:hAnsi="Times New Roman" w:cs="Times New Roman"/>
          <w:sz w:val="24"/>
          <w:szCs w:val="24"/>
        </w:rPr>
        <w:t xml:space="preserve">Ericksen, G, M &amp; Kocher, K. (2019). Trends in emergency department use by rural and urban populations in the United State. </w:t>
      </w:r>
      <w:r w:rsidR="00AC2523" w:rsidRPr="005D7BEA">
        <w:rPr>
          <w:rFonts w:ascii="Times New Roman" w:hAnsi="Times New Roman" w:cs="Times New Roman"/>
          <w:i/>
          <w:iCs/>
          <w:sz w:val="24"/>
          <w:szCs w:val="24"/>
        </w:rPr>
        <w:t>JAMA</w:t>
      </w:r>
      <w:r w:rsidR="00E06BD3" w:rsidRPr="005D7BEA">
        <w:rPr>
          <w:rFonts w:ascii="Times New Roman" w:hAnsi="Times New Roman" w:cs="Times New Roman"/>
          <w:i/>
          <w:iCs/>
          <w:sz w:val="24"/>
          <w:szCs w:val="24"/>
        </w:rPr>
        <w:t xml:space="preserve"> Network Open</w:t>
      </w:r>
      <w:r w:rsidR="000C39FF">
        <w:rPr>
          <w:rFonts w:ascii="Times New Roman" w:hAnsi="Times New Roman" w:cs="Times New Roman"/>
          <w:sz w:val="24"/>
          <w:szCs w:val="24"/>
        </w:rPr>
        <w:t xml:space="preserve">. </w:t>
      </w:r>
      <w:r w:rsidR="001143B7">
        <w:rPr>
          <w:rFonts w:ascii="Times New Roman" w:hAnsi="Times New Roman" w:cs="Times New Roman"/>
          <w:sz w:val="24"/>
          <w:szCs w:val="24"/>
        </w:rPr>
        <w:t>2</w:t>
      </w:r>
      <w:r w:rsidR="000C39FF">
        <w:rPr>
          <w:rFonts w:ascii="Times New Roman" w:hAnsi="Times New Roman" w:cs="Times New Roman"/>
          <w:sz w:val="24"/>
          <w:szCs w:val="24"/>
        </w:rPr>
        <w:t>(</w:t>
      </w:r>
      <w:r w:rsidR="001143B7">
        <w:rPr>
          <w:rFonts w:ascii="Times New Roman" w:hAnsi="Times New Roman" w:cs="Times New Roman"/>
          <w:sz w:val="24"/>
          <w:szCs w:val="24"/>
        </w:rPr>
        <w:t>4</w:t>
      </w:r>
      <w:r w:rsidR="000C39FF">
        <w:rPr>
          <w:rFonts w:ascii="Times New Roman" w:hAnsi="Times New Roman" w:cs="Times New Roman"/>
          <w:sz w:val="24"/>
          <w:szCs w:val="24"/>
        </w:rPr>
        <w:t xml:space="preserve">), </w:t>
      </w:r>
      <w:r w:rsidR="005D7BEA">
        <w:rPr>
          <w:rFonts w:ascii="Times New Roman" w:hAnsi="Times New Roman" w:cs="Times New Roman"/>
          <w:sz w:val="24"/>
          <w:szCs w:val="24"/>
        </w:rPr>
        <w:t xml:space="preserve">19 </w:t>
      </w:r>
      <w:r w:rsidRPr="005A2FE3">
        <w:rPr>
          <w:rFonts w:ascii="Times New Roman" w:hAnsi="Times New Roman" w:cs="Times New Roman"/>
          <w:sz w:val="24"/>
          <w:szCs w:val="24"/>
        </w:rPr>
        <w:t>Retrieved from https://jamanetwork.com/journals/jamanetworkopen/fullarticle/2730472</w:t>
      </w:r>
    </w:p>
    <w:p w14:paraId="4E5A6A2C" w14:textId="113F663F" w:rsidR="003E553F" w:rsidRPr="005A2FE3" w:rsidRDefault="003E553F" w:rsidP="00716355">
      <w:pPr>
        <w:spacing w:line="480" w:lineRule="auto"/>
        <w:ind w:left="720" w:hanging="720"/>
        <w:rPr>
          <w:rFonts w:ascii="Times New Roman" w:hAnsi="Times New Roman" w:cs="Times New Roman"/>
          <w:sz w:val="24"/>
          <w:szCs w:val="24"/>
        </w:rPr>
      </w:pPr>
      <w:proofErr w:type="spellStart"/>
      <w:r w:rsidRPr="005A2FE3">
        <w:rPr>
          <w:rFonts w:ascii="Times New Roman" w:hAnsi="Times New Roman" w:cs="Times New Roman"/>
          <w:sz w:val="24"/>
          <w:szCs w:val="24"/>
        </w:rPr>
        <w:lastRenderedPageBreak/>
        <w:t>Esmailian</w:t>
      </w:r>
      <w:proofErr w:type="spellEnd"/>
      <w:r w:rsidRPr="005A2FE3">
        <w:rPr>
          <w:rFonts w:ascii="Times New Roman" w:hAnsi="Times New Roman" w:cs="Times New Roman"/>
          <w:sz w:val="24"/>
          <w:szCs w:val="24"/>
        </w:rPr>
        <w:t xml:space="preserve">, M., Zamani, M., Azadi, F., &amp; </w:t>
      </w:r>
      <w:proofErr w:type="spellStart"/>
      <w:r w:rsidRPr="005A2FE3">
        <w:rPr>
          <w:rFonts w:ascii="Times New Roman" w:hAnsi="Times New Roman" w:cs="Times New Roman"/>
          <w:sz w:val="24"/>
          <w:szCs w:val="24"/>
        </w:rPr>
        <w:t>Ghasemi</w:t>
      </w:r>
      <w:proofErr w:type="spellEnd"/>
      <w:r w:rsidRPr="005A2FE3">
        <w:rPr>
          <w:rFonts w:ascii="Times New Roman" w:hAnsi="Times New Roman" w:cs="Times New Roman"/>
          <w:sz w:val="24"/>
          <w:szCs w:val="24"/>
        </w:rPr>
        <w:t xml:space="preserve">, F. (2014). Inter-rater agreement of emergency nurses and physicians in Emergency Severity Index (ESI) triage. </w:t>
      </w:r>
      <w:r w:rsidRPr="001F2E73">
        <w:rPr>
          <w:rFonts w:ascii="Times New Roman" w:hAnsi="Times New Roman" w:cs="Times New Roman"/>
          <w:i/>
          <w:iCs/>
          <w:sz w:val="24"/>
          <w:szCs w:val="24"/>
        </w:rPr>
        <w:t>Emergency</w:t>
      </w:r>
      <w:r w:rsidR="001F2E73" w:rsidRPr="001F2E73">
        <w:rPr>
          <w:rFonts w:ascii="Times New Roman" w:hAnsi="Times New Roman" w:cs="Times New Roman"/>
          <w:i/>
          <w:iCs/>
          <w:sz w:val="24"/>
          <w:szCs w:val="24"/>
        </w:rPr>
        <w:t xml:space="preserve"> Medicine Journal</w:t>
      </w:r>
      <w:r w:rsidR="000C39FF">
        <w:rPr>
          <w:rFonts w:ascii="Times New Roman" w:hAnsi="Times New Roman" w:cs="Times New Roman"/>
          <w:sz w:val="24"/>
          <w:szCs w:val="24"/>
        </w:rPr>
        <w:t xml:space="preserve">. </w:t>
      </w:r>
      <w:r w:rsidRPr="005A2FE3">
        <w:rPr>
          <w:rFonts w:ascii="Times New Roman" w:hAnsi="Times New Roman" w:cs="Times New Roman"/>
          <w:sz w:val="24"/>
          <w:szCs w:val="24"/>
        </w:rPr>
        <w:t>2</w:t>
      </w:r>
      <w:r w:rsidR="000C39FF">
        <w:rPr>
          <w:rFonts w:ascii="Times New Roman" w:hAnsi="Times New Roman" w:cs="Times New Roman"/>
          <w:sz w:val="24"/>
          <w:szCs w:val="24"/>
        </w:rPr>
        <w:t>(</w:t>
      </w:r>
      <w:r w:rsidRPr="005A2FE3">
        <w:rPr>
          <w:rFonts w:ascii="Times New Roman" w:hAnsi="Times New Roman" w:cs="Times New Roman"/>
          <w:sz w:val="24"/>
          <w:szCs w:val="24"/>
        </w:rPr>
        <w:t>4</w:t>
      </w:r>
      <w:r w:rsidR="000C39FF">
        <w:rPr>
          <w:rFonts w:ascii="Times New Roman" w:hAnsi="Times New Roman" w:cs="Times New Roman"/>
          <w:sz w:val="24"/>
          <w:szCs w:val="24"/>
        </w:rPr>
        <w:t xml:space="preserve">), </w:t>
      </w:r>
      <w:r w:rsidRPr="005A2FE3">
        <w:rPr>
          <w:rFonts w:ascii="Times New Roman" w:hAnsi="Times New Roman" w:cs="Times New Roman"/>
          <w:sz w:val="24"/>
          <w:szCs w:val="24"/>
        </w:rPr>
        <w:t>158.</w:t>
      </w:r>
    </w:p>
    <w:p w14:paraId="7DA80115" w14:textId="5624ED9A" w:rsidR="003E553F" w:rsidRPr="005A2FE3" w:rsidRDefault="003E553F" w:rsidP="00716355">
      <w:pPr>
        <w:spacing w:line="480" w:lineRule="auto"/>
        <w:ind w:left="720" w:hanging="720"/>
        <w:rPr>
          <w:rFonts w:ascii="Times New Roman" w:hAnsi="Times New Roman" w:cs="Times New Roman"/>
          <w:sz w:val="24"/>
          <w:szCs w:val="24"/>
        </w:rPr>
      </w:pPr>
      <w:r w:rsidRPr="005A2FE3">
        <w:rPr>
          <w:rFonts w:ascii="Times New Roman" w:hAnsi="Times New Roman" w:cs="Times New Roman"/>
          <w:sz w:val="24"/>
          <w:szCs w:val="24"/>
        </w:rPr>
        <w:t xml:space="preserve">Gallagher, R. A., Porter, S., </w:t>
      </w:r>
      <w:proofErr w:type="spellStart"/>
      <w:r w:rsidRPr="005A2FE3">
        <w:rPr>
          <w:rFonts w:ascii="Times New Roman" w:hAnsi="Times New Roman" w:cs="Times New Roman"/>
          <w:sz w:val="24"/>
          <w:szCs w:val="24"/>
        </w:rPr>
        <w:t>Monuteaux</w:t>
      </w:r>
      <w:proofErr w:type="spellEnd"/>
      <w:r w:rsidRPr="005A2FE3">
        <w:rPr>
          <w:rFonts w:ascii="Times New Roman" w:hAnsi="Times New Roman" w:cs="Times New Roman"/>
          <w:sz w:val="24"/>
          <w:szCs w:val="24"/>
        </w:rPr>
        <w:t xml:space="preserve">, M. C., &amp; Stack, A. M. (2013). Unscheduled return visits to the emergency department: the impact of language. </w:t>
      </w:r>
      <w:r w:rsidRPr="00572A36">
        <w:rPr>
          <w:rFonts w:ascii="Times New Roman" w:hAnsi="Times New Roman" w:cs="Times New Roman"/>
          <w:i/>
          <w:iCs/>
          <w:sz w:val="24"/>
          <w:szCs w:val="24"/>
        </w:rPr>
        <w:t xml:space="preserve">Pediatric </w:t>
      </w:r>
      <w:r w:rsidR="00572A36">
        <w:rPr>
          <w:rFonts w:ascii="Times New Roman" w:hAnsi="Times New Roman" w:cs="Times New Roman"/>
          <w:i/>
          <w:iCs/>
          <w:sz w:val="24"/>
          <w:szCs w:val="24"/>
        </w:rPr>
        <w:t>E</w:t>
      </w:r>
      <w:r w:rsidRPr="00572A36">
        <w:rPr>
          <w:rFonts w:ascii="Times New Roman" w:hAnsi="Times New Roman" w:cs="Times New Roman"/>
          <w:i/>
          <w:iCs/>
          <w:sz w:val="24"/>
          <w:szCs w:val="24"/>
        </w:rPr>
        <w:t xml:space="preserve">mergency </w:t>
      </w:r>
      <w:r w:rsidR="00572A36">
        <w:rPr>
          <w:rFonts w:ascii="Times New Roman" w:hAnsi="Times New Roman" w:cs="Times New Roman"/>
          <w:i/>
          <w:iCs/>
          <w:sz w:val="24"/>
          <w:szCs w:val="24"/>
        </w:rPr>
        <w:t>C</w:t>
      </w:r>
      <w:r w:rsidRPr="00572A36">
        <w:rPr>
          <w:rFonts w:ascii="Times New Roman" w:hAnsi="Times New Roman" w:cs="Times New Roman"/>
          <w:i/>
          <w:iCs/>
          <w:sz w:val="24"/>
          <w:szCs w:val="24"/>
        </w:rPr>
        <w:t>are</w:t>
      </w:r>
      <w:r w:rsidR="0047776E">
        <w:rPr>
          <w:rFonts w:ascii="Times New Roman" w:hAnsi="Times New Roman" w:cs="Times New Roman"/>
          <w:sz w:val="24"/>
          <w:szCs w:val="24"/>
        </w:rPr>
        <w:t xml:space="preserve">. </w:t>
      </w:r>
      <w:r w:rsidRPr="005A2FE3">
        <w:rPr>
          <w:rFonts w:ascii="Times New Roman" w:hAnsi="Times New Roman" w:cs="Times New Roman"/>
          <w:sz w:val="24"/>
          <w:szCs w:val="24"/>
        </w:rPr>
        <w:t>29</w:t>
      </w:r>
      <w:r w:rsidR="0047776E">
        <w:rPr>
          <w:rFonts w:ascii="Times New Roman" w:hAnsi="Times New Roman" w:cs="Times New Roman"/>
          <w:sz w:val="24"/>
          <w:szCs w:val="24"/>
        </w:rPr>
        <w:t>(</w:t>
      </w:r>
      <w:r w:rsidRPr="005A2FE3">
        <w:rPr>
          <w:rFonts w:ascii="Times New Roman" w:hAnsi="Times New Roman" w:cs="Times New Roman"/>
          <w:sz w:val="24"/>
          <w:szCs w:val="24"/>
        </w:rPr>
        <w:t>5</w:t>
      </w:r>
      <w:r w:rsidR="0047776E">
        <w:rPr>
          <w:rFonts w:ascii="Times New Roman" w:hAnsi="Times New Roman" w:cs="Times New Roman"/>
          <w:sz w:val="24"/>
          <w:szCs w:val="24"/>
        </w:rPr>
        <w:t>),</w:t>
      </w:r>
      <w:r w:rsidRPr="005A2FE3">
        <w:rPr>
          <w:rFonts w:ascii="Times New Roman" w:hAnsi="Times New Roman" w:cs="Times New Roman"/>
          <w:sz w:val="24"/>
          <w:szCs w:val="24"/>
        </w:rPr>
        <w:t>579-583.</w:t>
      </w:r>
    </w:p>
    <w:p w14:paraId="313E806F" w14:textId="77777777" w:rsidR="003E553F" w:rsidRPr="005A2FE3" w:rsidRDefault="003E553F" w:rsidP="00716355">
      <w:pPr>
        <w:spacing w:line="480" w:lineRule="auto"/>
        <w:ind w:left="720" w:hanging="720"/>
        <w:rPr>
          <w:rFonts w:ascii="Times New Roman" w:hAnsi="Times New Roman" w:cs="Times New Roman"/>
          <w:sz w:val="24"/>
          <w:szCs w:val="24"/>
        </w:rPr>
      </w:pPr>
      <w:r w:rsidRPr="005A2FE3">
        <w:rPr>
          <w:rFonts w:ascii="Times New Roman" w:hAnsi="Times New Roman" w:cs="Times New Roman"/>
          <w:sz w:val="24"/>
          <w:szCs w:val="24"/>
        </w:rPr>
        <w:t xml:space="preserve">Healthy People 2020. (2019). Environmental health. Retrieved from https://www.healthypeople.gov/2020/topics-objectives/topic/environmental-health </w:t>
      </w:r>
    </w:p>
    <w:p w14:paraId="45D1FB44" w14:textId="68727850" w:rsidR="003E553F" w:rsidRPr="005A2FE3" w:rsidRDefault="003E553F" w:rsidP="00716355">
      <w:pPr>
        <w:spacing w:line="480" w:lineRule="auto"/>
        <w:ind w:left="720" w:hanging="720"/>
        <w:rPr>
          <w:rFonts w:ascii="Times New Roman" w:hAnsi="Times New Roman" w:cs="Times New Roman"/>
          <w:sz w:val="24"/>
          <w:szCs w:val="24"/>
        </w:rPr>
      </w:pPr>
      <w:r w:rsidRPr="005A2FE3">
        <w:rPr>
          <w:rFonts w:ascii="Times New Roman" w:hAnsi="Times New Roman" w:cs="Times New Roman"/>
          <w:sz w:val="24"/>
          <w:szCs w:val="24"/>
        </w:rPr>
        <w:t xml:space="preserve">Heider, D., </w:t>
      </w:r>
      <w:proofErr w:type="spellStart"/>
      <w:r w:rsidRPr="005A2FE3">
        <w:rPr>
          <w:rFonts w:ascii="Times New Roman" w:hAnsi="Times New Roman" w:cs="Times New Roman"/>
          <w:sz w:val="24"/>
          <w:szCs w:val="24"/>
        </w:rPr>
        <w:t>Matschinger</w:t>
      </w:r>
      <w:proofErr w:type="spellEnd"/>
      <w:r w:rsidRPr="005A2FE3">
        <w:rPr>
          <w:rFonts w:ascii="Times New Roman" w:hAnsi="Times New Roman" w:cs="Times New Roman"/>
          <w:sz w:val="24"/>
          <w:szCs w:val="24"/>
        </w:rPr>
        <w:t xml:space="preserve">, H., Müller, H., </w:t>
      </w:r>
      <w:proofErr w:type="spellStart"/>
      <w:r w:rsidRPr="005A2FE3">
        <w:rPr>
          <w:rFonts w:ascii="Times New Roman" w:hAnsi="Times New Roman" w:cs="Times New Roman"/>
          <w:sz w:val="24"/>
          <w:szCs w:val="24"/>
        </w:rPr>
        <w:t>Saum</w:t>
      </w:r>
      <w:proofErr w:type="spellEnd"/>
      <w:r w:rsidRPr="005A2FE3">
        <w:rPr>
          <w:rFonts w:ascii="Times New Roman" w:hAnsi="Times New Roman" w:cs="Times New Roman"/>
          <w:sz w:val="24"/>
          <w:szCs w:val="24"/>
        </w:rPr>
        <w:t xml:space="preserve">, K. U., </w:t>
      </w:r>
      <w:proofErr w:type="spellStart"/>
      <w:r w:rsidRPr="005A2FE3">
        <w:rPr>
          <w:rFonts w:ascii="Times New Roman" w:hAnsi="Times New Roman" w:cs="Times New Roman"/>
          <w:sz w:val="24"/>
          <w:szCs w:val="24"/>
        </w:rPr>
        <w:t>Quinzler</w:t>
      </w:r>
      <w:proofErr w:type="spellEnd"/>
      <w:r w:rsidRPr="005A2FE3">
        <w:rPr>
          <w:rFonts w:ascii="Times New Roman" w:hAnsi="Times New Roman" w:cs="Times New Roman"/>
          <w:sz w:val="24"/>
          <w:szCs w:val="24"/>
        </w:rPr>
        <w:t xml:space="preserve">, R., </w:t>
      </w:r>
      <w:proofErr w:type="spellStart"/>
      <w:r w:rsidRPr="005A2FE3">
        <w:rPr>
          <w:rFonts w:ascii="Times New Roman" w:hAnsi="Times New Roman" w:cs="Times New Roman"/>
          <w:sz w:val="24"/>
          <w:szCs w:val="24"/>
        </w:rPr>
        <w:t>Haefeli</w:t>
      </w:r>
      <w:proofErr w:type="spellEnd"/>
      <w:r w:rsidRPr="005A2FE3">
        <w:rPr>
          <w:rFonts w:ascii="Times New Roman" w:hAnsi="Times New Roman" w:cs="Times New Roman"/>
          <w:sz w:val="24"/>
          <w:szCs w:val="24"/>
        </w:rPr>
        <w:t xml:space="preserve">, W. E., &amp; König, H. H. (2014). Health care costs in the elderly in Germany: an analysis applying Andersen’s behavioral model of health care utilization. </w:t>
      </w:r>
      <w:r w:rsidRPr="000664AA">
        <w:rPr>
          <w:rFonts w:ascii="Times New Roman" w:hAnsi="Times New Roman" w:cs="Times New Roman"/>
          <w:i/>
          <w:iCs/>
          <w:sz w:val="24"/>
          <w:szCs w:val="24"/>
        </w:rPr>
        <w:t xml:space="preserve">BMC </w:t>
      </w:r>
      <w:r w:rsidR="000664AA" w:rsidRPr="000664AA">
        <w:rPr>
          <w:rFonts w:ascii="Times New Roman" w:hAnsi="Times New Roman" w:cs="Times New Roman"/>
          <w:i/>
          <w:iCs/>
          <w:sz w:val="24"/>
          <w:szCs w:val="24"/>
        </w:rPr>
        <w:t>H</w:t>
      </w:r>
      <w:r w:rsidRPr="000664AA">
        <w:rPr>
          <w:rFonts w:ascii="Times New Roman" w:hAnsi="Times New Roman" w:cs="Times New Roman"/>
          <w:i/>
          <w:iCs/>
          <w:sz w:val="24"/>
          <w:szCs w:val="24"/>
        </w:rPr>
        <w:t xml:space="preserve">ealth </w:t>
      </w:r>
      <w:r w:rsidR="000664AA" w:rsidRPr="000664AA">
        <w:rPr>
          <w:rFonts w:ascii="Times New Roman" w:hAnsi="Times New Roman" w:cs="Times New Roman"/>
          <w:i/>
          <w:iCs/>
          <w:sz w:val="24"/>
          <w:szCs w:val="24"/>
        </w:rPr>
        <w:t>S</w:t>
      </w:r>
      <w:r w:rsidRPr="000664AA">
        <w:rPr>
          <w:rFonts w:ascii="Times New Roman" w:hAnsi="Times New Roman" w:cs="Times New Roman"/>
          <w:i/>
          <w:iCs/>
          <w:sz w:val="24"/>
          <w:szCs w:val="24"/>
        </w:rPr>
        <w:t xml:space="preserve">ervices </w:t>
      </w:r>
      <w:r w:rsidR="000664AA" w:rsidRPr="000664AA">
        <w:rPr>
          <w:rFonts w:ascii="Times New Roman" w:hAnsi="Times New Roman" w:cs="Times New Roman"/>
          <w:i/>
          <w:iCs/>
          <w:sz w:val="24"/>
          <w:szCs w:val="24"/>
        </w:rPr>
        <w:t>R</w:t>
      </w:r>
      <w:r w:rsidRPr="000664AA">
        <w:rPr>
          <w:rFonts w:ascii="Times New Roman" w:hAnsi="Times New Roman" w:cs="Times New Roman"/>
          <w:i/>
          <w:iCs/>
          <w:sz w:val="24"/>
          <w:szCs w:val="24"/>
        </w:rPr>
        <w:t>esearch</w:t>
      </w:r>
      <w:r w:rsidR="00F24670">
        <w:rPr>
          <w:rFonts w:ascii="Times New Roman" w:hAnsi="Times New Roman" w:cs="Times New Roman"/>
          <w:sz w:val="24"/>
          <w:szCs w:val="24"/>
        </w:rPr>
        <w:t xml:space="preserve">. </w:t>
      </w:r>
      <w:r w:rsidRPr="005A2FE3">
        <w:rPr>
          <w:rFonts w:ascii="Times New Roman" w:hAnsi="Times New Roman" w:cs="Times New Roman"/>
          <w:sz w:val="24"/>
          <w:szCs w:val="24"/>
        </w:rPr>
        <w:t>14</w:t>
      </w:r>
      <w:r w:rsidR="00F24670">
        <w:rPr>
          <w:rFonts w:ascii="Times New Roman" w:hAnsi="Times New Roman" w:cs="Times New Roman"/>
          <w:sz w:val="24"/>
          <w:szCs w:val="24"/>
        </w:rPr>
        <w:t>(</w:t>
      </w:r>
      <w:r w:rsidRPr="005A2FE3">
        <w:rPr>
          <w:rFonts w:ascii="Times New Roman" w:hAnsi="Times New Roman" w:cs="Times New Roman"/>
          <w:sz w:val="24"/>
          <w:szCs w:val="24"/>
        </w:rPr>
        <w:t>1</w:t>
      </w:r>
      <w:r w:rsidR="00F24670">
        <w:rPr>
          <w:rFonts w:ascii="Times New Roman" w:hAnsi="Times New Roman" w:cs="Times New Roman"/>
          <w:sz w:val="24"/>
          <w:szCs w:val="24"/>
        </w:rPr>
        <w:t>),</w:t>
      </w:r>
      <w:r w:rsidRPr="005A2FE3">
        <w:rPr>
          <w:rFonts w:ascii="Times New Roman" w:hAnsi="Times New Roman" w:cs="Times New Roman"/>
          <w:sz w:val="24"/>
          <w:szCs w:val="24"/>
        </w:rPr>
        <w:t xml:space="preserve"> 71.</w:t>
      </w:r>
    </w:p>
    <w:p w14:paraId="23A12A7C" w14:textId="7BB2F8F9" w:rsidR="003E553F" w:rsidRPr="005A2FE3" w:rsidRDefault="003E553F" w:rsidP="00716355">
      <w:pPr>
        <w:spacing w:line="480" w:lineRule="auto"/>
        <w:ind w:left="720" w:hanging="720"/>
        <w:rPr>
          <w:rFonts w:ascii="Times New Roman" w:hAnsi="Times New Roman" w:cs="Times New Roman"/>
          <w:sz w:val="24"/>
          <w:szCs w:val="24"/>
        </w:rPr>
      </w:pPr>
      <w:r w:rsidRPr="005A2FE3">
        <w:rPr>
          <w:rFonts w:ascii="Times New Roman" w:hAnsi="Times New Roman" w:cs="Times New Roman"/>
          <w:sz w:val="24"/>
          <w:szCs w:val="24"/>
        </w:rPr>
        <w:t xml:space="preserve">Jiménez-Puente, A., del Río-Mata, J., </w:t>
      </w:r>
      <w:proofErr w:type="spellStart"/>
      <w:r w:rsidRPr="005A2FE3">
        <w:rPr>
          <w:rFonts w:ascii="Times New Roman" w:hAnsi="Times New Roman" w:cs="Times New Roman"/>
          <w:sz w:val="24"/>
          <w:szCs w:val="24"/>
        </w:rPr>
        <w:t>Arjona</w:t>
      </w:r>
      <w:proofErr w:type="spellEnd"/>
      <w:r w:rsidRPr="005A2FE3">
        <w:rPr>
          <w:rFonts w:ascii="Times New Roman" w:hAnsi="Times New Roman" w:cs="Times New Roman"/>
          <w:sz w:val="24"/>
          <w:szCs w:val="24"/>
        </w:rPr>
        <w:t>-Huertas, J. L., Mora-</w:t>
      </w:r>
      <w:proofErr w:type="spellStart"/>
      <w:r w:rsidRPr="005A2FE3">
        <w:rPr>
          <w:rFonts w:ascii="Times New Roman" w:hAnsi="Times New Roman" w:cs="Times New Roman"/>
          <w:sz w:val="24"/>
          <w:szCs w:val="24"/>
        </w:rPr>
        <w:t>Ordóñez</w:t>
      </w:r>
      <w:proofErr w:type="spellEnd"/>
      <w:r w:rsidRPr="005A2FE3">
        <w:rPr>
          <w:rFonts w:ascii="Times New Roman" w:hAnsi="Times New Roman" w:cs="Times New Roman"/>
          <w:sz w:val="24"/>
          <w:szCs w:val="24"/>
        </w:rPr>
        <w:t>, B., Martínez-Reina, A., del Campo, M. M.,</w:t>
      </w:r>
      <w:r w:rsidR="00F257EB">
        <w:rPr>
          <w:rFonts w:ascii="Times New Roman" w:hAnsi="Times New Roman" w:cs="Times New Roman"/>
          <w:sz w:val="24"/>
          <w:szCs w:val="24"/>
        </w:rPr>
        <w:t xml:space="preserve"> </w:t>
      </w:r>
      <w:r w:rsidRPr="005A2FE3">
        <w:rPr>
          <w:rFonts w:ascii="Times New Roman" w:hAnsi="Times New Roman" w:cs="Times New Roman"/>
          <w:sz w:val="24"/>
          <w:szCs w:val="24"/>
        </w:rPr>
        <w:t>&amp; Lara-</w:t>
      </w:r>
      <w:proofErr w:type="spellStart"/>
      <w:r w:rsidRPr="005A2FE3">
        <w:rPr>
          <w:rFonts w:ascii="Times New Roman" w:hAnsi="Times New Roman" w:cs="Times New Roman"/>
          <w:sz w:val="24"/>
          <w:szCs w:val="24"/>
        </w:rPr>
        <w:t>Blanquer</w:t>
      </w:r>
      <w:proofErr w:type="spellEnd"/>
      <w:r w:rsidRPr="005A2FE3">
        <w:rPr>
          <w:rFonts w:ascii="Times New Roman" w:hAnsi="Times New Roman" w:cs="Times New Roman"/>
          <w:sz w:val="24"/>
          <w:szCs w:val="24"/>
        </w:rPr>
        <w:t xml:space="preserve">, A. (2017). Which unscheduled return visits indicate a quality-of-care issue? </w:t>
      </w:r>
      <w:r w:rsidRPr="00F257EB">
        <w:rPr>
          <w:rFonts w:ascii="Times New Roman" w:hAnsi="Times New Roman" w:cs="Times New Roman"/>
          <w:i/>
          <w:iCs/>
          <w:sz w:val="24"/>
          <w:szCs w:val="24"/>
        </w:rPr>
        <w:t>Emergency Medicine Journal</w:t>
      </w:r>
      <w:r w:rsidR="00F24670">
        <w:rPr>
          <w:rFonts w:ascii="Times New Roman" w:hAnsi="Times New Roman" w:cs="Times New Roman"/>
          <w:sz w:val="24"/>
          <w:szCs w:val="24"/>
        </w:rPr>
        <w:t xml:space="preserve">. </w:t>
      </w:r>
      <w:r w:rsidRPr="005A2FE3">
        <w:rPr>
          <w:rFonts w:ascii="Times New Roman" w:hAnsi="Times New Roman" w:cs="Times New Roman"/>
          <w:sz w:val="24"/>
          <w:szCs w:val="24"/>
        </w:rPr>
        <w:t>34</w:t>
      </w:r>
      <w:r w:rsidR="0090470F">
        <w:rPr>
          <w:rFonts w:ascii="Times New Roman" w:hAnsi="Times New Roman" w:cs="Times New Roman"/>
          <w:sz w:val="24"/>
          <w:szCs w:val="24"/>
        </w:rPr>
        <w:t>(</w:t>
      </w:r>
      <w:r w:rsidRPr="005A2FE3">
        <w:rPr>
          <w:rFonts w:ascii="Times New Roman" w:hAnsi="Times New Roman" w:cs="Times New Roman"/>
          <w:sz w:val="24"/>
          <w:szCs w:val="24"/>
        </w:rPr>
        <w:t>3</w:t>
      </w:r>
      <w:r w:rsidR="0090470F">
        <w:rPr>
          <w:rFonts w:ascii="Times New Roman" w:hAnsi="Times New Roman" w:cs="Times New Roman"/>
          <w:sz w:val="24"/>
          <w:szCs w:val="24"/>
        </w:rPr>
        <w:t>),</w:t>
      </w:r>
      <w:r w:rsidRPr="005A2FE3">
        <w:rPr>
          <w:rFonts w:ascii="Times New Roman" w:hAnsi="Times New Roman" w:cs="Times New Roman"/>
          <w:sz w:val="24"/>
          <w:szCs w:val="24"/>
        </w:rPr>
        <w:t xml:space="preserve"> 145-150.</w:t>
      </w:r>
    </w:p>
    <w:p w14:paraId="78E79529" w14:textId="2D4DA94B" w:rsidR="003E553F" w:rsidRPr="005A2FE3" w:rsidRDefault="003E553F" w:rsidP="00716355">
      <w:pPr>
        <w:spacing w:line="480" w:lineRule="auto"/>
        <w:ind w:left="720" w:hanging="720"/>
        <w:rPr>
          <w:rFonts w:ascii="Times New Roman" w:hAnsi="Times New Roman" w:cs="Times New Roman"/>
          <w:sz w:val="24"/>
          <w:szCs w:val="24"/>
        </w:rPr>
      </w:pPr>
      <w:proofErr w:type="spellStart"/>
      <w:r w:rsidRPr="005A2FE3">
        <w:rPr>
          <w:rFonts w:ascii="Times New Roman" w:hAnsi="Times New Roman" w:cs="Times New Roman"/>
          <w:sz w:val="24"/>
          <w:szCs w:val="24"/>
        </w:rPr>
        <w:t>Kuan</w:t>
      </w:r>
      <w:proofErr w:type="spellEnd"/>
      <w:r w:rsidRPr="005A2FE3">
        <w:rPr>
          <w:rFonts w:ascii="Times New Roman" w:hAnsi="Times New Roman" w:cs="Times New Roman"/>
          <w:sz w:val="24"/>
          <w:szCs w:val="24"/>
        </w:rPr>
        <w:t>, W. (2009). Emergency unscheduled returns: can we do better?</w:t>
      </w:r>
      <w:r w:rsidR="0004055C">
        <w:rPr>
          <w:rFonts w:ascii="Times New Roman" w:hAnsi="Times New Roman" w:cs="Times New Roman"/>
          <w:sz w:val="24"/>
          <w:szCs w:val="24"/>
        </w:rPr>
        <w:t xml:space="preserve"> </w:t>
      </w:r>
      <w:r w:rsidRPr="0004055C">
        <w:rPr>
          <w:rFonts w:ascii="Times New Roman" w:hAnsi="Times New Roman" w:cs="Times New Roman"/>
          <w:i/>
          <w:iCs/>
          <w:sz w:val="24"/>
          <w:szCs w:val="24"/>
        </w:rPr>
        <w:t>Singapore Medicine Journal</w:t>
      </w:r>
      <w:r w:rsidR="00191091">
        <w:rPr>
          <w:rFonts w:ascii="Times New Roman" w:hAnsi="Times New Roman" w:cs="Times New Roman"/>
          <w:sz w:val="24"/>
          <w:szCs w:val="24"/>
        </w:rPr>
        <w:t xml:space="preserve">. </w:t>
      </w:r>
      <w:r w:rsidRPr="005A2FE3">
        <w:rPr>
          <w:rFonts w:ascii="Times New Roman" w:hAnsi="Times New Roman" w:cs="Times New Roman"/>
          <w:sz w:val="24"/>
          <w:szCs w:val="24"/>
        </w:rPr>
        <w:t>50</w:t>
      </w:r>
      <w:r w:rsidR="00191091">
        <w:rPr>
          <w:rFonts w:ascii="Times New Roman" w:hAnsi="Times New Roman" w:cs="Times New Roman"/>
          <w:sz w:val="24"/>
          <w:szCs w:val="24"/>
        </w:rPr>
        <w:t>(</w:t>
      </w:r>
      <w:r w:rsidRPr="005A2FE3">
        <w:rPr>
          <w:rFonts w:ascii="Times New Roman" w:hAnsi="Times New Roman" w:cs="Times New Roman"/>
          <w:sz w:val="24"/>
          <w:szCs w:val="24"/>
        </w:rPr>
        <w:t>11</w:t>
      </w:r>
      <w:r w:rsidR="00733A38">
        <w:rPr>
          <w:rFonts w:ascii="Times New Roman" w:hAnsi="Times New Roman" w:cs="Times New Roman"/>
          <w:sz w:val="24"/>
          <w:szCs w:val="24"/>
        </w:rPr>
        <w:t>),</w:t>
      </w:r>
      <w:r w:rsidR="00587BB6">
        <w:rPr>
          <w:rFonts w:ascii="Times New Roman" w:hAnsi="Times New Roman" w:cs="Times New Roman"/>
          <w:sz w:val="24"/>
          <w:szCs w:val="24"/>
        </w:rPr>
        <w:t xml:space="preserve"> 6</w:t>
      </w:r>
      <w:r w:rsidR="0052631F">
        <w:rPr>
          <w:rFonts w:ascii="Times New Roman" w:hAnsi="Times New Roman" w:cs="Times New Roman"/>
          <w:sz w:val="24"/>
          <w:szCs w:val="24"/>
        </w:rPr>
        <w:t>8-7</w:t>
      </w:r>
      <w:r w:rsidR="00587BB6">
        <w:rPr>
          <w:rFonts w:ascii="Times New Roman" w:hAnsi="Times New Roman" w:cs="Times New Roman"/>
          <w:sz w:val="24"/>
          <w:szCs w:val="24"/>
        </w:rPr>
        <w:t>1.</w:t>
      </w:r>
    </w:p>
    <w:p w14:paraId="675235FC" w14:textId="3C5B03CC" w:rsidR="003E553F" w:rsidRPr="005A2FE3" w:rsidRDefault="003E553F" w:rsidP="00716355">
      <w:pPr>
        <w:spacing w:line="480" w:lineRule="auto"/>
        <w:ind w:left="720" w:hanging="720"/>
        <w:rPr>
          <w:rFonts w:ascii="Times New Roman" w:hAnsi="Times New Roman" w:cs="Times New Roman"/>
          <w:sz w:val="24"/>
          <w:szCs w:val="24"/>
        </w:rPr>
      </w:pPr>
      <w:r w:rsidRPr="005A2FE3">
        <w:rPr>
          <w:rFonts w:ascii="Times New Roman" w:hAnsi="Times New Roman" w:cs="Times New Roman"/>
          <w:sz w:val="24"/>
          <w:szCs w:val="24"/>
        </w:rPr>
        <w:t xml:space="preserve">Padgett DK, Brodsky B, (1992). Psychosocial factors influencing non-urgent use of the emergency room: a review of the literature and recommendations for research and improved service delivery. </w:t>
      </w:r>
      <w:r w:rsidRPr="00F239E6">
        <w:rPr>
          <w:rFonts w:ascii="Times New Roman" w:hAnsi="Times New Roman" w:cs="Times New Roman"/>
          <w:i/>
          <w:iCs/>
          <w:sz w:val="24"/>
          <w:szCs w:val="24"/>
        </w:rPr>
        <w:t>Soc</w:t>
      </w:r>
      <w:r w:rsidR="00F239E6" w:rsidRPr="00F239E6">
        <w:rPr>
          <w:rFonts w:ascii="Times New Roman" w:hAnsi="Times New Roman" w:cs="Times New Roman"/>
          <w:i/>
          <w:iCs/>
          <w:sz w:val="24"/>
          <w:szCs w:val="24"/>
        </w:rPr>
        <w:t>ial</w:t>
      </w:r>
      <w:r w:rsidRPr="00F239E6">
        <w:rPr>
          <w:rFonts w:ascii="Times New Roman" w:hAnsi="Times New Roman" w:cs="Times New Roman"/>
          <w:i/>
          <w:iCs/>
          <w:sz w:val="24"/>
          <w:szCs w:val="24"/>
        </w:rPr>
        <w:t xml:space="preserve"> Sci</w:t>
      </w:r>
      <w:r w:rsidR="00F239E6" w:rsidRPr="00F239E6">
        <w:rPr>
          <w:rFonts w:ascii="Times New Roman" w:hAnsi="Times New Roman" w:cs="Times New Roman"/>
          <w:i/>
          <w:iCs/>
          <w:sz w:val="24"/>
          <w:szCs w:val="24"/>
        </w:rPr>
        <w:t>ence</w:t>
      </w:r>
      <w:r w:rsidRPr="00F239E6">
        <w:rPr>
          <w:rFonts w:ascii="Times New Roman" w:hAnsi="Times New Roman" w:cs="Times New Roman"/>
          <w:i/>
          <w:iCs/>
          <w:sz w:val="24"/>
          <w:szCs w:val="24"/>
        </w:rPr>
        <w:t xml:space="preserve"> </w:t>
      </w:r>
      <w:r w:rsidR="00F239E6" w:rsidRPr="00F239E6">
        <w:rPr>
          <w:rFonts w:ascii="Times New Roman" w:hAnsi="Times New Roman" w:cs="Times New Roman"/>
          <w:i/>
          <w:iCs/>
          <w:sz w:val="24"/>
          <w:szCs w:val="24"/>
        </w:rPr>
        <w:t>Medicine Journal</w:t>
      </w:r>
      <w:r w:rsidR="00587BB6">
        <w:rPr>
          <w:rFonts w:ascii="Times New Roman" w:hAnsi="Times New Roman" w:cs="Times New Roman"/>
          <w:sz w:val="24"/>
          <w:szCs w:val="24"/>
        </w:rPr>
        <w:t xml:space="preserve">. </w:t>
      </w:r>
      <w:r w:rsidRPr="005A2FE3">
        <w:rPr>
          <w:rFonts w:ascii="Times New Roman" w:hAnsi="Times New Roman" w:cs="Times New Roman"/>
          <w:sz w:val="24"/>
          <w:szCs w:val="24"/>
        </w:rPr>
        <w:t>35</w:t>
      </w:r>
      <w:r w:rsidR="00587BB6">
        <w:rPr>
          <w:rFonts w:ascii="Times New Roman" w:hAnsi="Times New Roman" w:cs="Times New Roman"/>
          <w:sz w:val="24"/>
          <w:szCs w:val="24"/>
        </w:rPr>
        <w:t>(</w:t>
      </w:r>
      <w:r w:rsidRPr="005A2FE3">
        <w:rPr>
          <w:rFonts w:ascii="Times New Roman" w:hAnsi="Times New Roman" w:cs="Times New Roman"/>
          <w:sz w:val="24"/>
          <w:szCs w:val="24"/>
        </w:rPr>
        <w:t>9</w:t>
      </w:r>
      <w:r w:rsidR="00587BB6">
        <w:rPr>
          <w:rFonts w:ascii="Times New Roman" w:hAnsi="Times New Roman" w:cs="Times New Roman"/>
          <w:sz w:val="24"/>
          <w:szCs w:val="24"/>
        </w:rPr>
        <w:t>),</w:t>
      </w:r>
      <w:r w:rsidRPr="005A2FE3">
        <w:rPr>
          <w:rFonts w:ascii="Times New Roman" w:hAnsi="Times New Roman" w:cs="Times New Roman"/>
          <w:sz w:val="24"/>
          <w:szCs w:val="24"/>
        </w:rPr>
        <w:t>1189–1197.</w:t>
      </w:r>
      <w:r w:rsidR="0035445B">
        <w:rPr>
          <w:rFonts w:ascii="Times New Roman" w:hAnsi="Times New Roman" w:cs="Times New Roman"/>
          <w:sz w:val="24"/>
          <w:szCs w:val="24"/>
        </w:rPr>
        <w:t xml:space="preserve"> </w:t>
      </w:r>
      <w:proofErr w:type="spellStart"/>
      <w:r w:rsidRPr="005A2FE3">
        <w:rPr>
          <w:rFonts w:ascii="Times New Roman" w:hAnsi="Times New Roman" w:cs="Times New Roman"/>
          <w:sz w:val="24"/>
          <w:szCs w:val="24"/>
        </w:rPr>
        <w:t>doi</w:t>
      </w:r>
      <w:proofErr w:type="spellEnd"/>
      <w:r w:rsidRPr="005A2FE3">
        <w:rPr>
          <w:rFonts w:ascii="Times New Roman" w:hAnsi="Times New Roman" w:cs="Times New Roman"/>
          <w:sz w:val="24"/>
          <w:szCs w:val="24"/>
        </w:rPr>
        <w:t xml:space="preserve">: 10.1016/0277-9536(92)90231-E. </w:t>
      </w:r>
    </w:p>
    <w:p w14:paraId="57EDFA8F" w14:textId="1D259E04" w:rsidR="003E553F" w:rsidRPr="005A2FE3" w:rsidRDefault="003E553F" w:rsidP="00716355">
      <w:pPr>
        <w:spacing w:line="480" w:lineRule="auto"/>
        <w:ind w:left="720" w:hanging="720"/>
        <w:rPr>
          <w:rFonts w:ascii="Times New Roman" w:hAnsi="Times New Roman" w:cs="Times New Roman"/>
          <w:sz w:val="24"/>
          <w:szCs w:val="24"/>
        </w:rPr>
      </w:pPr>
      <w:r w:rsidRPr="005A2FE3">
        <w:rPr>
          <w:rFonts w:ascii="Times New Roman" w:hAnsi="Times New Roman" w:cs="Times New Roman"/>
          <w:sz w:val="24"/>
          <w:szCs w:val="24"/>
        </w:rPr>
        <w:t>Reach, G. (2014). Patient autonomy in chronic care: solving a paradox. Patient preference and adherence</w:t>
      </w:r>
      <w:r w:rsidR="00290FA2">
        <w:rPr>
          <w:rFonts w:ascii="Times New Roman" w:hAnsi="Times New Roman" w:cs="Times New Roman"/>
          <w:sz w:val="24"/>
          <w:szCs w:val="24"/>
        </w:rPr>
        <w:t xml:space="preserve">. </w:t>
      </w:r>
      <w:r w:rsidRPr="005A2FE3">
        <w:rPr>
          <w:rFonts w:ascii="Times New Roman" w:hAnsi="Times New Roman" w:cs="Times New Roman"/>
          <w:sz w:val="24"/>
          <w:szCs w:val="24"/>
        </w:rPr>
        <w:t>8</w:t>
      </w:r>
      <w:r w:rsidR="0010261D">
        <w:rPr>
          <w:rFonts w:ascii="Times New Roman" w:hAnsi="Times New Roman" w:cs="Times New Roman"/>
          <w:sz w:val="24"/>
          <w:szCs w:val="24"/>
        </w:rPr>
        <w:t xml:space="preserve">(1), </w:t>
      </w:r>
      <w:r w:rsidRPr="005A2FE3">
        <w:rPr>
          <w:rFonts w:ascii="Times New Roman" w:hAnsi="Times New Roman" w:cs="Times New Roman"/>
          <w:sz w:val="24"/>
          <w:szCs w:val="24"/>
        </w:rPr>
        <w:t>15</w:t>
      </w:r>
      <w:r w:rsidR="002340C9">
        <w:rPr>
          <w:rFonts w:ascii="Times New Roman" w:hAnsi="Times New Roman" w:cs="Times New Roman"/>
          <w:sz w:val="24"/>
          <w:szCs w:val="24"/>
        </w:rPr>
        <w:t>-24</w:t>
      </w:r>
      <w:r w:rsidRPr="005A2FE3">
        <w:rPr>
          <w:rFonts w:ascii="Times New Roman" w:hAnsi="Times New Roman" w:cs="Times New Roman"/>
          <w:sz w:val="24"/>
          <w:szCs w:val="24"/>
        </w:rPr>
        <w:t>.</w:t>
      </w:r>
      <w:r w:rsidR="001A093E">
        <w:rPr>
          <w:rFonts w:ascii="Times New Roman" w:hAnsi="Times New Roman" w:cs="Times New Roman"/>
          <w:sz w:val="24"/>
          <w:szCs w:val="24"/>
        </w:rPr>
        <w:t xml:space="preserve"> Doi: </w:t>
      </w:r>
      <w:r w:rsidR="002A1D70">
        <w:rPr>
          <w:rFonts w:ascii="Times New Roman" w:hAnsi="Times New Roman" w:cs="Times New Roman"/>
          <w:sz w:val="24"/>
          <w:szCs w:val="24"/>
        </w:rPr>
        <w:t>10.2147/PPA.S</w:t>
      </w:r>
      <w:r w:rsidR="00462398">
        <w:rPr>
          <w:rFonts w:ascii="Times New Roman" w:hAnsi="Times New Roman" w:cs="Times New Roman"/>
          <w:sz w:val="24"/>
          <w:szCs w:val="24"/>
        </w:rPr>
        <w:t>55022</w:t>
      </w:r>
      <w:r w:rsidR="00B90C7C">
        <w:rPr>
          <w:rFonts w:ascii="Times New Roman" w:hAnsi="Times New Roman" w:cs="Times New Roman"/>
          <w:sz w:val="24"/>
          <w:szCs w:val="24"/>
        </w:rPr>
        <w:t>. Retrieve from</w:t>
      </w:r>
      <w:r w:rsidR="002F358E" w:rsidRPr="002F358E">
        <w:rPr>
          <w:rFonts w:ascii="Times New Roman" w:hAnsi="Times New Roman" w:cs="Times New Roman"/>
          <w:sz w:val="24"/>
          <w:szCs w:val="24"/>
        </w:rPr>
        <w:t xml:space="preserve"> </w:t>
      </w:r>
      <w:r w:rsidR="002F358E" w:rsidRPr="005A2FE3">
        <w:rPr>
          <w:rFonts w:ascii="Times New Roman" w:hAnsi="Times New Roman" w:cs="Times New Roman"/>
          <w:sz w:val="24"/>
          <w:szCs w:val="24"/>
        </w:rPr>
        <w:t>https://www.ncbi.nlm.nih.gov/pmc/articles</w:t>
      </w:r>
      <w:r w:rsidR="008D4C28">
        <w:rPr>
          <w:rFonts w:ascii="Times New Roman" w:hAnsi="Times New Roman" w:cs="Times New Roman"/>
          <w:sz w:val="24"/>
          <w:szCs w:val="24"/>
        </w:rPr>
        <w:t>/</w:t>
      </w:r>
      <w:r w:rsidR="00227B66">
        <w:rPr>
          <w:rFonts w:ascii="Times New Roman" w:hAnsi="Times New Roman" w:cs="Times New Roman"/>
          <w:sz w:val="24"/>
          <w:szCs w:val="24"/>
        </w:rPr>
        <w:t>2437</w:t>
      </w:r>
      <w:r w:rsidR="00C53B86">
        <w:rPr>
          <w:rFonts w:ascii="Times New Roman" w:hAnsi="Times New Roman" w:cs="Times New Roman"/>
          <w:sz w:val="24"/>
          <w:szCs w:val="24"/>
        </w:rPr>
        <w:t>6345/</w:t>
      </w:r>
    </w:p>
    <w:p w14:paraId="5FB21D02" w14:textId="62D4C867" w:rsidR="003E553F" w:rsidRPr="005A2FE3" w:rsidRDefault="003E553F" w:rsidP="00716355">
      <w:pPr>
        <w:spacing w:line="480" w:lineRule="auto"/>
        <w:ind w:left="720" w:hanging="720"/>
        <w:rPr>
          <w:rFonts w:ascii="Times New Roman" w:hAnsi="Times New Roman" w:cs="Times New Roman"/>
          <w:sz w:val="24"/>
          <w:szCs w:val="24"/>
        </w:rPr>
      </w:pPr>
      <w:proofErr w:type="spellStart"/>
      <w:r w:rsidRPr="005A2FE3">
        <w:rPr>
          <w:rFonts w:ascii="Times New Roman" w:hAnsi="Times New Roman" w:cs="Times New Roman"/>
          <w:sz w:val="24"/>
          <w:szCs w:val="24"/>
        </w:rPr>
        <w:lastRenderedPageBreak/>
        <w:t>Rikard</w:t>
      </w:r>
      <w:proofErr w:type="spellEnd"/>
      <w:r w:rsidRPr="005A2FE3">
        <w:rPr>
          <w:rFonts w:ascii="Times New Roman" w:hAnsi="Times New Roman" w:cs="Times New Roman"/>
          <w:sz w:val="24"/>
          <w:szCs w:val="24"/>
        </w:rPr>
        <w:t xml:space="preserve">, V. R, Thompson, S. M, McKinney, J &amp; Beauchamp, A. (2016). Examining health literacy disparities in the United State: A third look at the National Assessment of Adult Literacy (NAAL). </w:t>
      </w:r>
      <w:r w:rsidR="0049314D">
        <w:rPr>
          <w:rFonts w:ascii="Times New Roman" w:hAnsi="Times New Roman" w:cs="Times New Roman"/>
          <w:sz w:val="24"/>
          <w:szCs w:val="24"/>
        </w:rPr>
        <w:t>Doi: 10.1186/s12889-016-3621-9</w:t>
      </w:r>
      <w:r w:rsidR="00AA694C">
        <w:rPr>
          <w:rFonts w:ascii="Times New Roman" w:hAnsi="Times New Roman" w:cs="Times New Roman"/>
          <w:sz w:val="24"/>
          <w:szCs w:val="24"/>
        </w:rPr>
        <w:t xml:space="preserve">. </w:t>
      </w:r>
      <w:r w:rsidRPr="005A2FE3">
        <w:rPr>
          <w:rFonts w:ascii="Times New Roman" w:hAnsi="Times New Roman" w:cs="Times New Roman"/>
          <w:sz w:val="24"/>
          <w:szCs w:val="24"/>
        </w:rPr>
        <w:t>Retrieved from https://www.ncbi.nlm.nih.gov/pmc/articles/PMC5022195/</w:t>
      </w:r>
    </w:p>
    <w:p w14:paraId="4F0FC67E" w14:textId="1982C8B8" w:rsidR="003E553F" w:rsidRPr="005A2FE3" w:rsidRDefault="003E553F" w:rsidP="00716355">
      <w:pPr>
        <w:spacing w:line="480" w:lineRule="auto"/>
        <w:ind w:left="720" w:hanging="720"/>
        <w:rPr>
          <w:rFonts w:ascii="Times New Roman" w:hAnsi="Times New Roman" w:cs="Times New Roman"/>
          <w:sz w:val="24"/>
          <w:szCs w:val="24"/>
        </w:rPr>
      </w:pPr>
      <w:r w:rsidRPr="005A2FE3">
        <w:rPr>
          <w:rFonts w:ascii="Times New Roman" w:hAnsi="Times New Roman" w:cs="Times New Roman"/>
          <w:sz w:val="24"/>
          <w:szCs w:val="24"/>
        </w:rPr>
        <w:t xml:space="preserve">Rising, L. k, </w:t>
      </w:r>
      <w:proofErr w:type="spellStart"/>
      <w:r w:rsidRPr="005A2FE3">
        <w:rPr>
          <w:rFonts w:ascii="Times New Roman" w:hAnsi="Times New Roman" w:cs="Times New Roman"/>
          <w:sz w:val="24"/>
          <w:szCs w:val="24"/>
        </w:rPr>
        <w:t>Padrez</w:t>
      </w:r>
      <w:proofErr w:type="spellEnd"/>
      <w:r w:rsidRPr="005A2FE3">
        <w:rPr>
          <w:rFonts w:ascii="Times New Roman" w:hAnsi="Times New Roman" w:cs="Times New Roman"/>
          <w:sz w:val="24"/>
          <w:szCs w:val="24"/>
        </w:rPr>
        <w:t>, A</w:t>
      </w:r>
      <w:r w:rsidR="007016D7">
        <w:rPr>
          <w:rFonts w:ascii="Times New Roman" w:hAnsi="Times New Roman" w:cs="Times New Roman"/>
          <w:sz w:val="24"/>
          <w:szCs w:val="24"/>
        </w:rPr>
        <w:t>.</w:t>
      </w:r>
      <w:r w:rsidRPr="005A2FE3">
        <w:rPr>
          <w:rFonts w:ascii="Times New Roman" w:hAnsi="Times New Roman" w:cs="Times New Roman"/>
          <w:sz w:val="24"/>
          <w:szCs w:val="24"/>
        </w:rPr>
        <w:t xml:space="preserve">, </w:t>
      </w:r>
      <w:proofErr w:type="spellStart"/>
      <w:r w:rsidRPr="005A2FE3">
        <w:rPr>
          <w:rFonts w:ascii="Times New Roman" w:hAnsi="Times New Roman" w:cs="Times New Roman"/>
          <w:sz w:val="24"/>
          <w:szCs w:val="24"/>
        </w:rPr>
        <w:t>B’Brien</w:t>
      </w:r>
      <w:proofErr w:type="spellEnd"/>
      <w:r w:rsidRPr="005A2FE3">
        <w:rPr>
          <w:rFonts w:ascii="Times New Roman" w:hAnsi="Times New Roman" w:cs="Times New Roman"/>
          <w:sz w:val="24"/>
          <w:szCs w:val="24"/>
        </w:rPr>
        <w:t>, M</w:t>
      </w:r>
      <w:r w:rsidR="007016D7">
        <w:rPr>
          <w:rFonts w:ascii="Times New Roman" w:hAnsi="Times New Roman" w:cs="Times New Roman"/>
          <w:sz w:val="24"/>
          <w:szCs w:val="24"/>
        </w:rPr>
        <w:t>.</w:t>
      </w:r>
      <w:r w:rsidRPr="005A2FE3">
        <w:rPr>
          <w:rFonts w:ascii="Times New Roman" w:hAnsi="Times New Roman" w:cs="Times New Roman"/>
          <w:sz w:val="24"/>
          <w:szCs w:val="24"/>
        </w:rPr>
        <w:t>, Hollander</w:t>
      </w:r>
      <w:r w:rsidR="002E09BA">
        <w:rPr>
          <w:rFonts w:ascii="Times New Roman" w:hAnsi="Times New Roman" w:cs="Times New Roman"/>
          <w:sz w:val="24"/>
          <w:szCs w:val="24"/>
        </w:rPr>
        <w:t>,</w:t>
      </w:r>
      <w:r w:rsidRPr="005A2FE3">
        <w:rPr>
          <w:rFonts w:ascii="Times New Roman" w:hAnsi="Times New Roman" w:cs="Times New Roman"/>
          <w:sz w:val="24"/>
          <w:szCs w:val="24"/>
        </w:rPr>
        <w:t xml:space="preserve"> E.</w:t>
      </w:r>
      <w:r w:rsidR="002E09BA">
        <w:rPr>
          <w:rFonts w:ascii="Times New Roman" w:hAnsi="Times New Roman" w:cs="Times New Roman"/>
          <w:sz w:val="24"/>
          <w:szCs w:val="24"/>
        </w:rPr>
        <w:t>,</w:t>
      </w:r>
      <w:r w:rsidRPr="005A2FE3">
        <w:rPr>
          <w:rFonts w:ascii="Times New Roman" w:hAnsi="Times New Roman" w:cs="Times New Roman"/>
          <w:sz w:val="24"/>
          <w:szCs w:val="24"/>
        </w:rPr>
        <w:t xml:space="preserve"> J</w:t>
      </w:r>
      <w:r w:rsidR="002E09BA">
        <w:rPr>
          <w:rFonts w:ascii="Times New Roman" w:hAnsi="Times New Roman" w:cs="Times New Roman"/>
          <w:sz w:val="24"/>
          <w:szCs w:val="24"/>
        </w:rPr>
        <w:t>.</w:t>
      </w:r>
      <w:r w:rsidRPr="005A2FE3">
        <w:rPr>
          <w:rFonts w:ascii="Times New Roman" w:hAnsi="Times New Roman" w:cs="Times New Roman"/>
          <w:sz w:val="24"/>
          <w:szCs w:val="24"/>
        </w:rPr>
        <w:t xml:space="preserve"> </w:t>
      </w:r>
      <w:proofErr w:type="spellStart"/>
      <w:r w:rsidRPr="005A2FE3">
        <w:rPr>
          <w:rFonts w:ascii="Times New Roman" w:hAnsi="Times New Roman" w:cs="Times New Roman"/>
          <w:sz w:val="24"/>
          <w:szCs w:val="24"/>
        </w:rPr>
        <w:t>Carr</w:t>
      </w:r>
      <w:proofErr w:type="spellEnd"/>
      <w:r w:rsidRPr="005A2FE3">
        <w:rPr>
          <w:rFonts w:ascii="Times New Roman" w:hAnsi="Times New Roman" w:cs="Times New Roman"/>
          <w:sz w:val="24"/>
          <w:szCs w:val="24"/>
        </w:rPr>
        <w:t xml:space="preserve">, G. B &amp; Shea, A. J. (2014). Return visits to the emergency department: The patient perspective. </w:t>
      </w:r>
      <w:r w:rsidR="000577C2" w:rsidRPr="006E3DDD">
        <w:rPr>
          <w:rFonts w:ascii="Times New Roman" w:hAnsi="Times New Roman" w:cs="Times New Roman"/>
          <w:i/>
          <w:iCs/>
          <w:sz w:val="24"/>
          <w:szCs w:val="24"/>
        </w:rPr>
        <w:t>Annals</w:t>
      </w:r>
      <w:r w:rsidR="00F073B8" w:rsidRPr="006E3DDD">
        <w:rPr>
          <w:rFonts w:ascii="Times New Roman" w:hAnsi="Times New Roman" w:cs="Times New Roman"/>
          <w:i/>
          <w:iCs/>
          <w:sz w:val="24"/>
          <w:szCs w:val="24"/>
        </w:rPr>
        <w:t xml:space="preserve"> Emergency Medicine</w:t>
      </w:r>
      <w:r w:rsidR="003E146E">
        <w:rPr>
          <w:rFonts w:ascii="Times New Roman" w:hAnsi="Times New Roman" w:cs="Times New Roman"/>
          <w:sz w:val="24"/>
          <w:szCs w:val="24"/>
        </w:rPr>
        <w:t xml:space="preserve">. </w:t>
      </w:r>
      <w:r w:rsidR="00C31F44">
        <w:rPr>
          <w:rFonts w:ascii="Times New Roman" w:hAnsi="Times New Roman" w:cs="Times New Roman"/>
          <w:sz w:val="24"/>
          <w:szCs w:val="24"/>
        </w:rPr>
        <w:t>65</w:t>
      </w:r>
      <w:r w:rsidR="003E146E">
        <w:rPr>
          <w:rFonts w:ascii="Times New Roman" w:hAnsi="Times New Roman" w:cs="Times New Roman"/>
          <w:sz w:val="24"/>
          <w:szCs w:val="24"/>
        </w:rPr>
        <w:t>(</w:t>
      </w:r>
      <w:r w:rsidR="00F51508">
        <w:rPr>
          <w:rFonts w:ascii="Times New Roman" w:hAnsi="Times New Roman" w:cs="Times New Roman"/>
          <w:sz w:val="24"/>
          <w:szCs w:val="24"/>
        </w:rPr>
        <w:t>4</w:t>
      </w:r>
      <w:r w:rsidR="003E146E">
        <w:rPr>
          <w:rFonts w:ascii="Times New Roman" w:hAnsi="Times New Roman" w:cs="Times New Roman"/>
          <w:sz w:val="24"/>
          <w:szCs w:val="24"/>
        </w:rPr>
        <w:t>),</w:t>
      </w:r>
      <w:r w:rsidR="00F51508">
        <w:rPr>
          <w:rFonts w:ascii="Times New Roman" w:hAnsi="Times New Roman" w:cs="Times New Roman"/>
          <w:sz w:val="24"/>
          <w:szCs w:val="24"/>
        </w:rPr>
        <w:t xml:space="preserve"> 377-</w:t>
      </w:r>
      <w:r w:rsidR="006A7C5E">
        <w:rPr>
          <w:rFonts w:ascii="Times New Roman" w:hAnsi="Times New Roman" w:cs="Times New Roman"/>
          <w:sz w:val="24"/>
          <w:szCs w:val="24"/>
        </w:rPr>
        <w:t>386. Doi:</w:t>
      </w:r>
      <w:r w:rsidR="0054517C">
        <w:rPr>
          <w:rFonts w:ascii="Times New Roman" w:hAnsi="Times New Roman" w:cs="Times New Roman"/>
          <w:sz w:val="24"/>
          <w:szCs w:val="24"/>
        </w:rPr>
        <w:t xml:space="preserve"> 10.1016</w:t>
      </w:r>
      <w:r w:rsidR="00BD388A">
        <w:rPr>
          <w:rFonts w:ascii="Times New Roman" w:hAnsi="Times New Roman" w:cs="Times New Roman"/>
          <w:sz w:val="24"/>
          <w:szCs w:val="24"/>
        </w:rPr>
        <w:t>/j.annemergmed.2014</w:t>
      </w:r>
      <w:r w:rsidR="006E3DDD">
        <w:rPr>
          <w:rFonts w:ascii="Times New Roman" w:hAnsi="Times New Roman" w:cs="Times New Roman"/>
          <w:sz w:val="24"/>
          <w:szCs w:val="24"/>
        </w:rPr>
        <w:t>.07.015.</w:t>
      </w:r>
    </w:p>
    <w:p w14:paraId="2B3EB7C7" w14:textId="4788BAFD" w:rsidR="003E553F" w:rsidRPr="005A2FE3" w:rsidRDefault="003E553F" w:rsidP="00716355">
      <w:pPr>
        <w:spacing w:line="480" w:lineRule="auto"/>
        <w:ind w:left="720" w:hanging="720"/>
        <w:rPr>
          <w:rFonts w:ascii="Times New Roman" w:hAnsi="Times New Roman" w:cs="Times New Roman"/>
          <w:sz w:val="24"/>
          <w:szCs w:val="24"/>
        </w:rPr>
      </w:pPr>
      <w:r w:rsidRPr="005A2FE3">
        <w:rPr>
          <w:rFonts w:ascii="Times New Roman" w:hAnsi="Times New Roman" w:cs="Times New Roman"/>
          <w:sz w:val="24"/>
          <w:szCs w:val="24"/>
        </w:rPr>
        <w:t xml:space="preserve">Sandman, L., Granger, B. B., Ekman, I., &amp; </w:t>
      </w:r>
      <w:proofErr w:type="spellStart"/>
      <w:r w:rsidRPr="005A2FE3">
        <w:rPr>
          <w:rFonts w:ascii="Times New Roman" w:hAnsi="Times New Roman" w:cs="Times New Roman"/>
          <w:sz w:val="24"/>
          <w:szCs w:val="24"/>
        </w:rPr>
        <w:t>Munthe</w:t>
      </w:r>
      <w:proofErr w:type="spellEnd"/>
      <w:r w:rsidRPr="005A2FE3">
        <w:rPr>
          <w:rFonts w:ascii="Times New Roman" w:hAnsi="Times New Roman" w:cs="Times New Roman"/>
          <w:sz w:val="24"/>
          <w:szCs w:val="24"/>
        </w:rPr>
        <w:t xml:space="preserve">, C. (2012). Adherence, shared decision-making, and patient autonomy. </w:t>
      </w:r>
      <w:r w:rsidRPr="006E3DDD">
        <w:rPr>
          <w:rFonts w:ascii="Times New Roman" w:hAnsi="Times New Roman" w:cs="Times New Roman"/>
          <w:i/>
          <w:iCs/>
          <w:sz w:val="24"/>
          <w:szCs w:val="24"/>
        </w:rPr>
        <w:t>Medicine, Health Care, and Philosophy</w:t>
      </w:r>
      <w:r w:rsidR="00383EE1">
        <w:rPr>
          <w:rFonts w:ascii="Times New Roman" w:hAnsi="Times New Roman" w:cs="Times New Roman"/>
          <w:sz w:val="24"/>
          <w:szCs w:val="24"/>
        </w:rPr>
        <w:t xml:space="preserve">. </w:t>
      </w:r>
      <w:r w:rsidRPr="005A2FE3">
        <w:rPr>
          <w:rFonts w:ascii="Times New Roman" w:hAnsi="Times New Roman" w:cs="Times New Roman"/>
          <w:sz w:val="24"/>
          <w:szCs w:val="24"/>
        </w:rPr>
        <w:t>15</w:t>
      </w:r>
      <w:r w:rsidR="00383EE1">
        <w:rPr>
          <w:rFonts w:ascii="Times New Roman" w:hAnsi="Times New Roman" w:cs="Times New Roman"/>
          <w:sz w:val="24"/>
          <w:szCs w:val="24"/>
        </w:rPr>
        <w:t>(</w:t>
      </w:r>
      <w:r w:rsidRPr="005A2FE3">
        <w:rPr>
          <w:rFonts w:ascii="Times New Roman" w:hAnsi="Times New Roman" w:cs="Times New Roman"/>
          <w:sz w:val="24"/>
          <w:szCs w:val="24"/>
        </w:rPr>
        <w:t>2</w:t>
      </w:r>
      <w:r w:rsidR="00383EE1">
        <w:rPr>
          <w:rFonts w:ascii="Times New Roman" w:hAnsi="Times New Roman" w:cs="Times New Roman"/>
          <w:sz w:val="24"/>
          <w:szCs w:val="24"/>
        </w:rPr>
        <w:t>)</w:t>
      </w:r>
      <w:r w:rsidRPr="005A2FE3">
        <w:rPr>
          <w:rFonts w:ascii="Times New Roman" w:hAnsi="Times New Roman" w:cs="Times New Roman"/>
          <w:sz w:val="24"/>
          <w:szCs w:val="24"/>
        </w:rPr>
        <w:t>,</w:t>
      </w:r>
      <w:r w:rsidR="00383EE1">
        <w:rPr>
          <w:rFonts w:ascii="Times New Roman" w:hAnsi="Times New Roman" w:cs="Times New Roman"/>
          <w:sz w:val="24"/>
          <w:szCs w:val="24"/>
        </w:rPr>
        <w:t xml:space="preserve"> </w:t>
      </w:r>
      <w:r w:rsidRPr="005A2FE3">
        <w:rPr>
          <w:rFonts w:ascii="Times New Roman" w:hAnsi="Times New Roman" w:cs="Times New Roman"/>
          <w:sz w:val="24"/>
          <w:szCs w:val="24"/>
        </w:rPr>
        <w:t>115-127.</w:t>
      </w:r>
    </w:p>
    <w:p w14:paraId="201D0544" w14:textId="637A4A35" w:rsidR="003E553F" w:rsidRPr="005A2FE3" w:rsidRDefault="003E553F" w:rsidP="00716355">
      <w:pPr>
        <w:spacing w:line="480" w:lineRule="auto"/>
        <w:ind w:left="720" w:hanging="720"/>
        <w:rPr>
          <w:rFonts w:ascii="Times New Roman" w:hAnsi="Times New Roman" w:cs="Times New Roman"/>
          <w:sz w:val="24"/>
          <w:szCs w:val="24"/>
        </w:rPr>
      </w:pPr>
      <w:r w:rsidRPr="005A2FE3">
        <w:rPr>
          <w:rFonts w:ascii="Times New Roman" w:hAnsi="Times New Roman" w:cs="Times New Roman"/>
          <w:sz w:val="24"/>
          <w:szCs w:val="24"/>
        </w:rPr>
        <w:t xml:space="preserve">Saris, W. E., &amp; </w:t>
      </w:r>
      <w:proofErr w:type="spellStart"/>
      <w:r w:rsidRPr="005A2FE3">
        <w:rPr>
          <w:rFonts w:ascii="Times New Roman" w:hAnsi="Times New Roman" w:cs="Times New Roman"/>
          <w:sz w:val="24"/>
          <w:szCs w:val="24"/>
        </w:rPr>
        <w:t>Gallhofer</w:t>
      </w:r>
      <w:proofErr w:type="spellEnd"/>
      <w:r w:rsidRPr="005A2FE3">
        <w:rPr>
          <w:rFonts w:ascii="Times New Roman" w:hAnsi="Times New Roman" w:cs="Times New Roman"/>
          <w:sz w:val="24"/>
          <w:szCs w:val="24"/>
        </w:rPr>
        <w:t xml:space="preserve">, I. N. (2014). Design, evaluation, and analysis of questionnaires for survey research. </w:t>
      </w:r>
      <w:r w:rsidR="005E2752">
        <w:rPr>
          <w:rFonts w:ascii="Times New Roman" w:hAnsi="Times New Roman" w:cs="Times New Roman"/>
          <w:sz w:val="24"/>
          <w:szCs w:val="24"/>
        </w:rPr>
        <w:t>Chapter</w:t>
      </w:r>
      <w:r w:rsidR="008E6A75">
        <w:rPr>
          <w:rFonts w:ascii="Times New Roman" w:hAnsi="Times New Roman" w:cs="Times New Roman"/>
          <w:sz w:val="24"/>
          <w:szCs w:val="24"/>
        </w:rPr>
        <w:t xml:space="preserve"> 3: The Formulation </w:t>
      </w:r>
      <w:r w:rsidR="00E916E2">
        <w:rPr>
          <w:rFonts w:ascii="Times New Roman" w:hAnsi="Times New Roman" w:cs="Times New Roman"/>
          <w:sz w:val="24"/>
          <w:szCs w:val="24"/>
        </w:rPr>
        <w:t>of Requests for an Answer</w:t>
      </w:r>
      <w:r w:rsidR="00D13D7E">
        <w:rPr>
          <w:rFonts w:ascii="Times New Roman" w:hAnsi="Times New Roman" w:cs="Times New Roman"/>
          <w:sz w:val="24"/>
          <w:szCs w:val="24"/>
        </w:rPr>
        <w:t xml:space="preserve">, p. </w:t>
      </w:r>
      <w:r w:rsidR="00F454C8">
        <w:rPr>
          <w:rFonts w:ascii="Times New Roman" w:hAnsi="Times New Roman" w:cs="Times New Roman"/>
          <w:sz w:val="24"/>
          <w:szCs w:val="24"/>
        </w:rPr>
        <w:t>60- 72</w:t>
      </w:r>
      <w:r w:rsidR="00383EE1">
        <w:rPr>
          <w:rFonts w:ascii="Times New Roman" w:hAnsi="Times New Roman" w:cs="Times New Roman"/>
          <w:sz w:val="24"/>
          <w:szCs w:val="24"/>
        </w:rPr>
        <w:t>.</w:t>
      </w:r>
      <w:r w:rsidR="00F454C8">
        <w:rPr>
          <w:rFonts w:ascii="Times New Roman" w:hAnsi="Times New Roman" w:cs="Times New Roman"/>
          <w:sz w:val="24"/>
          <w:szCs w:val="24"/>
        </w:rPr>
        <w:t xml:space="preserve"> </w:t>
      </w:r>
      <w:r w:rsidRPr="005A2FE3">
        <w:rPr>
          <w:rFonts w:ascii="Times New Roman" w:hAnsi="Times New Roman" w:cs="Times New Roman"/>
          <w:sz w:val="24"/>
          <w:szCs w:val="24"/>
        </w:rPr>
        <w:t>John Wiley &amp; Sons</w:t>
      </w:r>
      <w:r w:rsidR="00746D72">
        <w:rPr>
          <w:rFonts w:ascii="Times New Roman" w:hAnsi="Times New Roman" w:cs="Times New Roman"/>
          <w:sz w:val="24"/>
          <w:szCs w:val="24"/>
        </w:rPr>
        <w:t>, second edition</w:t>
      </w:r>
      <w:r w:rsidRPr="005A2FE3">
        <w:rPr>
          <w:rFonts w:ascii="Times New Roman" w:hAnsi="Times New Roman" w:cs="Times New Roman"/>
          <w:sz w:val="24"/>
          <w:szCs w:val="24"/>
        </w:rPr>
        <w:t>.</w:t>
      </w:r>
    </w:p>
    <w:p w14:paraId="145FCF7B" w14:textId="369C1887" w:rsidR="003E553F" w:rsidRPr="005A2FE3" w:rsidRDefault="003E553F" w:rsidP="00716355">
      <w:pPr>
        <w:spacing w:line="480" w:lineRule="auto"/>
        <w:ind w:left="720" w:hanging="720"/>
        <w:rPr>
          <w:rFonts w:ascii="Times New Roman" w:hAnsi="Times New Roman" w:cs="Times New Roman"/>
          <w:sz w:val="24"/>
          <w:szCs w:val="24"/>
        </w:rPr>
      </w:pPr>
      <w:proofErr w:type="spellStart"/>
      <w:r w:rsidRPr="005A2FE3">
        <w:rPr>
          <w:rFonts w:ascii="Times New Roman" w:hAnsi="Times New Roman" w:cs="Times New Roman"/>
          <w:sz w:val="24"/>
          <w:szCs w:val="24"/>
        </w:rPr>
        <w:t>Sauvin</w:t>
      </w:r>
      <w:proofErr w:type="spellEnd"/>
      <w:r w:rsidRPr="005A2FE3">
        <w:rPr>
          <w:rFonts w:ascii="Times New Roman" w:hAnsi="Times New Roman" w:cs="Times New Roman"/>
          <w:sz w:val="24"/>
          <w:szCs w:val="24"/>
        </w:rPr>
        <w:t xml:space="preserve">, G., Freund, Y., </w:t>
      </w:r>
      <w:proofErr w:type="spellStart"/>
      <w:r w:rsidRPr="005A2FE3">
        <w:rPr>
          <w:rFonts w:ascii="Times New Roman" w:hAnsi="Times New Roman" w:cs="Times New Roman"/>
          <w:sz w:val="24"/>
          <w:szCs w:val="24"/>
        </w:rPr>
        <w:t>Saïdi</w:t>
      </w:r>
      <w:proofErr w:type="spellEnd"/>
      <w:r w:rsidRPr="005A2FE3">
        <w:rPr>
          <w:rFonts w:ascii="Times New Roman" w:hAnsi="Times New Roman" w:cs="Times New Roman"/>
          <w:sz w:val="24"/>
          <w:szCs w:val="24"/>
        </w:rPr>
        <w:t xml:space="preserve">, K., </w:t>
      </w:r>
      <w:proofErr w:type="spellStart"/>
      <w:r w:rsidRPr="005A2FE3">
        <w:rPr>
          <w:rFonts w:ascii="Times New Roman" w:hAnsi="Times New Roman" w:cs="Times New Roman"/>
          <w:sz w:val="24"/>
          <w:szCs w:val="24"/>
        </w:rPr>
        <w:t>Riou</w:t>
      </w:r>
      <w:proofErr w:type="spellEnd"/>
      <w:r w:rsidRPr="005A2FE3">
        <w:rPr>
          <w:rFonts w:ascii="Times New Roman" w:hAnsi="Times New Roman" w:cs="Times New Roman"/>
          <w:sz w:val="24"/>
          <w:szCs w:val="24"/>
        </w:rPr>
        <w:t xml:space="preserve">, B., &amp; </w:t>
      </w:r>
      <w:proofErr w:type="spellStart"/>
      <w:r w:rsidRPr="005A2FE3">
        <w:rPr>
          <w:rFonts w:ascii="Times New Roman" w:hAnsi="Times New Roman" w:cs="Times New Roman"/>
          <w:sz w:val="24"/>
          <w:szCs w:val="24"/>
        </w:rPr>
        <w:t>Hausfater</w:t>
      </w:r>
      <w:proofErr w:type="spellEnd"/>
      <w:r w:rsidRPr="005A2FE3">
        <w:rPr>
          <w:rFonts w:ascii="Times New Roman" w:hAnsi="Times New Roman" w:cs="Times New Roman"/>
          <w:sz w:val="24"/>
          <w:szCs w:val="24"/>
        </w:rPr>
        <w:t xml:space="preserve">, P. (2013). Correction: unscheduled return visits to the emergency department: consequences for triage. </w:t>
      </w:r>
      <w:r w:rsidRPr="005D2426">
        <w:rPr>
          <w:rFonts w:ascii="Times New Roman" w:hAnsi="Times New Roman" w:cs="Times New Roman"/>
          <w:i/>
          <w:iCs/>
          <w:sz w:val="24"/>
          <w:szCs w:val="24"/>
        </w:rPr>
        <w:t>Academic Emergency Medicine</w:t>
      </w:r>
      <w:r w:rsidR="00383EE1">
        <w:rPr>
          <w:rFonts w:ascii="Times New Roman" w:hAnsi="Times New Roman" w:cs="Times New Roman"/>
          <w:sz w:val="24"/>
          <w:szCs w:val="24"/>
        </w:rPr>
        <w:t xml:space="preserve">. </w:t>
      </w:r>
      <w:r w:rsidRPr="005A2FE3">
        <w:rPr>
          <w:rFonts w:ascii="Times New Roman" w:hAnsi="Times New Roman" w:cs="Times New Roman"/>
          <w:sz w:val="24"/>
          <w:szCs w:val="24"/>
        </w:rPr>
        <w:t>20</w:t>
      </w:r>
      <w:r w:rsidR="00383EE1">
        <w:rPr>
          <w:rFonts w:ascii="Times New Roman" w:hAnsi="Times New Roman" w:cs="Times New Roman"/>
          <w:sz w:val="24"/>
          <w:szCs w:val="24"/>
        </w:rPr>
        <w:t>(</w:t>
      </w:r>
      <w:r w:rsidRPr="005A2FE3">
        <w:rPr>
          <w:rFonts w:ascii="Times New Roman" w:hAnsi="Times New Roman" w:cs="Times New Roman"/>
          <w:sz w:val="24"/>
          <w:szCs w:val="24"/>
        </w:rPr>
        <w:t>3</w:t>
      </w:r>
      <w:r w:rsidR="00383EE1">
        <w:rPr>
          <w:rFonts w:ascii="Times New Roman" w:hAnsi="Times New Roman" w:cs="Times New Roman"/>
          <w:sz w:val="24"/>
          <w:szCs w:val="24"/>
        </w:rPr>
        <w:t>)</w:t>
      </w:r>
      <w:r w:rsidRPr="005A2FE3">
        <w:rPr>
          <w:rFonts w:ascii="Times New Roman" w:hAnsi="Times New Roman" w:cs="Times New Roman"/>
          <w:sz w:val="24"/>
          <w:szCs w:val="24"/>
        </w:rPr>
        <w:t>, E3-E9.</w:t>
      </w:r>
      <w:r w:rsidR="005D2426">
        <w:rPr>
          <w:rFonts w:ascii="Times New Roman" w:hAnsi="Times New Roman" w:cs="Times New Roman"/>
          <w:sz w:val="24"/>
          <w:szCs w:val="24"/>
        </w:rPr>
        <w:t xml:space="preserve"> </w:t>
      </w:r>
      <w:r w:rsidR="00AC5A39">
        <w:rPr>
          <w:rFonts w:ascii="Times New Roman" w:hAnsi="Times New Roman" w:cs="Times New Roman"/>
          <w:sz w:val="24"/>
          <w:szCs w:val="24"/>
        </w:rPr>
        <w:t>Doi: 10.1111/ac</w:t>
      </w:r>
      <w:r w:rsidR="00F75947">
        <w:rPr>
          <w:rFonts w:ascii="Times New Roman" w:hAnsi="Times New Roman" w:cs="Times New Roman"/>
          <w:sz w:val="24"/>
          <w:szCs w:val="24"/>
        </w:rPr>
        <w:t>em.12052.</w:t>
      </w:r>
    </w:p>
    <w:p w14:paraId="3AA769FD" w14:textId="7851F0BC" w:rsidR="003E553F" w:rsidRPr="005A2FE3" w:rsidRDefault="003E553F" w:rsidP="00716355">
      <w:pPr>
        <w:spacing w:line="480" w:lineRule="auto"/>
        <w:ind w:left="720" w:hanging="720"/>
        <w:rPr>
          <w:rFonts w:ascii="Times New Roman" w:hAnsi="Times New Roman" w:cs="Times New Roman"/>
          <w:sz w:val="24"/>
          <w:szCs w:val="24"/>
        </w:rPr>
      </w:pPr>
      <w:proofErr w:type="spellStart"/>
      <w:r w:rsidRPr="005A2FE3">
        <w:rPr>
          <w:rFonts w:ascii="Times New Roman" w:hAnsi="Times New Roman" w:cs="Times New Roman"/>
          <w:sz w:val="24"/>
          <w:szCs w:val="24"/>
        </w:rPr>
        <w:t>Sayah</w:t>
      </w:r>
      <w:proofErr w:type="spellEnd"/>
      <w:r w:rsidRPr="005A2FE3">
        <w:rPr>
          <w:rFonts w:ascii="Times New Roman" w:hAnsi="Times New Roman" w:cs="Times New Roman"/>
          <w:sz w:val="24"/>
          <w:szCs w:val="24"/>
        </w:rPr>
        <w:t xml:space="preserve">, A, Rogers, L, Devarajan, K, Rocker, K. L &amp; </w:t>
      </w:r>
      <w:proofErr w:type="spellStart"/>
      <w:r w:rsidRPr="005A2FE3">
        <w:rPr>
          <w:rFonts w:ascii="Times New Roman" w:hAnsi="Times New Roman" w:cs="Times New Roman"/>
          <w:sz w:val="24"/>
          <w:szCs w:val="24"/>
        </w:rPr>
        <w:t>Lobon</w:t>
      </w:r>
      <w:proofErr w:type="spellEnd"/>
      <w:r w:rsidRPr="005A2FE3">
        <w:rPr>
          <w:rFonts w:ascii="Times New Roman" w:hAnsi="Times New Roman" w:cs="Times New Roman"/>
          <w:sz w:val="24"/>
          <w:szCs w:val="24"/>
        </w:rPr>
        <w:t>, F, L. (2014). Minimizing ED waiting times and improving patient flow and experience of care.</w:t>
      </w:r>
      <w:r w:rsidR="00152B1D">
        <w:rPr>
          <w:rFonts w:ascii="Times New Roman" w:hAnsi="Times New Roman" w:cs="Times New Roman"/>
          <w:sz w:val="24"/>
          <w:szCs w:val="24"/>
        </w:rPr>
        <w:t xml:space="preserve"> </w:t>
      </w:r>
      <w:r w:rsidR="00616125" w:rsidRPr="00FD0430">
        <w:rPr>
          <w:rFonts w:ascii="Times New Roman" w:hAnsi="Times New Roman" w:cs="Times New Roman"/>
          <w:i/>
          <w:iCs/>
          <w:sz w:val="24"/>
          <w:szCs w:val="24"/>
        </w:rPr>
        <w:t xml:space="preserve">Emergency </w:t>
      </w:r>
      <w:r w:rsidR="009E6759" w:rsidRPr="00FD0430">
        <w:rPr>
          <w:rFonts w:ascii="Times New Roman" w:hAnsi="Times New Roman" w:cs="Times New Roman"/>
          <w:i/>
          <w:iCs/>
          <w:sz w:val="24"/>
          <w:szCs w:val="24"/>
        </w:rPr>
        <w:t>Medicine International</w:t>
      </w:r>
      <w:r w:rsidR="009E6759">
        <w:rPr>
          <w:rFonts w:ascii="Times New Roman" w:hAnsi="Times New Roman" w:cs="Times New Roman"/>
          <w:sz w:val="24"/>
          <w:szCs w:val="24"/>
        </w:rPr>
        <w:t>, 2014</w:t>
      </w:r>
      <w:r w:rsidR="00383EE1">
        <w:rPr>
          <w:rFonts w:ascii="Times New Roman" w:hAnsi="Times New Roman" w:cs="Times New Roman"/>
          <w:sz w:val="24"/>
          <w:szCs w:val="24"/>
        </w:rPr>
        <w:t>(1),</w:t>
      </w:r>
      <w:r w:rsidR="000A5B79">
        <w:rPr>
          <w:rFonts w:ascii="Times New Roman" w:hAnsi="Times New Roman" w:cs="Times New Roman"/>
          <w:sz w:val="24"/>
          <w:szCs w:val="24"/>
        </w:rPr>
        <w:t xml:space="preserve"> </w:t>
      </w:r>
      <w:r w:rsidR="00AA7517">
        <w:rPr>
          <w:rFonts w:ascii="Times New Roman" w:hAnsi="Times New Roman" w:cs="Times New Roman"/>
          <w:sz w:val="24"/>
          <w:szCs w:val="24"/>
        </w:rPr>
        <w:t xml:space="preserve">1-8, </w:t>
      </w:r>
      <w:proofErr w:type="spellStart"/>
      <w:r w:rsidR="00EB298A">
        <w:rPr>
          <w:rFonts w:ascii="Times New Roman" w:hAnsi="Times New Roman" w:cs="Times New Roman"/>
          <w:sz w:val="24"/>
          <w:szCs w:val="24"/>
        </w:rPr>
        <w:t>doi</w:t>
      </w:r>
      <w:proofErr w:type="spellEnd"/>
      <w:r w:rsidR="00EB298A">
        <w:rPr>
          <w:rFonts w:ascii="Times New Roman" w:hAnsi="Times New Roman" w:cs="Times New Roman"/>
          <w:sz w:val="24"/>
          <w:szCs w:val="24"/>
        </w:rPr>
        <w:t xml:space="preserve">: </w:t>
      </w:r>
      <w:r w:rsidR="008B1F41">
        <w:rPr>
          <w:rFonts w:ascii="Times New Roman" w:hAnsi="Times New Roman" w:cs="Times New Roman"/>
          <w:sz w:val="24"/>
          <w:szCs w:val="24"/>
        </w:rPr>
        <w:t>10.1155/2014/981472</w:t>
      </w:r>
      <w:r w:rsidRPr="005A2FE3">
        <w:rPr>
          <w:rFonts w:ascii="Times New Roman" w:hAnsi="Times New Roman" w:cs="Times New Roman"/>
          <w:sz w:val="24"/>
          <w:szCs w:val="24"/>
        </w:rPr>
        <w:t xml:space="preserve"> Retrieved from https://www.ncbi.nlm.nih.gov/pmc/articles/PMC4009311/ </w:t>
      </w:r>
    </w:p>
    <w:p w14:paraId="4399F39D" w14:textId="09531949" w:rsidR="003E553F" w:rsidRPr="005A2FE3" w:rsidRDefault="003E553F" w:rsidP="00716355">
      <w:pPr>
        <w:spacing w:line="480" w:lineRule="auto"/>
        <w:ind w:left="720" w:hanging="720"/>
        <w:rPr>
          <w:rFonts w:ascii="Times New Roman" w:hAnsi="Times New Roman" w:cs="Times New Roman"/>
          <w:sz w:val="24"/>
          <w:szCs w:val="24"/>
        </w:rPr>
      </w:pPr>
      <w:r w:rsidRPr="005A2FE3">
        <w:rPr>
          <w:rFonts w:ascii="Times New Roman" w:hAnsi="Times New Roman" w:cs="Times New Roman"/>
          <w:sz w:val="24"/>
          <w:szCs w:val="24"/>
        </w:rPr>
        <w:t xml:space="preserve">Shehab, N., Lovegrove, M. C., Geller, A. I., Rose, K. O., </w:t>
      </w:r>
      <w:proofErr w:type="spellStart"/>
      <w:r w:rsidRPr="005A2FE3">
        <w:rPr>
          <w:rFonts w:ascii="Times New Roman" w:hAnsi="Times New Roman" w:cs="Times New Roman"/>
          <w:sz w:val="24"/>
          <w:szCs w:val="24"/>
        </w:rPr>
        <w:t>Weidle</w:t>
      </w:r>
      <w:proofErr w:type="spellEnd"/>
      <w:r w:rsidRPr="005A2FE3">
        <w:rPr>
          <w:rFonts w:ascii="Times New Roman" w:hAnsi="Times New Roman" w:cs="Times New Roman"/>
          <w:sz w:val="24"/>
          <w:szCs w:val="24"/>
        </w:rPr>
        <w:t xml:space="preserve">, N. J., &amp; </w:t>
      </w:r>
      <w:proofErr w:type="spellStart"/>
      <w:r w:rsidRPr="005A2FE3">
        <w:rPr>
          <w:rFonts w:ascii="Times New Roman" w:hAnsi="Times New Roman" w:cs="Times New Roman"/>
          <w:sz w:val="24"/>
          <w:szCs w:val="24"/>
        </w:rPr>
        <w:t>Budnitz</w:t>
      </w:r>
      <w:proofErr w:type="spellEnd"/>
      <w:r w:rsidRPr="005A2FE3">
        <w:rPr>
          <w:rFonts w:ascii="Times New Roman" w:hAnsi="Times New Roman" w:cs="Times New Roman"/>
          <w:sz w:val="24"/>
          <w:szCs w:val="24"/>
        </w:rPr>
        <w:t xml:space="preserve">, D. S. (2016). US emergency department visits for outpatient adverse drug events, 2013-2014. </w:t>
      </w:r>
      <w:r w:rsidRPr="00100852">
        <w:rPr>
          <w:rFonts w:ascii="Times New Roman" w:hAnsi="Times New Roman" w:cs="Times New Roman"/>
          <w:i/>
          <w:iCs/>
          <w:sz w:val="24"/>
          <w:szCs w:val="24"/>
        </w:rPr>
        <w:t>J</w:t>
      </w:r>
      <w:r w:rsidR="00100852" w:rsidRPr="00100852">
        <w:rPr>
          <w:rFonts w:ascii="Times New Roman" w:hAnsi="Times New Roman" w:cs="Times New Roman"/>
          <w:i/>
          <w:iCs/>
          <w:sz w:val="24"/>
          <w:szCs w:val="24"/>
        </w:rPr>
        <w:t>AMA Network Open</w:t>
      </w:r>
      <w:r w:rsidR="00383EE1">
        <w:rPr>
          <w:rFonts w:ascii="Times New Roman" w:hAnsi="Times New Roman" w:cs="Times New Roman"/>
          <w:i/>
          <w:iCs/>
          <w:sz w:val="24"/>
          <w:szCs w:val="24"/>
        </w:rPr>
        <w:t xml:space="preserve">. </w:t>
      </w:r>
      <w:r w:rsidRPr="005A2FE3">
        <w:rPr>
          <w:rFonts w:ascii="Times New Roman" w:hAnsi="Times New Roman" w:cs="Times New Roman"/>
          <w:sz w:val="24"/>
          <w:szCs w:val="24"/>
        </w:rPr>
        <w:t>316</w:t>
      </w:r>
      <w:r w:rsidR="00383EE1">
        <w:rPr>
          <w:rFonts w:ascii="Times New Roman" w:hAnsi="Times New Roman" w:cs="Times New Roman"/>
          <w:sz w:val="24"/>
          <w:szCs w:val="24"/>
        </w:rPr>
        <w:t>(</w:t>
      </w:r>
      <w:r w:rsidRPr="005A2FE3">
        <w:rPr>
          <w:rFonts w:ascii="Times New Roman" w:hAnsi="Times New Roman" w:cs="Times New Roman"/>
          <w:sz w:val="24"/>
          <w:szCs w:val="24"/>
        </w:rPr>
        <w:t>20</w:t>
      </w:r>
      <w:r w:rsidR="00383EE1">
        <w:rPr>
          <w:rFonts w:ascii="Times New Roman" w:hAnsi="Times New Roman" w:cs="Times New Roman"/>
          <w:sz w:val="24"/>
          <w:szCs w:val="24"/>
        </w:rPr>
        <w:t>)</w:t>
      </w:r>
      <w:r w:rsidRPr="005A2FE3">
        <w:rPr>
          <w:rFonts w:ascii="Times New Roman" w:hAnsi="Times New Roman" w:cs="Times New Roman"/>
          <w:sz w:val="24"/>
          <w:szCs w:val="24"/>
        </w:rPr>
        <w:t>, 2115-2125.</w:t>
      </w:r>
      <w:r w:rsidR="00D55D97">
        <w:rPr>
          <w:rFonts w:ascii="Times New Roman" w:hAnsi="Times New Roman" w:cs="Times New Roman"/>
          <w:sz w:val="24"/>
          <w:szCs w:val="24"/>
        </w:rPr>
        <w:t xml:space="preserve"> Doi: </w:t>
      </w:r>
      <w:r w:rsidR="00A6651D">
        <w:rPr>
          <w:rFonts w:ascii="Times New Roman" w:hAnsi="Times New Roman" w:cs="Times New Roman"/>
          <w:sz w:val="24"/>
          <w:szCs w:val="24"/>
        </w:rPr>
        <w:t>10.1001</w:t>
      </w:r>
      <w:r w:rsidR="008B2479">
        <w:rPr>
          <w:rFonts w:ascii="Times New Roman" w:hAnsi="Times New Roman" w:cs="Times New Roman"/>
          <w:sz w:val="24"/>
          <w:szCs w:val="24"/>
        </w:rPr>
        <w:t>/jama.2016</w:t>
      </w:r>
      <w:r w:rsidR="00BB5498">
        <w:rPr>
          <w:rFonts w:ascii="Times New Roman" w:hAnsi="Times New Roman" w:cs="Times New Roman"/>
          <w:sz w:val="24"/>
          <w:szCs w:val="24"/>
        </w:rPr>
        <w:t>.16201.</w:t>
      </w:r>
    </w:p>
    <w:p w14:paraId="6614504E" w14:textId="6620A584" w:rsidR="00F4488D" w:rsidRDefault="003E553F" w:rsidP="00716355">
      <w:pPr>
        <w:spacing w:line="480" w:lineRule="auto"/>
        <w:ind w:left="720" w:hanging="720"/>
        <w:rPr>
          <w:rFonts w:ascii="Times New Roman" w:hAnsi="Times New Roman" w:cs="Times New Roman"/>
          <w:sz w:val="24"/>
          <w:szCs w:val="24"/>
        </w:rPr>
      </w:pPr>
      <w:r w:rsidRPr="005A2FE3">
        <w:rPr>
          <w:rFonts w:ascii="Times New Roman" w:hAnsi="Times New Roman" w:cs="Times New Roman"/>
          <w:sz w:val="24"/>
          <w:szCs w:val="24"/>
        </w:rPr>
        <w:lastRenderedPageBreak/>
        <w:t xml:space="preserve">Sun, B. C., Hsia, R. Y., Weiss, R. E., </w:t>
      </w:r>
      <w:proofErr w:type="spellStart"/>
      <w:r w:rsidRPr="005A2FE3">
        <w:rPr>
          <w:rFonts w:ascii="Times New Roman" w:hAnsi="Times New Roman" w:cs="Times New Roman"/>
          <w:sz w:val="24"/>
          <w:szCs w:val="24"/>
        </w:rPr>
        <w:t>Zigmond</w:t>
      </w:r>
      <w:proofErr w:type="spellEnd"/>
      <w:r w:rsidRPr="005A2FE3">
        <w:rPr>
          <w:rFonts w:ascii="Times New Roman" w:hAnsi="Times New Roman" w:cs="Times New Roman"/>
          <w:sz w:val="24"/>
          <w:szCs w:val="24"/>
        </w:rPr>
        <w:t xml:space="preserve">, D., Liang, L. J., Han, W., ... &amp; Asch, S. M. (2013). Effect of emergency department crowding on outcomes of admitted patients. </w:t>
      </w:r>
      <w:r w:rsidRPr="00404212">
        <w:rPr>
          <w:rFonts w:ascii="Times New Roman" w:hAnsi="Times New Roman" w:cs="Times New Roman"/>
          <w:i/>
          <w:iCs/>
          <w:sz w:val="24"/>
          <w:szCs w:val="24"/>
        </w:rPr>
        <w:t>Annals of emergency medicine</w:t>
      </w:r>
      <w:r w:rsidR="00383EE1">
        <w:rPr>
          <w:rFonts w:ascii="Times New Roman" w:hAnsi="Times New Roman" w:cs="Times New Roman"/>
          <w:sz w:val="24"/>
          <w:szCs w:val="24"/>
        </w:rPr>
        <w:t xml:space="preserve">. </w:t>
      </w:r>
      <w:r w:rsidRPr="005A2FE3">
        <w:rPr>
          <w:rFonts w:ascii="Times New Roman" w:hAnsi="Times New Roman" w:cs="Times New Roman"/>
          <w:sz w:val="24"/>
          <w:szCs w:val="24"/>
        </w:rPr>
        <w:t>61</w:t>
      </w:r>
      <w:r w:rsidR="00383EE1">
        <w:rPr>
          <w:rFonts w:ascii="Times New Roman" w:hAnsi="Times New Roman" w:cs="Times New Roman"/>
          <w:sz w:val="24"/>
          <w:szCs w:val="24"/>
        </w:rPr>
        <w:t>(</w:t>
      </w:r>
      <w:r w:rsidRPr="005A2FE3">
        <w:rPr>
          <w:rFonts w:ascii="Times New Roman" w:hAnsi="Times New Roman" w:cs="Times New Roman"/>
          <w:sz w:val="24"/>
          <w:szCs w:val="24"/>
        </w:rPr>
        <w:t>6</w:t>
      </w:r>
      <w:r w:rsidR="00403085">
        <w:rPr>
          <w:rFonts w:ascii="Times New Roman" w:hAnsi="Times New Roman" w:cs="Times New Roman"/>
          <w:sz w:val="24"/>
          <w:szCs w:val="24"/>
        </w:rPr>
        <w:t>)</w:t>
      </w:r>
      <w:r w:rsidRPr="005A2FE3">
        <w:rPr>
          <w:rFonts w:ascii="Times New Roman" w:hAnsi="Times New Roman" w:cs="Times New Roman"/>
          <w:sz w:val="24"/>
          <w:szCs w:val="24"/>
        </w:rPr>
        <w:t>,</w:t>
      </w:r>
      <w:r w:rsidR="00865659">
        <w:rPr>
          <w:rFonts w:ascii="Times New Roman" w:hAnsi="Times New Roman" w:cs="Times New Roman"/>
          <w:sz w:val="24"/>
          <w:szCs w:val="24"/>
        </w:rPr>
        <w:t xml:space="preserve"> </w:t>
      </w:r>
      <w:r w:rsidRPr="005A2FE3">
        <w:rPr>
          <w:rFonts w:ascii="Times New Roman" w:hAnsi="Times New Roman" w:cs="Times New Roman"/>
          <w:sz w:val="24"/>
          <w:szCs w:val="24"/>
        </w:rPr>
        <w:t>605-611.</w:t>
      </w:r>
      <w:r w:rsidR="0064061B">
        <w:rPr>
          <w:rFonts w:ascii="Times New Roman" w:hAnsi="Times New Roman" w:cs="Times New Roman"/>
          <w:sz w:val="24"/>
          <w:szCs w:val="24"/>
        </w:rPr>
        <w:t xml:space="preserve"> Doi: 10.1016</w:t>
      </w:r>
      <w:r w:rsidR="00243F3D">
        <w:rPr>
          <w:rFonts w:ascii="Times New Roman" w:hAnsi="Times New Roman" w:cs="Times New Roman"/>
          <w:sz w:val="24"/>
          <w:szCs w:val="24"/>
        </w:rPr>
        <w:t>/j.annemergmed</w:t>
      </w:r>
      <w:r w:rsidR="00FB6D37">
        <w:rPr>
          <w:rFonts w:ascii="Times New Roman" w:hAnsi="Times New Roman" w:cs="Times New Roman"/>
          <w:sz w:val="24"/>
          <w:szCs w:val="24"/>
        </w:rPr>
        <w:t>.2012.10.026</w:t>
      </w:r>
    </w:p>
    <w:p w14:paraId="5F9E6071" w14:textId="7443BF71" w:rsidR="00367993" w:rsidRPr="005A2FE3" w:rsidRDefault="00367993" w:rsidP="00716355">
      <w:pPr>
        <w:spacing w:line="480" w:lineRule="auto"/>
        <w:ind w:left="720" w:hanging="720"/>
        <w:rPr>
          <w:rFonts w:ascii="Times New Roman" w:hAnsi="Times New Roman" w:cs="Times New Roman"/>
          <w:sz w:val="24"/>
          <w:szCs w:val="24"/>
        </w:rPr>
      </w:pPr>
      <w:r w:rsidRPr="00367993">
        <w:rPr>
          <w:rFonts w:ascii="Times New Roman" w:hAnsi="Times New Roman" w:cs="Times New Roman"/>
          <w:sz w:val="24"/>
          <w:szCs w:val="24"/>
        </w:rPr>
        <w:t xml:space="preserve">Taylor, D. M. (2000). Discharge instructions for emergency department patients: what should we provide? </w:t>
      </w:r>
      <w:r w:rsidRPr="00D842FD">
        <w:rPr>
          <w:rFonts w:ascii="Times New Roman" w:hAnsi="Times New Roman" w:cs="Times New Roman"/>
          <w:i/>
          <w:iCs/>
          <w:sz w:val="24"/>
          <w:szCs w:val="24"/>
        </w:rPr>
        <w:t>Emergency Medicine Journal</w:t>
      </w:r>
      <w:r w:rsidRPr="00367993">
        <w:rPr>
          <w:rFonts w:ascii="Times New Roman" w:hAnsi="Times New Roman" w:cs="Times New Roman"/>
          <w:sz w:val="24"/>
          <w:szCs w:val="24"/>
        </w:rPr>
        <w:t>, Vol. 17 (2), p. 86-90. doi:10.1136/emj.17.2.86</w:t>
      </w:r>
    </w:p>
    <w:p w14:paraId="67A405C5" w14:textId="2BD3D1DA" w:rsidR="003E553F" w:rsidRPr="005A2FE3" w:rsidRDefault="003E553F" w:rsidP="00716355">
      <w:pPr>
        <w:spacing w:line="480" w:lineRule="auto"/>
        <w:ind w:left="720" w:hanging="720"/>
        <w:rPr>
          <w:rFonts w:ascii="Times New Roman" w:hAnsi="Times New Roman" w:cs="Times New Roman"/>
          <w:sz w:val="24"/>
          <w:szCs w:val="24"/>
        </w:rPr>
      </w:pPr>
      <w:r w:rsidRPr="005A2FE3">
        <w:rPr>
          <w:rFonts w:ascii="Times New Roman" w:hAnsi="Times New Roman" w:cs="Times New Roman"/>
          <w:sz w:val="24"/>
          <w:szCs w:val="24"/>
        </w:rPr>
        <w:t xml:space="preserve">Terrell, S. R. (2012). Mixed-methods research methodologies. </w:t>
      </w:r>
      <w:r w:rsidRPr="008879D3">
        <w:rPr>
          <w:rFonts w:ascii="Times New Roman" w:hAnsi="Times New Roman" w:cs="Times New Roman"/>
          <w:i/>
          <w:iCs/>
          <w:sz w:val="24"/>
          <w:szCs w:val="24"/>
        </w:rPr>
        <w:t xml:space="preserve">The </w:t>
      </w:r>
      <w:r w:rsidR="00A50142" w:rsidRPr="008879D3">
        <w:rPr>
          <w:rFonts w:ascii="Times New Roman" w:hAnsi="Times New Roman" w:cs="Times New Roman"/>
          <w:i/>
          <w:iCs/>
          <w:sz w:val="24"/>
          <w:szCs w:val="24"/>
        </w:rPr>
        <w:t>Q</w:t>
      </w:r>
      <w:r w:rsidRPr="008879D3">
        <w:rPr>
          <w:rFonts w:ascii="Times New Roman" w:hAnsi="Times New Roman" w:cs="Times New Roman"/>
          <w:i/>
          <w:iCs/>
          <w:sz w:val="24"/>
          <w:szCs w:val="24"/>
        </w:rPr>
        <w:t xml:space="preserve">ualitative </w:t>
      </w:r>
      <w:r w:rsidR="00A50142" w:rsidRPr="008879D3">
        <w:rPr>
          <w:rFonts w:ascii="Times New Roman" w:hAnsi="Times New Roman" w:cs="Times New Roman"/>
          <w:i/>
          <w:iCs/>
          <w:sz w:val="24"/>
          <w:szCs w:val="24"/>
        </w:rPr>
        <w:t>R</w:t>
      </w:r>
      <w:r w:rsidRPr="008879D3">
        <w:rPr>
          <w:rFonts w:ascii="Times New Roman" w:hAnsi="Times New Roman" w:cs="Times New Roman"/>
          <w:i/>
          <w:iCs/>
          <w:sz w:val="24"/>
          <w:szCs w:val="24"/>
        </w:rPr>
        <w:t>eport</w:t>
      </w:r>
      <w:r w:rsidR="008879D3" w:rsidRPr="008879D3">
        <w:rPr>
          <w:rFonts w:ascii="Times New Roman" w:hAnsi="Times New Roman" w:cs="Times New Roman"/>
          <w:i/>
          <w:iCs/>
          <w:sz w:val="24"/>
          <w:szCs w:val="24"/>
        </w:rPr>
        <w:t xml:space="preserve"> Journal</w:t>
      </w:r>
      <w:r w:rsidR="00F445D9">
        <w:rPr>
          <w:rFonts w:ascii="Times New Roman" w:hAnsi="Times New Roman" w:cs="Times New Roman"/>
          <w:sz w:val="24"/>
          <w:szCs w:val="24"/>
        </w:rPr>
        <w:t xml:space="preserve">. </w:t>
      </w:r>
      <w:r w:rsidRPr="005A2FE3">
        <w:rPr>
          <w:rFonts w:ascii="Times New Roman" w:hAnsi="Times New Roman" w:cs="Times New Roman"/>
          <w:sz w:val="24"/>
          <w:szCs w:val="24"/>
        </w:rPr>
        <w:t>17</w:t>
      </w:r>
      <w:r w:rsidR="00F445D9">
        <w:rPr>
          <w:rFonts w:ascii="Times New Roman" w:hAnsi="Times New Roman" w:cs="Times New Roman"/>
          <w:sz w:val="24"/>
          <w:szCs w:val="24"/>
        </w:rPr>
        <w:t>(</w:t>
      </w:r>
      <w:r w:rsidRPr="005A2FE3">
        <w:rPr>
          <w:rFonts w:ascii="Times New Roman" w:hAnsi="Times New Roman" w:cs="Times New Roman"/>
          <w:sz w:val="24"/>
          <w:szCs w:val="24"/>
        </w:rPr>
        <w:t>1</w:t>
      </w:r>
      <w:r w:rsidR="00F445D9">
        <w:rPr>
          <w:rFonts w:ascii="Times New Roman" w:hAnsi="Times New Roman" w:cs="Times New Roman"/>
          <w:sz w:val="24"/>
          <w:szCs w:val="24"/>
        </w:rPr>
        <w:t>)</w:t>
      </w:r>
      <w:r w:rsidRPr="005A2FE3">
        <w:rPr>
          <w:rFonts w:ascii="Times New Roman" w:hAnsi="Times New Roman" w:cs="Times New Roman"/>
          <w:sz w:val="24"/>
          <w:szCs w:val="24"/>
        </w:rPr>
        <w:t>, 254-280.</w:t>
      </w:r>
    </w:p>
    <w:p w14:paraId="1A7E34C1" w14:textId="774C0A7A" w:rsidR="003E553F" w:rsidRPr="005A2FE3" w:rsidRDefault="003E553F" w:rsidP="00716355">
      <w:pPr>
        <w:spacing w:line="480" w:lineRule="auto"/>
        <w:ind w:left="720" w:hanging="720"/>
        <w:rPr>
          <w:rFonts w:ascii="Times New Roman" w:hAnsi="Times New Roman" w:cs="Times New Roman"/>
          <w:sz w:val="24"/>
          <w:szCs w:val="24"/>
        </w:rPr>
      </w:pPr>
      <w:proofErr w:type="spellStart"/>
      <w:r w:rsidRPr="005A2FE3">
        <w:rPr>
          <w:rFonts w:ascii="Times New Roman" w:hAnsi="Times New Roman" w:cs="Times New Roman"/>
          <w:sz w:val="24"/>
          <w:szCs w:val="24"/>
        </w:rPr>
        <w:t>Trivedy</w:t>
      </w:r>
      <w:proofErr w:type="spellEnd"/>
      <w:r w:rsidRPr="005A2FE3">
        <w:rPr>
          <w:rFonts w:ascii="Times New Roman" w:hAnsi="Times New Roman" w:cs="Times New Roman"/>
          <w:sz w:val="24"/>
          <w:szCs w:val="24"/>
        </w:rPr>
        <w:t xml:space="preserve">, C. R., &amp; Cooke, M. W. (2015). Unscheduled return visits (URV) in adults to the emergency department (ED): a rapid evidence assessment policy review. </w:t>
      </w:r>
      <w:r w:rsidRPr="00311A95">
        <w:rPr>
          <w:rFonts w:ascii="Times New Roman" w:hAnsi="Times New Roman" w:cs="Times New Roman"/>
          <w:i/>
          <w:iCs/>
          <w:sz w:val="24"/>
          <w:szCs w:val="24"/>
        </w:rPr>
        <w:t>Emergency Medicine Journal</w:t>
      </w:r>
      <w:r w:rsidRPr="005A2FE3">
        <w:rPr>
          <w:rFonts w:ascii="Times New Roman" w:hAnsi="Times New Roman" w:cs="Times New Roman"/>
          <w:sz w:val="24"/>
          <w:szCs w:val="24"/>
        </w:rPr>
        <w:t>, 32</w:t>
      </w:r>
      <w:r w:rsidR="00F55A0E">
        <w:rPr>
          <w:rFonts w:ascii="Times New Roman" w:hAnsi="Times New Roman" w:cs="Times New Roman"/>
          <w:sz w:val="24"/>
          <w:szCs w:val="24"/>
        </w:rPr>
        <w:t>(</w:t>
      </w:r>
      <w:r w:rsidRPr="005A2FE3">
        <w:rPr>
          <w:rFonts w:ascii="Times New Roman" w:hAnsi="Times New Roman" w:cs="Times New Roman"/>
          <w:sz w:val="24"/>
          <w:szCs w:val="24"/>
        </w:rPr>
        <w:t>4</w:t>
      </w:r>
      <w:r w:rsidR="00F55A0E">
        <w:rPr>
          <w:rFonts w:ascii="Times New Roman" w:hAnsi="Times New Roman" w:cs="Times New Roman"/>
          <w:sz w:val="24"/>
          <w:szCs w:val="24"/>
        </w:rPr>
        <w:t>)</w:t>
      </w:r>
      <w:r w:rsidRPr="005A2FE3">
        <w:rPr>
          <w:rFonts w:ascii="Times New Roman" w:hAnsi="Times New Roman" w:cs="Times New Roman"/>
          <w:sz w:val="24"/>
          <w:szCs w:val="24"/>
        </w:rPr>
        <w:t>, 324-329.</w:t>
      </w:r>
    </w:p>
    <w:p w14:paraId="758C136A" w14:textId="552C2260" w:rsidR="0070775D" w:rsidRDefault="003E553F" w:rsidP="0070775D">
      <w:pPr>
        <w:spacing w:line="480" w:lineRule="auto"/>
        <w:ind w:left="720" w:hanging="720"/>
        <w:rPr>
          <w:rFonts w:ascii="Times New Roman" w:hAnsi="Times New Roman" w:cs="Times New Roman"/>
          <w:sz w:val="24"/>
          <w:szCs w:val="24"/>
        </w:rPr>
      </w:pPr>
      <w:r w:rsidRPr="005A2FE3">
        <w:rPr>
          <w:rFonts w:ascii="Times New Roman" w:hAnsi="Times New Roman" w:cs="Times New Roman"/>
          <w:sz w:val="24"/>
          <w:szCs w:val="24"/>
        </w:rPr>
        <w:t xml:space="preserve">Van der Linden, M. C., </w:t>
      </w:r>
      <w:proofErr w:type="spellStart"/>
      <w:r w:rsidRPr="005A2FE3">
        <w:rPr>
          <w:rFonts w:ascii="Times New Roman" w:hAnsi="Times New Roman" w:cs="Times New Roman"/>
          <w:sz w:val="24"/>
          <w:szCs w:val="24"/>
        </w:rPr>
        <w:t>Lindeboom</w:t>
      </w:r>
      <w:proofErr w:type="spellEnd"/>
      <w:r w:rsidRPr="005A2FE3">
        <w:rPr>
          <w:rFonts w:ascii="Times New Roman" w:hAnsi="Times New Roman" w:cs="Times New Roman"/>
          <w:sz w:val="24"/>
          <w:szCs w:val="24"/>
        </w:rPr>
        <w:t xml:space="preserve">, R., de </w:t>
      </w:r>
      <w:proofErr w:type="spellStart"/>
      <w:r w:rsidRPr="005A2FE3">
        <w:rPr>
          <w:rFonts w:ascii="Times New Roman" w:hAnsi="Times New Roman" w:cs="Times New Roman"/>
          <w:sz w:val="24"/>
          <w:szCs w:val="24"/>
        </w:rPr>
        <w:t>Haan</w:t>
      </w:r>
      <w:proofErr w:type="spellEnd"/>
      <w:r w:rsidRPr="005A2FE3">
        <w:rPr>
          <w:rFonts w:ascii="Times New Roman" w:hAnsi="Times New Roman" w:cs="Times New Roman"/>
          <w:sz w:val="24"/>
          <w:szCs w:val="24"/>
        </w:rPr>
        <w:t xml:space="preserve">, R., van der Linden, N., de </w:t>
      </w:r>
      <w:proofErr w:type="spellStart"/>
      <w:r w:rsidRPr="005A2FE3">
        <w:rPr>
          <w:rFonts w:ascii="Times New Roman" w:hAnsi="Times New Roman" w:cs="Times New Roman"/>
          <w:sz w:val="24"/>
          <w:szCs w:val="24"/>
        </w:rPr>
        <w:t>Deckere</w:t>
      </w:r>
      <w:proofErr w:type="spellEnd"/>
      <w:r w:rsidRPr="005A2FE3">
        <w:rPr>
          <w:rFonts w:ascii="Times New Roman" w:hAnsi="Times New Roman" w:cs="Times New Roman"/>
          <w:sz w:val="24"/>
          <w:szCs w:val="24"/>
        </w:rPr>
        <w:t xml:space="preserve">, E. R., Lucas, C., &amp; Goslings, J. C. (2014). Unscheduled return visits to a Dutch inner-city emergency department. </w:t>
      </w:r>
      <w:r w:rsidRPr="003D1614">
        <w:rPr>
          <w:rFonts w:ascii="Times New Roman" w:hAnsi="Times New Roman" w:cs="Times New Roman"/>
          <w:i/>
          <w:iCs/>
          <w:sz w:val="24"/>
          <w:szCs w:val="24"/>
        </w:rPr>
        <w:t xml:space="preserve">International </w:t>
      </w:r>
      <w:r w:rsidR="00F55A0E">
        <w:rPr>
          <w:rFonts w:ascii="Times New Roman" w:hAnsi="Times New Roman" w:cs="Times New Roman"/>
          <w:i/>
          <w:iCs/>
          <w:sz w:val="24"/>
          <w:szCs w:val="24"/>
        </w:rPr>
        <w:t>J</w:t>
      </w:r>
      <w:r w:rsidRPr="003D1614">
        <w:rPr>
          <w:rFonts w:ascii="Times New Roman" w:hAnsi="Times New Roman" w:cs="Times New Roman"/>
          <w:i/>
          <w:iCs/>
          <w:sz w:val="24"/>
          <w:szCs w:val="24"/>
        </w:rPr>
        <w:t xml:space="preserve">ournal of </w:t>
      </w:r>
      <w:r w:rsidR="00F55A0E">
        <w:rPr>
          <w:rFonts w:ascii="Times New Roman" w:hAnsi="Times New Roman" w:cs="Times New Roman"/>
          <w:i/>
          <w:iCs/>
          <w:sz w:val="24"/>
          <w:szCs w:val="24"/>
        </w:rPr>
        <w:t>E</w:t>
      </w:r>
      <w:r w:rsidRPr="003D1614">
        <w:rPr>
          <w:rFonts w:ascii="Times New Roman" w:hAnsi="Times New Roman" w:cs="Times New Roman"/>
          <w:i/>
          <w:iCs/>
          <w:sz w:val="24"/>
          <w:szCs w:val="24"/>
        </w:rPr>
        <w:t xml:space="preserve">mergency </w:t>
      </w:r>
      <w:r w:rsidR="00F55A0E">
        <w:rPr>
          <w:rFonts w:ascii="Times New Roman" w:hAnsi="Times New Roman" w:cs="Times New Roman"/>
          <w:i/>
          <w:iCs/>
          <w:sz w:val="24"/>
          <w:szCs w:val="24"/>
        </w:rPr>
        <w:t>M</w:t>
      </w:r>
      <w:r w:rsidRPr="003D1614">
        <w:rPr>
          <w:rFonts w:ascii="Times New Roman" w:hAnsi="Times New Roman" w:cs="Times New Roman"/>
          <w:i/>
          <w:iCs/>
          <w:sz w:val="24"/>
          <w:szCs w:val="24"/>
        </w:rPr>
        <w:t>edicine</w:t>
      </w:r>
      <w:r w:rsidR="00F55A0E">
        <w:rPr>
          <w:rFonts w:ascii="Times New Roman" w:hAnsi="Times New Roman" w:cs="Times New Roman"/>
          <w:sz w:val="24"/>
          <w:szCs w:val="24"/>
        </w:rPr>
        <w:t>.</w:t>
      </w:r>
      <w:r w:rsidR="00637028">
        <w:rPr>
          <w:rFonts w:ascii="Times New Roman" w:hAnsi="Times New Roman" w:cs="Times New Roman"/>
          <w:sz w:val="24"/>
          <w:szCs w:val="24"/>
        </w:rPr>
        <w:t xml:space="preserve"> </w:t>
      </w:r>
      <w:r w:rsidRPr="005A2FE3">
        <w:rPr>
          <w:rFonts w:ascii="Times New Roman" w:hAnsi="Times New Roman" w:cs="Times New Roman"/>
          <w:sz w:val="24"/>
          <w:szCs w:val="24"/>
        </w:rPr>
        <w:t>7</w:t>
      </w:r>
      <w:r w:rsidR="00B72997">
        <w:rPr>
          <w:rFonts w:ascii="Times New Roman" w:hAnsi="Times New Roman" w:cs="Times New Roman"/>
          <w:sz w:val="24"/>
          <w:szCs w:val="24"/>
        </w:rPr>
        <w:t>(</w:t>
      </w:r>
      <w:r w:rsidRPr="005A2FE3">
        <w:rPr>
          <w:rFonts w:ascii="Times New Roman" w:hAnsi="Times New Roman" w:cs="Times New Roman"/>
          <w:sz w:val="24"/>
          <w:szCs w:val="24"/>
        </w:rPr>
        <w:t>1</w:t>
      </w:r>
      <w:r w:rsidR="00B72997">
        <w:rPr>
          <w:rFonts w:ascii="Times New Roman" w:hAnsi="Times New Roman" w:cs="Times New Roman"/>
          <w:sz w:val="24"/>
          <w:szCs w:val="24"/>
        </w:rPr>
        <w:t>)</w:t>
      </w:r>
      <w:r w:rsidRPr="005A2FE3">
        <w:rPr>
          <w:rFonts w:ascii="Times New Roman" w:hAnsi="Times New Roman" w:cs="Times New Roman"/>
          <w:sz w:val="24"/>
          <w:szCs w:val="24"/>
        </w:rPr>
        <w:t>, 23.</w:t>
      </w:r>
    </w:p>
    <w:p w14:paraId="192F8D0D" w14:textId="5042ECD6" w:rsidR="00290DB0" w:rsidRDefault="00290DB0" w:rsidP="0070775D">
      <w:pPr>
        <w:spacing w:line="480" w:lineRule="auto"/>
        <w:ind w:left="720" w:hanging="720"/>
        <w:rPr>
          <w:rFonts w:ascii="Times New Roman" w:hAnsi="Times New Roman" w:cs="Times New Roman"/>
          <w:sz w:val="24"/>
          <w:szCs w:val="24"/>
        </w:rPr>
      </w:pPr>
    </w:p>
    <w:p w14:paraId="3284A1AA" w14:textId="253ABB05" w:rsidR="00290DB0" w:rsidRDefault="00290DB0" w:rsidP="0070775D">
      <w:pPr>
        <w:spacing w:line="480" w:lineRule="auto"/>
        <w:ind w:left="720" w:hanging="720"/>
        <w:rPr>
          <w:rFonts w:ascii="Times New Roman" w:hAnsi="Times New Roman" w:cs="Times New Roman"/>
          <w:sz w:val="24"/>
          <w:szCs w:val="24"/>
        </w:rPr>
      </w:pPr>
    </w:p>
    <w:p w14:paraId="59257480" w14:textId="0CF3297F" w:rsidR="00290DB0" w:rsidRDefault="00290DB0" w:rsidP="0070775D">
      <w:pPr>
        <w:spacing w:line="480" w:lineRule="auto"/>
        <w:ind w:left="720" w:hanging="720"/>
        <w:rPr>
          <w:rFonts w:ascii="Times New Roman" w:hAnsi="Times New Roman" w:cs="Times New Roman"/>
          <w:sz w:val="24"/>
          <w:szCs w:val="24"/>
        </w:rPr>
      </w:pPr>
    </w:p>
    <w:p w14:paraId="678B9C31" w14:textId="71F3E056" w:rsidR="00290DB0" w:rsidRDefault="00290DB0" w:rsidP="0070775D">
      <w:pPr>
        <w:spacing w:line="480" w:lineRule="auto"/>
        <w:ind w:left="720" w:hanging="720"/>
        <w:rPr>
          <w:rFonts w:ascii="Times New Roman" w:hAnsi="Times New Roman" w:cs="Times New Roman"/>
          <w:sz w:val="24"/>
          <w:szCs w:val="24"/>
        </w:rPr>
      </w:pPr>
    </w:p>
    <w:p w14:paraId="33F22998" w14:textId="6C328ADA" w:rsidR="00290DB0" w:rsidRDefault="00290DB0" w:rsidP="0070775D">
      <w:pPr>
        <w:spacing w:line="480" w:lineRule="auto"/>
        <w:ind w:left="720" w:hanging="720"/>
        <w:rPr>
          <w:rFonts w:ascii="Times New Roman" w:hAnsi="Times New Roman" w:cs="Times New Roman"/>
          <w:sz w:val="24"/>
          <w:szCs w:val="24"/>
        </w:rPr>
      </w:pPr>
    </w:p>
    <w:p w14:paraId="6A05B6D8" w14:textId="78445ACD" w:rsidR="00290DB0" w:rsidRDefault="00290DB0" w:rsidP="0070775D">
      <w:pPr>
        <w:spacing w:line="480" w:lineRule="auto"/>
        <w:ind w:left="720" w:hanging="720"/>
        <w:rPr>
          <w:rFonts w:ascii="Times New Roman" w:hAnsi="Times New Roman" w:cs="Times New Roman"/>
          <w:sz w:val="24"/>
          <w:szCs w:val="24"/>
        </w:rPr>
      </w:pPr>
    </w:p>
    <w:p w14:paraId="715C5E9C" w14:textId="7FA6757D" w:rsidR="00290DB0" w:rsidRDefault="00290DB0" w:rsidP="0070775D">
      <w:pPr>
        <w:spacing w:line="480" w:lineRule="auto"/>
        <w:ind w:left="720" w:hanging="720"/>
        <w:rPr>
          <w:rFonts w:ascii="Times New Roman" w:hAnsi="Times New Roman" w:cs="Times New Roman"/>
          <w:sz w:val="24"/>
          <w:szCs w:val="24"/>
        </w:rPr>
      </w:pPr>
    </w:p>
    <w:p w14:paraId="1CC76463" w14:textId="5A188AE4" w:rsidR="0070775D" w:rsidRDefault="0070775D" w:rsidP="0070775D">
      <w:pPr>
        <w:spacing w:line="480" w:lineRule="auto"/>
        <w:ind w:left="720" w:hanging="720"/>
        <w:rPr>
          <w:rFonts w:ascii="Times New Roman" w:hAnsi="Times New Roman" w:cs="Times New Roman"/>
          <w:sz w:val="24"/>
          <w:szCs w:val="24"/>
        </w:rPr>
      </w:pPr>
    </w:p>
    <w:p w14:paraId="7A95349A" w14:textId="77777777" w:rsidR="00697FD0" w:rsidRPr="005A2FE3" w:rsidRDefault="00697FD0" w:rsidP="0070775D">
      <w:pPr>
        <w:spacing w:line="480" w:lineRule="auto"/>
        <w:ind w:left="720" w:hanging="720"/>
        <w:rPr>
          <w:rFonts w:ascii="Times New Roman" w:hAnsi="Times New Roman" w:cs="Times New Roman"/>
          <w:sz w:val="24"/>
          <w:szCs w:val="24"/>
        </w:rPr>
      </w:pPr>
    </w:p>
    <w:p w14:paraId="53034A2D" w14:textId="6524B633" w:rsidR="00ED085A" w:rsidRDefault="00163C99" w:rsidP="00F66A83">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Appendix</w:t>
      </w:r>
    </w:p>
    <w:p w14:paraId="4C6EB983" w14:textId="24B30BFB" w:rsidR="00F66A83" w:rsidRDefault="00F66A83" w:rsidP="00B5174E">
      <w:pPr>
        <w:rPr>
          <w:rFonts w:ascii="Times New Roman" w:hAnsi="Times New Roman" w:cs="Times New Roman"/>
          <w:sz w:val="24"/>
          <w:szCs w:val="24"/>
        </w:rPr>
      </w:pPr>
      <w:r w:rsidRPr="0058081F">
        <w:rPr>
          <w:rFonts w:ascii="Times New Roman" w:hAnsi="Times New Roman" w:cs="Times New Roman"/>
          <w:b/>
          <w:bCs/>
          <w:sz w:val="24"/>
          <w:szCs w:val="24"/>
        </w:rPr>
        <w:t>Levels of Evidence</w:t>
      </w:r>
    </w:p>
    <w:tbl>
      <w:tblPr>
        <w:tblStyle w:val="TableGrid"/>
        <w:tblpPr w:leftFromText="180" w:rightFromText="180" w:vertAnchor="text" w:horzAnchor="margin" w:tblpY="257"/>
        <w:tblW w:w="9747" w:type="dxa"/>
        <w:tblLayout w:type="fixed"/>
        <w:tblLook w:val="04A0" w:firstRow="1" w:lastRow="0" w:firstColumn="1" w:lastColumn="0" w:noHBand="0" w:noVBand="1"/>
      </w:tblPr>
      <w:tblGrid>
        <w:gridCol w:w="2093"/>
        <w:gridCol w:w="1417"/>
        <w:gridCol w:w="828"/>
        <w:gridCol w:w="1440"/>
        <w:gridCol w:w="900"/>
        <w:gridCol w:w="3069"/>
      </w:tblGrid>
      <w:tr w:rsidR="00DD3DE1" w:rsidRPr="005A2FE3" w14:paraId="27A8F403" w14:textId="77777777" w:rsidTr="005527B0">
        <w:trPr>
          <w:trHeight w:val="620"/>
        </w:trPr>
        <w:tc>
          <w:tcPr>
            <w:tcW w:w="2093" w:type="dxa"/>
            <w:hideMark/>
          </w:tcPr>
          <w:p w14:paraId="2623EDDA" w14:textId="77777777" w:rsidR="00DD3DE1" w:rsidRPr="005A2FE3" w:rsidRDefault="00DD3DE1" w:rsidP="00D21B6A">
            <w:pPr>
              <w:spacing w:after="160"/>
              <w:jc w:val="center"/>
              <w:rPr>
                <w:rFonts w:ascii="Times New Roman" w:hAnsi="Times New Roman" w:cs="Times New Roman"/>
                <w:sz w:val="24"/>
                <w:szCs w:val="24"/>
              </w:rPr>
            </w:pPr>
            <w:r w:rsidRPr="005A2FE3">
              <w:rPr>
                <w:rFonts w:ascii="Times New Roman" w:hAnsi="Times New Roman" w:cs="Times New Roman"/>
                <w:b/>
                <w:bCs/>
                <w:sz w:val="24"/>
                <w:szCs w:val="24"/>
              </w:rPr>
              <w:t>Title</w:t>
            </w:r>
          </w:p>
        </w:tc>
        <w:tc>
          <w:tcPr>
            <w:tcW w:w="1417" w:type="dxa"/>
            <w:hideMark/>
          </w:tcPr>
          <w:p w14:paraId="4B687E7D" w14:textId="77777777" w:rsidR="00DD3DE1" w:rsidRPr="005A2FE3" w:rsidRDefault="00DD3DE1" w:rsidP="00D21B6A">
            <w:pPr>
              <w:spacing w:after="160"/>
              <w:jc w:val="center"/>
              <w:rPr>
                <w:rFonts w:ascii="Times New Roman" w:hAnsi="Times New Roman" w:cs="Times New Roman"/>
                <w:sz w:val="24"/>
                <w:szCs w:val="24"/>
              </w:rPr>
            </w:pPr>
            <w:r w:rsidRPr="005A2FE3">
              <w:rPr>
                <w:rFonts w:ascii="Times New Roman" w:hAnsi="Times New Roman" w:cs="Times New Roman"/>
                <w:b/>
                <w:bCs/>
                <w:sz w:val="24"/>
                <w:szCs w:val="24"/>
              </w:rPr>
              <w:t>Author(s)</w:t>
            </w:r>
          </w:p>
        </w:tc>
        <w:tc>
          <w:tcPr>
            <w:tcW w:w="828" w:type="dxa"/>
            <w:hideMark/>
          </w:tcPr>
          <w:p w14:paraId="02C96764" w14:textId="77777777" w:rsidR="00DD3DE1" w:rsidRPr="005A2FE3" w:rsidRDefault="00DD3DE1" w:rsidP="00D21B6A">
            <w:pPr>
              <w:spacing w:after="160"/>
              <w:jc w:val="center"/>
              <w:rPr>
                <w:rFonts w:ascii="Times New Roman" w:hAnsi="Times New Roman" w:cs="Times New Roman"/>
                <w:sz w:val="24"/>
                <w:szCs w:val="24"/>
              </w:rPr>
            </w:pPr>
            <w:r w:rsidRPr="005A2FE3">
              <w:rPr>
                <w:rFonts w:ascii="Times New Roman" w:hAnsi="Times New Roman" w:cs="Times New Roman"/>
                <w:b/>
                <w:bCs/>
                <w:sz w:val="24"/>
                <w:szCs w:val="24"/>
              </w:rPr>
              <w:t>Year</w:t>
            </w:r>
          </w:p>
        </w:tc>
        <w:tc>
          <w:tcPr>
            <w:tcW w:w="1440" w:type="dxa"/>
            <w:hideMark/>
          </w:tcPr>
          <w:p w14:paraId="039022FA" w14:textId="77777777" w:rsidR="00DD3DE1" w:rsidRPr="005A2FE3" w:rsidRDefault="00DD3DE1" w:rsidP="00D21B6A">
            <w:pPr>
              <w:spacing w:after="160"/>
              <w:jc w:val="center"/>
              <w:rPr>
                <w:rFonts w:ascii="Times New Roman" w:hAnsi="Times New Roman" w:cs="Times New Roman"/>
                <w:sz w:val="24"/>
                <w:szCs w:val="24"/>
              </w:rPr>
            </w:pPr>
            <w:r w:rsidRPr="005A2FE3">
              <w:rPr>
                <w:rFonts w:ascii="Times New Roman" w:hAnsi="Times New Roman" w:cs="Times New Roman"/>
                <w:b/>
                <w:bCs/>
                <w:sz w:val="24"/>
                <w:szCs w:val="24"/>
              </w:rPr>
              <w:t>Type of Article</w:t>
            </w:r>
          </w:p>
        </w:tc>
        <w:tc>
          <w:tcPr>
            <w:tcW w:w="900" w:type="dxa"/>
            <w:hideMark/>
          </w:tcPr>
          <w:p w14:paraId="4B9A746A" w14:textId="77777777" w:rsidR="00DD3DE1" w:rsidRPr="005A2FE3" w:rsidRDefault="00DD3DE1" w:rsidP="00D21B6A">
            <w:pPr>
              <w:spacing w:after="160"/>
              <w:jc w:val="center"/>
              <w:rPr>
                <w:rFonts w:ascii="Times New Roman" w:hAnsi="Times New Roman" w:cs="Times New Roman"/>
                <w:sz w:val="24"/>
                <w:szCs w:val="24"/>
              </w:rPr>
            </w:pPr>
            <w:r w:rsidRPr="005A2FE3">
              <w:rPr>
                <w:rFonts w:ascii="Times New Roman" w:hAnsi="Times New Roman" w:cs="Times New Roman"/>
                <w:b/>
                <w:bCs/>
                <w:sz w:val="24"/>
                <w:szCs w:val="24"/>
              </w:rPr>
              <w:t>Grade</w:t>
            </w:r>
          </w:p>
        </w:tc>
        <w:tc>
          <w:tcPr>
            <w:tcW w:w="3069" w:type="dxa"/>
            <w:hideMark/>
          </w:tcPr>
          <w:p w14:paraId="7F70DBB0" w14:textId="77777777" w:rsidR="00DD3DE1" w:rsidRPr="005A2FE3" w:rsidRDefault="00DD3DE1" w:rsidP="00D21B6A">
            <w:pPr>
              <w:spacing w:after="160"/>
              <w:jc w:val="center"/>
              <w:rPr>
                <w:rFonts w:ascii="Times New Roman" w:hAnsi="Times New Roman" w:cs="Times New Roman"/>
                <w:sz w:val="24"/>
                <w:szCs w:val="24"/>
              </w:rPr>
            </w:pPr>
            <w:r w:rsidRPr="005A2FE3">
              <w:rPr>
                <w:rFonts w:ascii="Times New Roman" w:hAnsi="Times New Roman" w:cs="Times New Roman"/>
                <w:b/>
                <w:bCs/>
                <w:sz w:val="24"/>
                <w:szCs w:val="24"/>
              </w:rPr>
              <w:t>Summary</w:t>
            </w:r>
          </w:p>
        </w:tc>
      </w:tr>
      <w:tr w:rsidR="00DD3DE1" w:rsidRPr="005A2FE3" w14:paraId="2195AF3C" w14:textId="77777777" w:rsidTr="005527B0">
        <w:trPr>
          <w:trHeight w:val="890"/>
        </w:trPr>
        <w:tc>
          <w:tcPr>
            <w:tcW w:w="2093" w:type="dxa"/>
            <w:hideMark/>
          </w:tcPr>
          <w:p w14:paraId="17A5E159"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Centers for Disease Control and Prevention</w:t>
            </w:r>
          </w:p>
        </w:tc>
        <w:tc>
          <w:tcPr>
            <w:tcW w:w="1417" w:type="dxa"/>
            <w:hideMark/>
          </w:tcPr>
          <w:p w14:paraId="51C2C708"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Emergency department visits</w:t>
            </w:r>
          </w:p>
        </w:tc>
        <w:tc>
          <w:tcPr>
            <w:tcW w:w="828" w:type="dxa"/>
            <w:hideMark/>
          </w:tcPr>
          <w:p w14:paraId="385A647C"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2017</w:t>
            </w:r>
          </w:p>
        </w:tc>
        <w:tc>
          <w:tcPr>
            <w:tcW w:w="1440" w:type="dxa"/>
            <w:hideMark/>
          </w:tcPr>
          <w:p w14:paraId="7ECDB612"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Short report</w:t>
            </w:r>
          </w:p>
        </w:tc>
        <w:tc>
          <w:tcPr>
            <w:tcW w:w="900" w:type="dxa"/>
            <w:hideMark/>
          </w:tcPr>
          <w:p w14:paraId="34CEC641"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1</w:t>
            </w:r>
          </w:p>
        </w:tc>
        <w:tc>
          <w:tcPr>
            <w:tcW w:w="3069" w:type="dxa"/>
            <w:hideMark/>
          </w:tcPr>
          <w:p w14:paraId="7B986CDF" w14:textId="49C111CE"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Discusses a wide range of emergency issues in many health facilities</w:t>
            </w:r>
            <w:r w:rsidR="00F66A83">
              <w:rPr>
                <w:rFonts w:ascii="Times New Roman" w:hAnsi="Times New Roman" w:cs="Times New Roman"/>
                <w:sz w:val="24"/>
                <w:szCs w:val="24"/>
              </w:rPr>
              <w:t>.</w:t>
            </w:r>
          </w:p>
        </w:tc>
      </w:tr>
      <w:tr w:rsidR="00DD3DE1" w:rsidRPr="005A2FE3" w14:paraId="0A07A501" w14:textId="77777777" w:rsidTr="005527B0">
        <w:trPr>
          <w:trHeight w:val="1682"/>
        </w:trPr>
        <w:tc>
          <w:tcPr>
            <w:tcW w:w="2093" w:type="dxa"/>
            <w:hideMark/>
          </w:tcPr>
          <w:p w14:paraId="06704CF8"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Trends in emergency department use by rural and urban populations in the United State</w:t>
            </w:r>
          </w:p>
        </w:tc>
        <w:tc>
          <w:tcPr>
            <w:tcW w:w="1417" w:type="dxa"/>
            <w:hideMark/>
          </w:tcPr>
          <w:p w14:paraId="1D45741A"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Ericksen &amp; Kocher</w:t>
            </w:r>
          </w:p>
        </w:tc>
        <w:tc>
          <w:tcPr>
            <w:tcW w:w="828" w:type="dxa"/>
            <w:hideMark/>
          </w:tcPr>
          <w:p w14:paraId="0C83D128"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2019</w:t>
            </w:r>
          </w:p>
        </w:tc>
        <w:tc>
          <w:tcPr>
            <w:tcW w:w="1440" w:type="dxa"/>
            <w:hideMark/>
          </w:tcPr>
          <w:p w14:paraId="37FB987D"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Original Research</w:t>
            </w:r>
          </w:p>
        </w:tc>
        <w:tc>
          <w:tcPr>
            <w:tcW w:w="900" w:type="dxa"/>
            <w:hideMark/>
          </w:tcPr>
          <w:p w14:paraId="4A15CCA6"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1</w:t>
            </w:r>
          </w:p>
        </w:tc>
        <w:tc>
          <w:tcPr>
            <w:tcW w:w="3069" w:type="dxa"/>
            <w:hideMark/>
          </w:tcPr>
          <w:p w14:paraId="4158E2F5" w14:textId="0ED4E049"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 xml:space="preserve">The paper </w:t>
            </w:r>
            <w:proofErr w:type="gramStart"/>
            <w:r w:rsidRPr="005A2FE3">
              <w:rPr>
                <w:rFonts w:ascii="Times New Roman" w:hAnsi="Times New Roman" w:cs="Times New Roman"/>
                <w:sz w:val="24"/>
                <w:szCs w:val="24"/>
              </w:rPr>
              <w:t>takes a look</w:t>
            </w:r>
            <w:proofErr w:type="gramEnd"/>
            <w:r w:rsidRPr="005A2FE3">
              <w:rPr>
                <w:rFonts w:ascii="Times New Roman" w:hAnsi="Times New Roman" w:cs="Times New Roman"/>
                <w:sz w:val="24"/>
                <w:szCs w:val="24"/>
              </w:rPr>
              <w:t xml:space="preserve"> at the trends in America’s emergency departments with a keen interest in quality indicators</w:t>
            </w:r>
            <w:r w:rsidR="00F66A83">
              <w:rPr>
                <w:rFonts w:ascii="Times New Roman" w:hAnsi="Times New Roman" w:cs="Times New Roman"/>
                <w:sz w:val="24"/>
                <w:szCs w:val="24"/>
              </w:rPr>
              <w:t>.</w:t>
            </w:r>
          </w:p>
        </w:tc>
      </w:tr>
      <w:tr w:rsidR="00DD3DE1" w:rsidRPr="005A2FE3" w14:paraId="2462336C" w14:textId="77777777" w:rsidTr="005527B0">
        <w:trPr>
          <w:trHeight w:val="1133"/>
        </w:trPr>
        <w:tc>
          <w:tcPr>
            <w:tcW w:w="2093" w:type="dxa"/>
            <w:hideMark/>
          </w:tcPr>
          <w:p w14:paraId="6251BC3A"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Environmental health</w:t>
            </w:r>
          </w:p>
        </w:tc>
        <w:tc>
          <w:tcPr>
            <w:tcW w:w="1417" w:type="dxa"/>
            <w:hideMark/>
          </w:tcPr>
          <w:p w14:paraId="74AEE4FE"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Healthy People 2020</w:t>
            </w:r>
          </w:p>
        </w:tc>
        <w:tc>
          <w:tcPr>
            <w:tcW w:w="828" w:type="dxa"/>
            <w:hideMark/>
          </w:tcPr>
          <w:p w14:paraId="7493E200"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2019</w:t>
            </w:r>
          </w:p>
        </w:tc>
        <w:tc>
          <w:tcPr>
            <w:tcW w:w="1440" w:type="dxa"/>
            <w:hideMark/>
          </w:tcPr>
          <w:p w14:paraId="68521268"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Short Report</w:t>
            </w:r>
          </w:p>
        </w:tc>
        <w:tc>
          <w:tcPr>
            <w:tcW w:w="900" w:type="dxa"/>
            <w:hideMark/>
          </w:tcPr>
          <w:p w14:paraId="2F991C17"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1</w:t>
            </w:r>
          </w:p>
        </w:tc>
        <w:tc>
          <w:tcPr>
            <w:tcW w:w="3069" w:type="dxa"/>
            <w:hideMark/>
          </w:tcPr>
          <w:p w14:paraId="1FD75EF2" w14:textId="057FB530"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The paper looks at the environmental factors that influence the health of individuals</w:t>
            </w:r>
            <w:r w:rsidR="00F66A83">
              <w:rPr>
                <w:rFonts w:ascii="Times New Roman" w:hAnsi="Times New Roman" w:cs="Times New Roman"/>
                <w:sz w:val="24"/>
                <w:szCs w:val="24"/>
              </w:rPr>
              <w:t>.</w:t>
            </w:r>
          </w:p>
        </w:tc>
      </w:tr>
      <w:tr w:rsidR="00DD3DE1" w:rsidRPr="005A2FE3" w14:paraId="070F0A01" w14:textId="77777777" w:rsidTr="005527B0">
        <w:trPr>
          <w:trHeight w:val="2285"/>
        </w:trPr>
        <w:tc>
          <w:tcPr>
            <w:tcW w:w="2093" w:type="dxa"/>
            <w:hideMark/>
          </w:tcPr>
          <w:p w14:paraId="665B70FA"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Examining health literacy disparities in the United State: A third look at the National Assessment of Adult Literacy (NAAL)</w:t>
            </w:r>
          </w:p>
        </w:tc>
        <w:tc>
          <w:tcPr>
            <w:tcW w:w="1417" w:type="dxa"/>
            <w:hideMark/>
          </w:tcPr>
          <w:p w14:paraId="5D0A103E" w14:textId="77777777" w:rsidR="00DD3DE1" w:rsidRPr="005A2FE3" w:rsidRDefault="00DD3DE1" w:rsidP="00D21B6A">
            <w:pPr>
              <w:spacing w:after="160"/>
              <w:rPr>
                <w:rFonts w:ascii="Times New Roman" w:hAnsi="Times New Roman" w:cs="Times New Roman"/>
                <w:sz w:val="24"/>
                <w:szCs w:val="24"/>
              </w:rPr>
            </w:pPr>
            <w:proofErr w:type="spellStart"/>
            <w:r w:rsidRPr="005A2FE3">
              <w:rPr>
                <w:rFonts w:ascii="Times New Roman" w:hAnsi="Times New Roman" w:cs="Times New Roman"/>
                <w:sz w:val="24"/>
                <w:szCs w:val="24"/>
              </w:rPr>
              <w:t>Rikard</w:t>
            </w:r>
            <w:proofErr w:type="spellEnd"/>
            <w:r w:rsidRPr="005A2FE3">
              <w:rPr>
                <w:rFonts w:ascii="Times New Roman" w:hAnsi="Times New Roman" w:cs="Times New Roman"/>
                <w:sz w:val="24"/>
                <w:szCs w:val="24"/>
              </w:rPr>
              <w:t xml:space="preserve"> et al.</w:t>
            </w:r>
          </w:p>
        </w:tc>
        <w:tc>
          <w:tcPr>
            <w:tcW w:w="828" w:type="dxa"/>
            <w:hideMark/>
          </w:tcPr>
          <w:p w14:paraId="661E0A2A"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2016</w:t>
            </w:r>
          </w:p>
        </w:tc>
        <w:tc>
          <w:tcPr>
            <w:tcW w:w="1440" w:type="dxa"/>
            <w:hideMark/>
          </w:tcPr>
          <w:p w14:paraId="2978DFD3"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Original Research</w:t>
            </w:r>
          </w:p>
        </w:tc>
        <w:tc>
          <w:tcPr>
            <w:tcW w:w="900" w:type="dxa"/>
            <w:hideMark/>
          </w:tcPr>
          <w:p w14:paraId="1D2F7114"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1</w:t>
            </w:r>
          </w:p>
        </w:tc>
        <w:tc>
          <w:tcPr>
            <w:tcW w:w="3069" w:type="dxa"/>
            <w:hideMark/>
          </w:tcPr>
          <w:p w14:paraId="4011D46C" w14:textId="105D915A"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 xml:space="preserve">The paper summarizes health literacy in the United States. It is concerned with the </w:t>
            </w:r>
            <w:proofErr w:type="gramStart"/>
            <w:r w:rsidRPr="005A2FE3">
              <w:rPr>
                <w:rFonts w:ascii="Times New Roman" w:hAnsi="Times New Roman" w:cs="Times New Roman"/>
                <w:sz w:val="24"/>
                <w:szCs w:val="24"/>
              </w:rPr>
              <w:t>manner in which</w:t>
            </w:r>
            <w:proofErr w:type="gramEnd"/>
            <w:r w:rsidRPr="005A2FE3">
              <w:rPr>
                <w:rFonts w:ascii="Times New Roman" w:hAnsi="Times New Roman" w:cs="Times New Roman"/>
                <w:sz w:val="24"/>
                <w:szCs w:val="24"/>
              </w:rPr>
              <w:t xml:space="preserve"> health literacy impacts health choices</w:t>
            </w:r>
            <w:r w:rsidR="00805744">
              <w:rPr>
                <w:rFonts w:ascii="Times New Roman" w:hAnsi="Times New Roman" w:cs="Times New Roman"/>
                <w:sz w:val="24"/>
                <w:szCs w:val="24"/>
              </w:rPr>
              <w:t>.</w:t>
            </w:r>
          </w:p>
        </w:tc>
      </w:tr>
      <w:tr w:rsidR="00DD3DE1" w:rsidRPr="005A2FE3" w14:paraId="257EBB52" w14:textId="77777777" w:rsidTr="005527B0">
        <w:trPr>
          <w:trHeight w:val="1250"/>
        </w:trPr>
        <w:tc>
          <w:tcPr>
            <w:tcW w:w="2093" w:type="dxa"/>
            <w:hideMark/>
          </w:tcPr>
          <w:p w14:paraId="66FF88E0"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Return visits to the emergency department: The patient perspective</w:t>
            </w:r>
          </w:p>
        </w:tc>
        <w:tc>
          <w:tcPr>
            <w:tcW w:w="1417" w:type="dxa"/>
            <w:hideMark/>
          </w:tcPr>
          <w:p w14:paraId="7432E246"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Rising et al.</w:t>
            </w:r>
          </w:p>
        </w:tc>
        <w:tc>
          <w:tcPr>
            <w:tcW w:w="828" w:type="dxa"/>
            <w:hideMark/>
          </w:tcPr>
          <w:p w14:paraId="5F1F7CA8"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2014</w:t>
            </w:r>
          </w:p>
        </w:tc>
        <w:tc>
          <w:tcPr>
            <w:tcW w:w="1440" w:type="dxa"/>
            <w:hideMark/>
          </w:tcPr>
          <w:p w14:paraId="55FE2228"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Original Research</w:t>
            </w:r>
          </w:p>
        </w:tc>
        <w:tc>
          <w:tcPr>
            <w:tcW w:w="900" w:type="dxa"/>
            <w:hideMark/>
          </w:tcPr>
          <w:p w14:paraId="11712C4E"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w:t>
            </w:r>
          </w:p>
        </w:tc>
        <w:tc>
          <w:tcPr>
            <w:tcW w:w="3069" w:type="dxa"/>
            <w:hideMark/>
          </w:tcPr>
          <w:p w14:paraId="3DBD62A9" w14:textId="709DD4B4"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The paper summarizes the perspectives of patients on the reasons for return visits to emergency departments</w:t>
            </w:r>
            <w:r w:rsidR="00805744">
              <w:rPr>
                <w:rFonts w:ascii="Times New Roman" w:hAnsi="Times New Roman" w:cs="Times New Roman"/>
                <w:sz w:val="24"/>
                <w:szCs w:val="24"/>
              </w:rPr>
              <w:t>.</w:t>
            </w:r>
          </w:p>
        </w:tc>
      </w:tr>
      <w:tr w:rsidR="00DD3DE1" w:rsidRPr="005A2FE3" w14:paraId="2815A28E" w14:textId="77777777" w:rsidTr="005527B0">
        <w:trPr>
          <w:trHeight w:val="1412"/>
        </w:trPr>
        <w:tc>
          <w:tcPr>
            <w:tcW w:w="2093" w:type="dxa"/>
          </w:tcPr>
          <w:p w14:paraId="09E50F09"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Minimizing ED waiting times and improving patient flow and experience of care</w:t>
            </w:r>
          </w:p>
        </w:tc>
        <w:tc>
          <w:tcPr>
            <w:tcW w:w="1417" w:type="dxa"/>
          </w:tcPr>
          <w:p w14:paraId="337E825E" w14:textId="77777777" w:rsidR="00DD3DE1" w:rsidRPr="005A2FE3" w:rsidRDefault="00DD3DE1" w:rsidP="00D21B6A">
            <w:pPr>
              <w:spacing w:after="160"/>
              <w:rPr>
                <w:rFonts w:ascii="Times New Roman" w:hAnsi="Times New Roman" w:cs="Times New Roman"/>
                <w:sz w:val="24"/>
                <w:szCs w:val="24"/>
              </w:rPr>
            </w:pPr>
            <w:proofErr w:type="spellStart"/>
            <w:r w:rsidRPr="005A2FE3">
              <w:rPr>
                <w:rFonts w:ascii="Times New Roman" w:hAnsi="Times New Roman" w:cs="Times New Roman"/>
                <w:sz w:val="24"/>
                <w:szCs w:val="24"/>
              </w:rPr>
              <w:t>Sayah</w:t>
            </w:r>
            <w:proofErr w:type="spellEnd"/>
            <w:r w:rsidRPr="005A2FE3">
              <w:rPr>
                <w:rFonts w:ascii="Times New Roman" w:hAnsi="Times New Roman" w:cs="Times New Roman"/>
                <w:sz w:val="24"/>
                <w:szCs w:val="24"/>
              </w:rPr>
              <w:t xml:space="preserve"> et al.</w:t>
            </w:r>
          </w:p>
        </w:tc>
        <w:tc>
          <w:tcPr>
            <w:tcW w:w="828" w:type="dxa"/>
          </w:tcPr>
          <w:p w14:paraId="175C2F89"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2014</w:t>
            </w:r>
          </w:p>
        </w:tc>
        <w:tc>
          <w:tcPr>
            <w:tcW w:w="1440" w:type="dxa"/>
          </w:tcPr>
          <w:p w14:paraId="46985703"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Original Research</w:t>
            </w:r>
          </w:p>
        </w:tc>
        <w:tc>
          <w:tcPr>
            <w:tcW w:w="900" w:type="dxa"/>
          </w:tcPr>
          <w:p w14:paraId="5D4EE96D"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1</w:t>
            </w:r>
          </w:p>
        </w:tc>
        <w:tc>
          <w:tcPr>
            <w:tcW w:w="3069" w:type="dxa"/>
          </w:tcPr>
          <w:p w14:paraId="375DE48C" w14:textId="71F5E144"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The paper examines the ways of minimizing waiting time in emergency departments and to improve experience of care</w:t>
            </w:r>
            <w:r w:rsidR="00805744">
              <w:rPr>
                <w:rFonts w:ascii="Times New Roman" w:hAnsi="Times New Roman" w:cs="Times New Roman"/>
                <w:sz w:val="24"/>
                <w:szCs w:val="24"/>
              </w:rPr>
              <w:t>.</w:t>
            </w:r>
          </w:p>
        </w:tc>
      </w:tr>
      <w:tr w:rsidR="00DD3DE1" w:rsidRPr="005A2FE3" w14:paraId="3A874749" w14:textId="77777777" w:rsidTr="0081087B">
        <w:trPr>
          <w:trHeight w:val="240"/>
        </w:trPr>
        <w:tc>
          <w:tcPr>
            <w:tcW w:w="2093" w:type="dxa"/>
          </w:tcPr>
          <w:p w14:paraId="6109F74D"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Revisiting the behavioral model and access to medical care: Does it matter?</w:t>
            </w:r>
          </w:p>
        </w:tc>
        <w:tc>
          <w:tcPr>
            <w:tcW w:w="1417" w:type="dxa"/>
          </w:tcPr>
          <w:p w14:paraId="56613D62"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Andersen</w:t>
            </w:r>
          </w:p>
        </w:tc>
        <w:tc>
          <w:tcPr>
            <w:tcW w:w="828" w:type="dxa"/>
          </w:tcPr>
          <w:p w14:paraId="6B7CAE78"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1995</w:t>
            </w:r>
          </w:p>
        </w:tc>
        <w:tc>
          <w:tcPr>
            <w:tcW w:w="1440" w:type="dxa"/>
          </w:tcPr>
          <w:p w14:paraId="293E1194"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Original Research</w:t>
            </w:r>
          </w:p>
        </w:tc>
        <w:tc>
          <w:tcPr>
            <w:tcW w:w="900" w:type="dxa"/>
          </w:tcPr>
          <w:p w14:paraId="4D352877"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w:t>
            </w:r>
          </w:p>
        </w:tc>
        <w:tc>
          <w:tcPr>
            <w:tcW w:w="3069" w:type="dxa"/>
          </w:tcPr>
          <w:p w14:paraId="0B5E44EF" w14:textId="00CFF2DB"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The paper looks at the behavioral models applied in healthcare and the extent to which it influences the quality of care</w:t>
            </w:r>
            <w:r w:rsidR="00805744">
              <w:rPr>
                <w:rFonts w:ascii="Times New Roman" w:hAnsi="Times New Roman" w:cs="Times New Roman"/>
                <w:sz w:val="24"/>
                <w:szCs w:val="24"/>
              </w:rPr>
              <w:t>.</w:t>
            </w:r>
          </w:p>
        </w:tc>
      </w:tr>
      <w:tr w:rsidR="00DD3DE1" w:rsidRPr="005A2FE3" w14:paraId="07C77EB7" w14:textId="77777777" w:rsidTr="005527B0">
        <w:trPr>
          <w:trHeight w:val="1430"/>
        </w:trPr>
        <w:tc>
          <w:tcPr>
            <w:tcW w:w="2093" w:type="dxa"/>
          </w:tcPr>
          <w:p w14:paraId="72C699C7"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lastRenderedPageBreak/>
              <w:t>National health surveys and the behavioral model of health services use. Med Care</w:t>
            </w:r>
          </w:p>
        </w:tc>
        <w:tc>
          <w:tcPr>
            <w:tcW w:w="1417" w:type="dxa"/>
          </w:tcPr>
          <w:p w14:paraId="48065477"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Andersen</w:t>
            </w:r>
          </w:p>
        </w:tc>
        <w:tc>
          <w:tcPr>
            <w:tcW w:w="828" w:type="dxa"/>
          </w:tcPr>
          <w:p w14:paraId="35E325BC"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2008</w:t>
            </w:r>
          </w:p>
        </w:tc>
        <w:tc>
          <w:tcPr>
            <w:tcW w:w="1440" w:type="dxa"/>
          </w:tcPr>
          <w:p w14:paraId="662B623B"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Original Research</w:t>
            </w:r>
          </w:p>
        </w:tc>
        <w:tc>
          <w:tcPr>
            <w:tcW w:w="900" w:type="dxa"/>
          </w:tcPr>
          <w:p w14:paraId="29644F78"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w:t>
            </w:r>
          </w:p>
        </w:tc>
        <w:tc>
          <w:tcPr>
            <w:tcW w:w="3069" w:type="dxa"/>
          </w:tcPr>
          <w:p w14:paraId="084986DD" w14:textId="44A4667E"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The paper also looks at various health behavioral models and the extent to which they impact access to health services</w:t>
            </w:r>
            <w:r w:rsidR="00805744">
              <w:rPr>
                <w:rFonts w:ascii="Times New Roman" w:hAnsi="Times New Roman" w:cs="Times New Roman"/>
                <w:sz w:val="24"/>
                <w:szCs w:val="24"/>
              </w:rPr>
              <w:t>.</w:t>
            </w:r>
          </w:p>
        </w:tc>
      </w:tr>
      <w:tr w:rsidR="00DD3DE1" w:rsidRPr="005A2FE3" w14:paraId="0F5F608F" w14:textId="77777777" w:rsidTr="005527B0">
        <w:trPr>
          <w:trHeight w:val="1682"/>
        </w:trPr>
        <w:tc>
          <w:tcPr>
            <w:tcW w:w="2093" w:type="dxa"/>
          </w:tcPr>
          <w:p w14:paraId="0B54EF53"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Societal and individual determinants of medical care utilization in the United States</w:t>
            </w:r>
          </w:p>
        </w:tc>
        <w:tc>
          <w:tcPr>
            <w:tcW w:w="1417" w:type="dxa"/>
          </w:tcPr>
          <w:p w14:paraId="546E0982" w14:textId="53CB1C16"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 xml:space="preserve">Andersen </w:t>
            </w:r>
            <w:r w:rsidR="00590D1C">
              <w:rPr>
                <w:rFonts w:ascii="Times New Roman" w:hAnsi="Times New Roman" w:cs="Times New Roman"/>
                <w:sz w:val="24"/>
                <w:szCs w:val="24"/>
              </w:rPr>
              <w:t xml:space="preserve">&amp; </w:t>
            </w:r>
            <w:r w:rsidRPr="005A2FE3">
              <w:rPr>
                <w:rFonts w:ascii="Times New Roman" w:hAnsi="Times New Roman" w:cs="Times New Roman"/>
                <w:sz w:val="24"/>
                <w:szCs w:val="24"/>
              </w:rPr>
              <w:t>Newman</w:t>
            </w:r>
          </w:p>
        </w:tc>
        <w:tc>
          <w:tcPr>
            <w:tcW w:w="828" w:type="dxa"/>
          </w:tcPr>
          <w:p w14:paraId="1C6FAF93"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2005</w:t>
            </w:r>
          </w:p>
        </w:tc>
        <w:tc>
          <w:tcPr>
            <w:tcW w:w="1440" w:type="dxa"/>
          </w:tcPr>
          <w:p w14:paraId="03AF4ABC"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Original Research</w:t>
            </w:r>
          </w:p>
        </w:tc>
        <w:tc>
          <w:tcPr>
            <w:tcW w:w="900" w:type="dxa"/>
          </w:tcPr>
          <w:p w14:paraId="76D2C7D7"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w:t>
            </w:r>
          </w:p>
        </w:tc>
        <w:tc>
          <w:tcPr>
            <w:tcW w:w="3069" w:type="dxa"/>
          </w:tcPr>
          <w:p w14:paraId="0F497021" w14:textId="71FCCCAF"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The paper discusses the societal and individual factors that determine the utilization of care services in the country</w:t>
            </w:r>
            <w:r w:rsidR="00805744">
              <w:rPr>
                <w:rFonts w:ascii="Times New Roman" w:hAnsi="Times New Roman" w:cs="Times New Roman"/>
                <w:sz w:val="24"/>
                <w:szCs w:val="24"/>
              </w:rPr>
              <w:t>.</w:t>
            </w:r>
          </w:p>
        </w:tc>
      </w:tr>
      <w:tr w:rsidR="00DD3DE1" w:rsidRPr="005A2FE3" w14:paraId="37B7A187" w14:textId="77777777" w:rsidTr="005527B0">
        <w:trPr>
          <w:trHeight w:val="2285"/>
        </w:trPr>
        <w:tc>
          <w:tcPr>
            <w:tcW w:w="2093" w:type="dxa"/>
          </w:tcPr>
          <w:p w14:paraId="5907F4C3"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Characteristics of patients who made a return visit within 72 hours to the emergency department of a Singapore tertiary hospital</w:t>
            </w:r>
          </w:p>
        </w:tc>
        <w:tc>
          <w:tcPr>
            <w:tcW w:w="1417" w:type="dxa"/>
          </w:tcPr>
          <w:p w14:paraId="2145BA21"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Chan et al.</w:t>
            </w:r>
          </w:p>
        </w:tc>
        <w:tc>
          <w:tcPr>
            <w:tcW w:w="828" w:type="dxa"/>
          </w:tcPr>
          <w:p w14:paraId="0B023CF0"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2016</w:t>
            </w:r>
          </w:p>
        </w:tc>
        <w:tc>
          <w:tcPr>
            <w:tcW w:w="1440" w:type="dxa"/>
          </w:tcPr>
          <w:p w14:paraId="6FE87875"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Original Research</w:t>
            </w:r>
          </w:p>
        </w:tc>
        <w:tc>
          <w:tcPr>
            <w:tcW w:w="900" w:type="dxa"/>
          </w:tcPr>
          <w:p w14:paraId="44622653"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w:t>
            </w:r>
          </w:p>
        </w:tc>
        <w:tc>
          <w:tcPr>
            <w:tcW w:w="3069" w:type="dxa"/>
          </w:tcPr>
          <w:p w14:paraId="046527E1" w14:textId="0A4543DF"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The paper looks at the different human or personal characteristics of the individuals who returned to emergency departments for treatment</w:t>
            </w:r>
            <w:r w:rsidR="00805744">
              <w:rPr>
                <w:rFonts w:ascii="Times New Roman" w:hAnsi="Times New Roman" w:cs="Times New Roman"/>
                <w:sz w:val="24"/>
                <w:szCs w:val="24"/>
              </w:rPr>
              <w:t>.</w:t>
            </w:r>
          </w:p>
        </w:tc>
      </w:tr>
      <w:tr w:rsidR="00DD3DE1" w:rsidRPr="005A2FE3" w14:paraId="441C582D" w14:textId="77777777" w:rsidTr="0081087B">
        <w:trPr>
          <w:trHeight w:val="255"/>
        </w:trPr>
        <w:tc>
          <w:tcPr>
            <w:tcW w:w="2093" w:type="dxa"/>
          </w:tcPr>
          <w:p w14:paraId="1ABC9A20"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Health care costs in the elderly in Germany: an analysis applying Andersen’s behavioral model of health care utilization</w:t>
            </w:r>
          </w:p>
        </w:tc>
        <w:tc>
          <w:tcPr>
            <w:tcW w:w="1417" w:type="dxa"/>
          </w:tcPr>
          <w:p w14:paraId="50718E8C"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Heider et al.</w:t>
            </w:r>
          </w:p>
        </w:tc>
        <w:tc>
          <w:tcPr>
            <w:tcW w:w="828" w:type="dxa"/>
          </w:tcPr>
          <w:p w14:paraId="2F76714B"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2014</w:t>
            </w:r>
          </w:p>
        </w:tc>
        <w:tc>
          <w:tcPr>
            <w:tcW w:w="1440" w:type="dxa"/>
          </w:tcPr>
          <w:p w14:paraId="6DE51B51"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Original Research</w:t>
            </w:r>
          </w:p>
        </w:tc>
        <w:tc>
          <w:tcPr>
            <w:tcW w:w="900" w:type="dxa"/>
          </w:tcPr>
          <w:p w14:paraId="0955E0CC"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w:t>
            </w:r>
          </w:p>
        </w:tc>
        <w:tc>
          <w:tcPr>
            <w:tcW w:w="3069" w:type="dxa"/>
          </w:tcPr>
          <w:p w14:paraId="3E9DBB04" w14:textId="1E4983E0"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The paper looks at the impact of healthcare costs on the access to quality healthcare</w:t>
            </w:r>
            <w:r w:rsidR="00805744">
              <w:rPr>
                <w:rFonts w:ascii="Times New Roman" w:hAnsi="Times New Roman" w:cs="Times New Roman"/>
                <w:sz w:val="24"/>
                <w:szCs w:val="24"/>
              </w:rPr>
              <w:t>.</w:t>
            </w:r>
          </w:p>
        </w:tc>
      </w:tr>
      <w:tr w:rsidR="00DD3DE1" w:rsidRPr="005A2FE3" w14:paraId="45D53217" w14:textId="77777777" w:rsidTr="005527B0">
        <w:trPr>
          <w:trHeight w:val="1673"/>
        </w:trPr>
        <w:tc>
          <w:tcPr>
            <w:tcW w:w="2093" w:type="dxa"/>
          </w:tcPr>
          <w:p w14:paraId="0E6F9A61"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Which unscheduled return visits indicate a quality-of-care issue?</w:t>
            </w:r>
          </w:p>
        </w:tc>
        <w:tc>
          <w:tcPr>
            <w:tcW w:w="1417" w:type="dxa"/>
          </w:tcPr>
          <w:p w14:paraId="6A824185"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Jiménez-Puente et al.</w:t>
            </w:r>
          </w:p>
        </w:tc>
        <w:tc>
          <w:tcPr>
            <w:tcW w:w="828" w:type="dxa"/>
          </w:tcPr>
          <w:p w14:paraId="221873B2"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2017</w:t>
            </w:r>
          </w:p>
        </w:tc>
        <w:tc>
          <w:tcPr>
            <w:tcW w:w="1440" w:type="dxa"/>
          </w:tcPr>
          <w:p w14:paraId="1F1B281E"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Original Research</w:t>
            </w:r>
          </w:p>
        </w:tc>
        <w:tc>
          <w:tcPr>
            <w:tcW w:w="900" w:type="dxa"/>
          </w:tcPr>
          <w:p w14:paraId="6FDEC011"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w:t>
            </w:r>
          </w:p>
        </w:tc>
        <w:tc>
          <w:tcPr>
            <w:tcW w:w="3069" w:type="dxa"/>
          </w:tcPr>
          <w:p w14:paraId="4F7B3CB8" w14:textId="0554F541"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The paper holds that there are certain unscheduled returns to hospitals that are due to quality challenges in the provision of healthcare systems</w:t>
            </w:r>
            <w:r w:rsidR="00805744">
              <w:rPr>
                <w:rFonts w:ascii="Times New Roman" w:hAnsi="Times New Roman" w:cs="Times New Roman"/>
                <w:sz w:val="24"/>
                <w:szCs w:val="24"/>
              </w:rPr>
              <w:t>.</w:t>
            </w:r>
          </w:p>
        </w:tc>
      </w:tr>
      <w:tr w:rsidR="00DD3DE1" w:rsidRPr="005A2FE3" w14:paraId="720E2344" w14:textId="77777777" w:rsidTr="005527B0">
        <w:trPr>
          <w:trHeight w:val="1907"/>
        </w:trPr>
        <w:tc>
          <w:tcPr>
            <w:tcW w:w="2093" w:type="dxa"/>
          </w:tcPr>
          <w:p w14:paraId="1EEF6EA1"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Emergency unscheduled returns: can we do better?</w:t>
            </w:r>
          </w:p>
        </w:tc>
        <w:tc>
          <w:tcPr>
            <w:tcW w:w="1417" w:type="dxa"/>
          </w:tcPr>
          <w:p w14:paraId="6273DAE5" w14:textId="77777777" w:rsidR="00DD3DE1" w:rsidRPr="005A2FE3" w:rsidRDefault="00DD3DE1" w:rsidP="00D21B6A">
            <w:pPr>
              <w:spacing w:after="160"/>
              <w:rPr>
                <w:rFonts w:ascii="Times New Roman" w:hAnsi="Times New Roman" w:cs="Times New Roman"/>
                <w:sz w:val="24"/>
                <w:szCs w:val="24"/>
              </w:rPr>
            </w:pPr>
            <w:proofErr w:type="spellStart"/>
            <w:r w:rsidRPr="005A2FE3">
              <w:rPr>
                <w:rFonts w:ascii="Times New Roman" w:hAnsi="Times New Roman" w:cs="Times New Roman"/>
                <w:sz w:val="24"/>
                <w:szCs w:val="24"/>
              </w:rPr>
              <w:t>Kuan</w:t>
            </w:r>
            <w:proofErr w:type="spellEnd"/>
          </w:p>
        </w:tc>
        <w:tc>
          <w:tcPr>
            <w:tcW w:w="828" w:type="dxa"/>
          </w:tcPr>
          <w:p w14:paraId="11A17D2E"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2009</w:t>
            </w:r>
          </w:p>
        </w:tc>
        <w:tc>
          <w:tcPr>
            <w:tcW w:w="1440" w:type="dxa"/>
          </w:tcPr>
          <w:p w14:paraId="7B4BF618"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Original Research</w:t>
            </w:r>
          </w:p>
        </w:tc>
        <w:tc>
          <w:tcPr>
            <w:tcW w:w="900" w:type="dxa"/>
          </w:tcPr>
          <w:p w14:paraId="2C2CF340"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w:t>
            </w:r>
          </w:p>
        </w:tc>
        <w:tc>
          <w:tcPr>
            <w:tcW w:w="3069" w:type="dxa"/>
          </w:tcPr>
          <w:p w14:paraId="537CB3E4" w14:textId="2751800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The paper looks at the contributing factors to unscheduled emergency returns with a specific interest on the best ways to improve the outcome of medical care</w:t>
            </w:r>
            <w:r w:rsidR="00805744">
              <w:rPr>
                <w:rFonts w:ascii="Times New Roman" w:hAnsi="Times New Roman" w:cs="Times New Roman"/>
                <w:sz w:val="24"/>
                <w:szCs w:val="24"/>
              </w:rPr>
              <w:t>.</w:t>
            </w:r>
          </w:p>
        </w:tc>
      </w:tr>
      <w:tr w:rsidR="00DD3DE1" w:rsidRPr="005A2FE3" w14:paraId="67E0F11D" w14:textId="77777777" w:rsidTr="0081087B">
        <w:trPr>
          <w:trHeight w:val="218"/>
        </w:trPr>
        <w:tc>
          <w:tcPr>
            <w:tcW w:w="2093" w:type="dxa"/>
          </w:tcPr>
          <w:p w14:paraId="236BE80F"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 xml:space="preserve">Psychosocial factors influencing non-urgent use of </w:t>
            </w:r>
            <w:r w:rsidRPr="005A2FE3">
              <w:rPr>
                <w:rFonts w:ascii="Times New Roman" w:hAnsi="Times New Roman" w:cs="Times New Roman"/>
                <w:sz w:val="24"/>
                <w:szCs w:val="24"/>
              </w:rPr>
              <w:lastRenderedPageBreak/>
              <w:t>the emergency room: a review of the literature and recommendations for research and improved service delivery</w:t>
            </w:r>
          </w:p>
        </w:tc>
        <w:tc>
          <w:tcPr>
            <w:tcW w:w="1417" w:type="dxa"/>
          </w:tcPr>
          <w:p w14:paraId="7DB240C4" w14:textId="27EF2924"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lastRenderedPageBreak/>
              <w:t xml:space="preserve">Padgett </w:t>
            </w:r>
            <w:r w:rsidR="00384226">
              <w:rPr>
                <w:rFonts w:ascii="Times New Roman" w:hAnsi="Times New Roman" w:cs="Times New Roman"/>
                <w:sz w:val="24"/>
                <w:szCs w:val="24"/>
              </w:rPr>
              <w:t xml:space="preserve">&amp; </w:t>
            </w:r>
            <w:r w:rsidRPr="005A2FE3">
              <w:rPr>
                <w:rFonts w:ascii="Times New Roman" w:hAnsi="Times New Roman" w:cs="Times New Roman"/>
                <w:sz w:val="24"/>
                <w:szCs w:val="24"/>
              </w:rPr>
              <w:t>Brodsky</w:t>
            </w:r>
          </w:p>
        </w:tc>
        <w:tc>
          <w:tcPr>
            <w:tcW w:w="828" w:type="dxa"/>
          </w:tcPr>
          <w:p w14:paraId="3A6B9DAF"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1992</w:t>
            </w:r>
          </w:p>
        </w:tc>
        <w:tc>
          <w:tcPr>
            <w:tcW w:w="1440" w:type="dxa"/>
          </w:tcPr>
          <w:p w14:paraId="4D8D0D6D"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Original Research</w:t>
            </w:r>
          </w:p>
        </w:tc>
        <w:tc>
          <w:tcPr>
            <w:tcW w:w="900" w:type="dxa"/>
          </w:tcPr>
          <w:p w14:paraId="3748FA0C"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w:t>
            </w:r>
          </w:p>
        </w:tc>
        <w:tc>
          <w:tcPr>
            <w:tcW w:w="3069" w:type="dxa"/>
          </w:tcPr>
          <w:p w14:paraId="05AD63F9" w14:textId="07540B99"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 xml:space="preserve">The paper hold that there are psychological rather than medical purposes that made </w:t>
            </w:r>
            <w:r w:rsidRPr="005A2FE3">
              <w:rPr>
                <w:rFonts w:ascii="Times New Roman" w:hAnsi="Times New Roman" w:cs="Times New Roman"/>
                <w:sz w:val="24"/>
                <w:szCs w:val="24"/>
              </w:rPr>
              <w:lastRenderedPageBreak/>
              <w:t>many people to seek to use emergency departments</w:t>
            </w:r>
            <w:r w:rsidR="00805744">
              <w:rPr>
                <w:rFonts w:ascii="Times New Roman" w:hAnsi="Times New Roman" w:cs="Times New Roman"/>
                <w:sz w:val="24"/>
                <w:szCs w:val="24"/>
              </w:rPr>
              <w:t>.</w:t>
            </w:r>
          </w:p>
        </w:tc>
      </w:tr>
      <w:tr w:rsidR="00DD3DE1" w:rsidRPr="005A2FE3" w14:paraId="13E1C12E" w14:textId="77777777" w:rsidTr="0081087B">
        <w:trPr>
          <w:trHeight w:val="255"/>
        </w:trPr>
        <w:tc>
          <w:tcPr>
            <w:tcW w:w="2093" w:type="dxa"/>
          </w:tcPr>
          <w:p w14:paraId="3B8EE570"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lastRenderedPageBreak/>
              <w:t>Correction: unscheduled return visits to the emergency department: consequences for triage</w:t>
            </w:r>
          </w:p>
        </w:tc>
        <w:tc>
          <w:tcPr>
            <w:tcW w:w="1417" w:type="dxa"/>
          </w:tcPr>
          <w:p w14:paraId="7404D5D9" w14:textId="77777777" w:rsidR="00DD3DE1" w:rsidRPr="005A2FE3" w:rsidRDefault="00DD3DE1" w:rsidP="00D21B6A">
            <w:pPr>
              <w:spacing w:after="160"/>
              <w:rPr>
                <w:rFonts w:ascii="Times New Roman" w:hAnsi="Times New Roman" w:cs="Times New Roman"/>
                <w:sz w:val="24"/>
                <w:szCs w:val="24"/>
              </w:rPr>
            </w:pPr>
            <w:proofErr w:type="spellStart"/>
            <w:r w:rsidRPr="005A2FE3">
              <w:rPr>
                <w:rFonts w:ascii="Times New Roman" w:hAnsi="Times New Roman" w:cs="Times New Roman"/>
                <w:sz w:val="24"/>
                <w:szCs w:val="24"/>
              </w:rPr>
              <w:t>Sauvin</w:t>
            </w:r>
            <w:proofErr w:type="spellEnd"/>
            <w:r w:rsidRPr="005A2FE3">
              <w:rPr>
                <w:rFonts w:ascii="Times New Roman" w:hAnsi="Times New Roman" w:cs="Times New Roman"/>
                <w:sz w:val="24"/>
                <w:szCs w:val="24"/>
              </w:rPr>
              <w:t xml:space="preserve"> et al.</w:t>
            </w:r>
          </w:p>
        </w:tc>
        <w:tc>
          <w:tcPr>
            <w:tcW w:w="828" w:type="dxa"/>
          </w:tcPr>
          <w:p w14:paraId="788CCFB4"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2013</w:t>
            </w:r>
          </w:p>
        </w:tc>
        <w:tc>
          <w:tcPr>
            <w:tcW w:w="1440" w:type="dxa"/>
          </w:tcPr>
          <w:p w14:paraId="4D091F8E"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Original research</w:t>
            </w:r>
          </w:p>
        </w:tc>
        <w:tc>
          <w:tcPr>
            <w:tcW w:w="900" w:type="dxa"/>
          </w:tcPr>
          <w:p w14:paraId="720C6B77"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w:t>
            </w:r>
          </w:p>
        </w:tc>
        <w:tc>
          <w:tcPr>
            <w:tcW w:w="3069" w:type="dxa"/>
          </w:tcPr>
          <w:p w14:paraId="6183AF1C" w14:textId="3E4DB3D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The paper highlights the challenge and consequences associated with unscheduled returns to emergency departments</w:t>
            </w:r>
            <w:r w:rsidR="00805744">
              <w:rPr>
                <w:rFonts w:ascii="Times New Roman" w:hAnsi="Times New Roman" w:cs="Times New Roman"/>
                <w:sz w:val="24"/>
                <w:szCs w:val="24"/>
              </w:rPr>
              <w:t>.</w:t>
            </w:r>
          </w:p>
        </w:tc>
      </w:tr>
      <w:tr w:rsidR="00DD3DE1" w:rsidRPr="005A2FE3" w14:paraId="4BF02A96" w14:textId="77777777" w:rsidTr="0081087B">
        <w:trPr>
          <w:trHeight w:val="188"/>
        </w:trPr>
        <w:tc>
          <w:tcPr>
            <w:tcW w:w="2093" w:type="dxa"/>
          </w:tcPr>
          <w:p w14:paraId="56BCCCCA"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Unscheduled return visits (URV) in adults to the emergency department (ED): a rapid evidence assessment policy review</w:t>
            </w:r>
          </w:p>
        </w:tc>
        <w:tc>
          <w:tcPr>
            <w:tcW w:w="1417" w:type="dxa"/>
          </w:tcPr>
          <w:p w14:paraId="24093B60" w14:textId="3ADAA451" w:rsidR="00DD3DE1" w:rsidRPr="005A2FE3" w:rsidRDefault="00DD3DE1" w:rsidP="00D21B6A">
            <w:pPr>
              <w:spacing w:after="160"/>
              <w:rPr>
                <w:rFonts w:ascii="Times New Roman" w:hAnsi="Times New Roman" w:cs="Times New Roman"/>
                <w:sz w:val="24"/>
                <w:szCs w:val="24"/>
              </w:rPr>
            </w:pPr>
            <w:proofErr w:type="spellStart"/>
            <w:r w:rsidRPr="005A2FE3">
              <w:rPr>
                <w:rFonts w:ascii="Times New Roman" w:hAnsi="Times New Roman" w:cs="Times New Roman"/>
                <w:sz w:val="24"/>
                <w:szCs w:val="24"/>
              </w:rPr>
              <w:t>Trivedy</w:t>
            </w:r>
            <w:proofErr w:type="spellEnd"/>
            <w:r w:rsidRPr="005A2FE3">
              <w:rPr>
                <w:rFonts w:ascii="Times New Roman" w:hAnsi="Times New Roman" w:cs="Times New Roman"/>
                <w:sz w:val="24"/>
                <w:szCs w:val="24"/>
              </w:rPr>
              <w:t xml:space="preserve"> </w:t>
            </w:r>
            <w:r w:rsidR="00384226">
              <w:rPr>
                <w:rFonts w:ascii="Times New Roman" w:hAnsi="Times New Roman" w:cs="Times New Roman"/>
                <w:sz w:val="24"/>
                <w:szCs w:val="24"/>
              </w:rPr>
              <w:t>&amp;</w:t>
            </w:r>
            <w:r w:rsidRPr="005A2FE3">
              <w:rPr>
                <w:rFonts w:ascii="Times New Roman" w:hAnsi="Times New Roman" w:cs="Times New Roman"/>
                <w:sz w:val="24"/>
                <w:szCs w:val="24"/>
              </w:rPr>
              <w:t xml:space="preserve"> Cooke</w:t>
            </w:r>
          </w:p>
        </w:tc>
        <w:tc>
          <w:tcPr>
            <w:tcW w:w="828" w:type="dxa"/>
          </w:tcPr>
          <w:p w14:paraId="11378B20"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2016</w:t>
            </w:r>
          </w:p>
        </w:tc>
        <w:tc>
          <w:tcPr>
            <w:tcW w:w="1440" w:type="dxa"/>
          </w:tcPr>
          <w:p w14:paraId="1AE0F569"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Review article</w:t>
            </w:r>
          </w:p>
        </w:tc>
        <w:tc>
          <w:tcPr>
            <w:tcW w:w="900" w:type="dxa"/>
          </w:tcPr>
          <w:p w14:paraId="43338C1E"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4</w:t>
            </w:r>
          </w:p>
        </w:tc>
        <w:tc>
          <w:tcPr>
            <w:tcW w:w="3069" w:type="dxa"/>
          </w:tcPr>
          <w:p w14:paraId="2B9345F9" w14:textId="45F90EFB"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The paper reviews a wide range of policy documents concerning emergency management to determine where there are gaps and make necessary adjustments</w:t>
            </w:r>
            <w:r w:rsidR="00805744">
              <w:rPr>
                <w:rFonts w:ascii="Times New Roman" w:hAnsi="Times New Roman" w:cs="Times New Roman"/>
                <w:sz w:val="24"/>
                <w:szCs w:val="24"/>
              </w:rPr>
              <w:t>.</w:t>
            </w:r>
          </w:p>
        </w:tc>
      </w:tr>
      <w:tr w:rsidR="00DD3DE1" w:rsidRPr="005A2FE3" w14:paraId="29962CFE" w14:textId="77777777" w:rsidTr="0081087B">
        <w:trPr>
          <w:trHeight w:val="218"/>
        </w:trPr>
        <w:tc>
          <w:tcPr>
            <w:tcW w:w="2093" w:type="dxa"/>
          </w:tcPr>
          <w:p w14:paraId="579EA11F"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Unscheduled return visits to a Dutch inner-city emergency department</w:t>
            </w:r>
          </w:p>
        </w:tc>
        <w:tc>
          <w:tcPr>
            <w:tcW w:w="1417" w:type="dxa"/>
          </w:tcPr>
          <w:p w14:paraId="7B97F9ED"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Van der Linden et al.</w:t>
            </w:r>
          </w:p>
        </w:tc>
        <w:tc>
          <w:tcPr>
            <w:tcW w:w="828" w:type="dxa"/>
          </w:tcPr>
          <w:p w14:paraId="105BE6DF"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2014</w:t>
            </w:r>
          </w:p>
        </w:tc>
        <w:tc>
          <w:tcPr>
            <w:tcW w:w="1440" w:type="dxa"/>
          </w:tcPr>
          <w:p w14:paraId="30B4B089"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Original Research</w:t>
            </w:r>
          </w:p>
        </w:tc>
        <w:tc>
          <w:tcPr>
            <w:tcW w:w="900" w:type="dxa"/>
          </w:tcPr>
          <w:p w14:paraId="1EE5421A"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w:t>
            </w:r>
          </w:p>
        </w:tc>
        <w:tc>
          <w:tcPr>
            <w:tcW w:w="3069" w:type="dxa"/>
          </w:tcPr>
          <w:p w14:paraId="5C259A1D" w14:textId="7EC07EC8"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The study examines the most prominent causes of unscheduled returns to emergency departments in Dutch inner-city</w:t>
            </w:r>
            <w:r w:rsidR="00805744">
              <w:rPr>
                <w:rFonts w:ascii="Times New Roman" w:hAnsi="Times New Roman" w:cs="Times New Roman"/>
                <w:sz w:val="24"/>
                <w:szCs w:val="24"/>
              </w:rPr>
              <w:t>.</w:t>
            </w:r>
          </w:p>
        </w:tc>
      </w:tr>
      <w:tr w:rsidR="00DD3DE1" w:rsidRPr="005A2FE3" w14:paraId="59216676" w14:textId="77777777" w:rsidTr="0081087B">
        <w:trPr>
          <w:trHeight w:val="188"/>
        </w:trPr>
        <w:tc>
          <w:tcPr>
            <w:tcW w:w="2093" w:type="dxa"/>
          </w:tcPr>
          <w:p w14:paraId="0148D9AE"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Emergency department crowding: time for interventions and policy evaluations</w:t>
            </w:r>
          </w:p>
        </w:tc>
        <w:tc>
          <w:tcPr>
            <w:tcW w:w="1417" w:type="dxa"/>
          </w:tcPr>
          <w:p w14:paraId="62D38DAC"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Boyle et al.</w:t>
            </w:r>
          </w:p>
        </w:tc>
        <w:tc>
          <w:tcPr>
            <w:tcW w:w="828" w:type="dxa"/>
          </w:tcPr>
          <w:p w14:paraId="68EEF8CB"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2012</w:t>
            </w:r>
          </w:p>
        </w:tc>
        <w:tc>
          <w:tcPr>
            <w:tcW w:w="1440" w:type="dxa"/>
          </w:tcPr>
          <w:p w14:paraId="32CB6BF9"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Original Research</w:t>
            </w:r>
          </w:p>
        </w:tc>
        <w:tc>
          <w:tcPr>
            <w:tcW w:w="900" w:type="dxa"/>
          </w:tcPr>
          <w:p w14:paraId="40F9FC55"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w:t>
            </w:r>
          </w:p>
        </w:tc>
        <w:tc>
          <w:tcPr>
            <w:tcW w:w="3069" w:type="dxa"/>
          </w:tcPr>
          <w:p w14:paraId="515230A7" w14:textId="39CCC96D"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The paper looks at crowding in emergency departments and the extent to which it contributes to unscheduled returns to the departments</w:t>
            </w:r>
            <w:r w:rsidR="00805744">
              <w:rPr>
                <w:rFonts w:ascii="Times New Roman" w:hAnsi="Times New Roman" w:cs="Times New Roman"/>
                <w:sz w:val="24"/>
                <w:szCs w:val="24"/>
              </w:rPr>
              <w:t>.</w:t>
            </w:r>
          </w:p>
        </w:tc>
      </w:tr>
      <w:tr w:rsidR="00DD3DE1" w:rsidRPr="005A2FE3" w14:paraId="7AB67F46" w14:textId="77777777" w:rsidTr="0081087B">
        <w:trPr>
          <w:trHeight w:val="270"/>
        </w:trPr>
        <w:tc>
          <w:tcPr>
            <w:tcW w:w="2093" w:type="dxa"/>
          </w:tcPr>
          <w:p w14:paraId="71649701"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Google Flu Trends: correlation with emergency department influenza rates and crowding metrics</w:t>
            </w:r>
          </w:p>
        </w:tc>
        <w:tc>
          <w:tcPr>
            <w:tcW w:w="1417" w:type="dxa"/>
          </w:tcPr>
          <w:p w14:paraId="3B01EEE9"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Dugas et al.</w:t>
            </w:r>
          </w:p>
        </w:tc>
        <w:tc>
          <w:tcPr>
            <w:tcW w:w="828" w:type="dxa"/>
          </w:tcPr>
          <w:p w14:paraId="543729B3"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2012</w:t>
            </w:r>
          </w:p>
        </w:tc>
        <w:tc>
          <w:tcPr>
            <w:tcW w:w="1440" w:type="dxa"/>
          </w:tcPr>
          <w:p w14:paraId="634795B0"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Original Research</w:t>
            </w:r>
          </w:p>
        </w:tc>
        <w:tc>
          <w:tcPr>
            <w:tcW w:w="900" w:type="dxa"/>
          </w:tcPr>
          <w:p w14:paraId="4C465CB9"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w:t>
            </w:r>
          </w:p>
        </w:tc>
        <w:tc>
          <w:tcPr>
            <w:tcW w:w="3069" w:type="dxa"/>
          </w:tcPr>
          <w:p w14:paraId="4260129A" w14:textId="00581D5D"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The paper looks at flu outbreaks and their contribution to congestion in the emergency departments</w:t>
            </w:r>
            <w:r w:rsidR="00805744">
              <w:rPr>
                <w:rFonts w:ascii="Times New Roman" w:hAnsi="Times New Roman" w:cs="Times New Roman"/>
                <w:sz w:val="24"/>
                <w:szCs w:val="24"/>
              </w:rPr>
              <w:t>.</w:t>
            </w:r>
          </w:p>
        </w:tc>
      </w:tr>
      <w:tr w:rsidR="00DD3DE1" w:rsidRPr="005A2FE3" w14:paraId="324B1A05" w14:textId="77777777" w:rsidTr="0081087B">
        <w:trPr>
          <w:trHeight w:val="157"/>
        </w:trPr>
        <w:tc>
          <w:tcPr>
            <w:tcW w:w="2093" w:type="dxa"/>
          </w:tcPr>
          <w:p w14:paraId="463D9EC2"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 xml:space="preserve">Inter-rater agreement of emergency nurses and physicians in Emergency </w:t>
            </w:r>
            <w:r w:rsidRPr="005A2FE3">
              <w:rPr>
                <w:rFonts w:ascii="Times New Roman" w:hAnsi="Times New Roman" w:cs="Times New Roman"/>
                <w:sz w:val="24"/>
                <w:szCs w:val="24"/>
              </w:rPr>
              <w:lastRenderedPageBreak/>
              <w:t>Severity Index (ESI) triage. Emergency</w:t>
            </w:r>
          </w:p>
        </w:tc>
        <w:tc>
          <w:tcPr>
            <w:tcW w:w="1417" w:type="dxa"/>
          </w:tcPr>
          <w:p w14:paraId="45005BE8" w14:textId="77777777" w:rsidR="00DD3DE1" w:rsidRPr="005A2FE3" w:rsidRDefault="00DD3DE1" w:rsidP="00D21B6A">
            <w:pPr>
              <w:spacing w:after="160"/>
              <w:rPr>
                <w:rFonts w:ascii="Times New Roman" w:hAnsi="Times New Roman" w:cs="Times New Roman"/>
                <w:sz w:val="24"/>
                <w:szCs w:val="24"/>
              </w:rPr>
            </w:pPr>
            <w:proofErr w:type="spellStart"/>
            <w:r w:rsidRPr="005A2FE3">
              <w:rPr>
                <w:rFonts w:ascii="Times New Roman" w:hAnsi="Times New Roman" w:cs="Times New Roman"/>
                <w:sz w:val="24"/>
                <w:szCs w:val="24"/>
              </w:rPr>
              <w:lastRenderedPageBreak/>
              <w:t>Esmaikian</w:t>
            </w:r>
            <w:proofErr w:type="spellEnd"/>
            <w:r w:rsidRPr="005A2FE3">
              <w:rPr>
                <w:rFonts w:ascii="Times New Roman" w:hAnsi="Times New Roman" w:cs="Times New Roman"/>
                <w:sz w:val="24"/>
                <w:szCs w:val="24"/>
              </w:rPr>
              <w:t xml:space="preserve"> et al. </w:t>
            </w:r>
          </w:p>
        </w:tc>
        <w:tc>
          <w:tcPr>
            <w:tcW w:w="828" w:type="dxa"/>
          </w:tcPr>
          <w:p w14:paraId="39D2AE8B"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2014</w:t>
            </w:r>
          </w:p>
        </w:tc>
        <w:tc>
          <w:tcPr>
            <w:tcW w:w="1440" w:type="dxa"/>
          </w:tcPr>
          <w:p w14:paraId="627EED79"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Original Research</w:t>
            </w:r>
          </w:p>
        </w:tc>
        <w:tc>
          <w:tcPr>
            <w:tcW w:w="900" w:type="dxa"/>
          </w:tcPr>
          <w:p w14:paraId="3A693923"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w:t>
            </w:r>
          </w:p>
        </w:tc>
        <w:tc>
          <w:tcPr>
            <w:tcW w:w="3069" w:type="dxa"/>
          </w:tcPr>
          <w:p w14:paraId="71C1C90E" w14:textId="5CA5027D"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 xml:space="preserve">The paper evaluates the contribution of the efficiency of nurse and other care providers to effective provision of care emergency </w:t>
            </w:r>
            <w:r w:rsidRPr="005A2FE3">
              <w:rPr>
                <w:rFonts w:ascii="Times New Roman" w:hAnsi="Times New Roman" w:cs="Times New Roman"/>
                <w:sz w:val="24"/>
                <w:szCs w:val="24"/>
              </w:rPr>
              <w:lastRenderedPageBreak/>
              <w:t>departments</w:t>
            </w:r>
            <w:r w:rsidR="00805744">
              <w:rPr>
                <w:rFonts w:ascii="Times New Roman" w:hAnsi="Times New Roman" w:cs="Times New Roman"/>
                <w:sz w:val="24"/>
                <w:szCs w:val="24"/>
              </w:rPr>
              <w:t>.</w:t>
            </w:r>
          </w:p>
        </w:tc>
      </w:tr>
      <w:tr w:rsidR="00DD3DE1" w:rsidRPr="005A2FE3" w14:paraId="671E7F2B" w14:textId="77777777" w:rsidTr="0081087B">
        <w:trPr>
          <w:trHeight w:val="270"/>
        </w:trPr>
        <w:tc>
          <w:tcPr>
            <w:tcW w:w="2093" w:type="dxa"/>
          </w:tcPr>
          <w:p w14:paraId="0631F614"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lastRenderedPageBreak/>
              <w:t>Unscheduled return visits to the emergency department: the impact of language</w:t>
            </w:r>
          </w:p>
        </w:tc>
        <w:tc>
          <w:tcPr>
            <w:tcW w:w="1417" w:type="dxa"/>
          </w:tcPr>
          <w:p w14:paraId="45BA22F3"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 xml:space="preserve">Gallagher et al. </w:t>
            </w:r>
          </w:p>
        </w:tc>
        <w:tc>
          <w:tcPr>
            <w:tcW w:w="828" w:type="dxa"/>
          </w:tcPr>
          <w:p w14:paraId="10DB9B46"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2013</w:t>
            </w:r>
          </w:p>
        </w:tc>
        <w:tc>
          <w:tcPr>
            <w:tcW w:w="1440" w:type="dxa"/>
          </w:tcPr>
          <w:p w14:paraId="53E07B7C"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Original Research</w:t>
            </w:r>
          </w:p>
        </w:tc>
        <w:tc>
          <w:tcPr>
            <w:tcW w:w="900" w:type="dxa"/>
          </w:tcPr>
          <w:p w14:paraId="65EE2095"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w:t>
            </w:r>
          </w:p>
        </w:tc>
        <w:tc>
          <w:tcPr>
            <w:tcW w:w="3069" w:type="dxa"/>
          </w:tcPr>
          <w:p w14:paraId="7B64DA7A" w14:textId="415D51B9"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 xml:space="preserve"> The paper evaluates the impact of language use on the effective delivery of care emergency departments</w:t>
            </w:r>
            <w:r w:rsidR="00805744">
              <w:rPr>
                <w:rFonts w:ascii="Times New Roman" w:hAnsi="Times New Roman" w:cs="Times New Roman"/>
                <w:sz w:val="24"/>
                <w:szCs w:val="24"/>
              </w:rPr>
              <w:t>.</w:t>
            </w:r>
          </w:p>
        </w:tc>
      </w:tr>
      <w:tr w:rsidR="00DD3DE1" w:rsidRPr="005A2FE3" w14:paraId="192035CA" w14:textId="77777777" w:rsidTr="0081087B">
        <w:trPr>
          <w:trHeight w:val="210"/>
        </w:trPr>
        <w:tc>
          <w:tcPr>
            <w:tcW w:w="2093" w:type="dxa"/>
          </w:tcPr>
          <w:p w14:paraId="18017069"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Patient autonomy in chronic care: solving a paradox</w:t>
            </w:r>
          </w:p>
        </w:tc>
        <w:tc>
          <w:tcPr>
            <w:tcW w:w="1417" w:type="dxa"/>
          </w:tcPr>
          <w:p w14:paraId="0A42332E"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Reach</w:t>
            </w:r>
          </w:p>
        </w:tc>
        <w:tc>
          <w:tcPr>
            <w:tcW w:w="828" w:type="dxa"/>
          </w:tcPr>
          <w:p w14:paraId="28B226AE"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2014</w:t>
            </w:r>
          </w:p>
        </w:tc>
        <w:tc>
          <w:tcPr>
            <w:tcW w:w="1440" w:type="dxa"/>
          </w:tcPr>
          <w:p w14:paraId="5582B92D"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Original Research</w:t>
            </w:r>
          </w:p>
        </w:tc>
        <w:tc>
          <w:tcPr>
            <w:tcW w:w="900" w:type="dxa"/>
          </w:tcPr>
          <w:p w14:paraId="1306D6A1"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w:t>
            </w:r>
          </w:p>
        </w:tc>
        <w:tc>
          <w:tcPr>
            <w:tcW w:w="3069" w:type="dxa"/>
          </w:tcPr>
          <w:p w14:paraId="0864ABD1" w14:textId="3414F7A8"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The paper hold that different patient characteristics can contribute to the effectiveness of healthcare in emergency departments</w:t>
            </w:r>
            <w:r w:rsidR="00805744">
              <w:rPr>
                <w:rFonts w:ascii="Times New Roman" w:hAnsi="Times New Roman" w:cs="Times New Roman"/>
                <w:sz w:val="24"/>
                <w:szCs w:val="24"/>
              </w:rPr>
              <w:t>.</w:t>
            </w:r>
          </w:p>
        </w:tc>
      </w:tr>
      <w:tr w:rsidR="00DD3DE1" w:rsidRPr="005A2FE3" w14:paraId="0D8968C3" w14:textId="77777777" w:rsidTr="0081087B">
        <w:trPr>
          <w:trHeight w:val="225"/>
        </w:trPr>
        <w:tc>
          <w:tcPr>
            <w:tcW w:w="2093" w:type="dxa"/>
          </w:tcPr>
          <w:p w14:paraId="03BC3717"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Adherence, shared decision-making, and patient autonomy</w:t>
            </w:r>
          </w:p>
        </w:tc>
        <w:tc>
          <w:tcPr>
            <w:tcW w:w="1417" w:type="dxa"/>
          </w:tcPr>
          <w:p w14:paraId="669A2360"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 xml:space="preserve">Sandman et al. </w:t>
            </w:r>
          </w:p>
        </w:tc>
        <w:tc>
          <w:tcPr>
            <w:tcW w:w="828" w:type="dxa"/>
          </w:tcPr>
          <w:p w14:paraId="424C18A7"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2012</w:t>
            </w:r>
          </w:p>
        </w:tc>
        <w:tc>
          <w:tcPr>
            <w:tcW w:w="1440" w:type="dxa"/>
          </w:tcPr>
          <w:p w14:paraId="7C5AA564"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Original Research</w:t>
            </w:r>
          </w:p>
        </w:tc>
        <w:tc>
          <w:tcPr>
            <w:tcW w:w="900" w:type="dxa"/>
          </w:tcPr>
          <w:p w14:paraId="3C87EEA8"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w:t>
            </w:r>
          </w:p>
        </w:tc>
        <w:tc>
          <w:tcPr>
            <w:tcW w:w="3069" w:type="dxa"/>
          </w:tcPr>
          <w:p w14:paraId="45DB6A4A" w14:textId="0511A062"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 xml:space="preserve">The paper looks at the triple factors </w:t>
            </w:r>
            <w:r w:rsidR="00860E07" w:rsidRPr="005A2FE3">
              <w:rPr>
                <w:rFonts w:ascii="Times New Roman" w:hAnsi="Times New Roman" w:cs="Times New Roman"/>
                <w:sz w:val="24"/>
                <w:szCs w:val="24"/>
              </w:rPr>
              <w:t>of Adherence</w:t>
            </w:r>
            <w:r w:rsidRPr="005A2FE3">
              <w:rPr>
                <w:rFonts w:ascii="Times New Roman" w:hAnsi="Times New Roman" w:cs="Times New Roman"/>
                <w:sz w:val="24"/>
                <w:szCs w:val="24"/>
              </w:rPr>
              <w:t>, shared decision-making, and patient autonomy and their impact on the provision of care in emergency departments</w:t>
            </w:r>
            <w:r w:rsidR="00805744">
              <w:rPr>
                <w:rFonts w:ascii="Times New Roman" w:hAnsi="Times New Roman" w:cs="Times New Roman"/>
                <w:sz w:val="24"/>
                <w:szCs w:val="24"/>
              </w:rPr>
              <w:t>.</w:t>
            </w:r>
          </w:p>
        </w:tc>
      </w:tr>
      <w:tr w:rsidR="00DD3DE1" w:rsidRPr="005A2FE3" w14:paraId="3B85AA97" w14:textId="77777777" w:rsidTr="0081087B">
        <w:trPr>
          <w:trHeight w:val="218"/>
        </w:trPr>
        <w:tc>
          <w:tcPr>
            <w:tcW w:w="2093" w:type="dxa"/>
          </w:tcPr>
          <w:p w14:paraId="6B84A614"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Design, evaluation, and analysis of questionnaires for survey research</w:t>
            </w:r>
          </w:p>
        </w:tc>
        <w:tc>
          <w:tcPr>
            <w:tcW w:w="1417" w:type="dxa"/>
          </w:tcPr>
          <w:p w14:paraId="5AE431AB" w14:textId="1EAF64CD"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 xml:space="preserve">Saris </w:t>
            </w:r>
            <w:r w:rsidR="00384226">
              <w:rPr>
                <w:rFonts w:ascii="Times New Roman" w:hAnsi="Times New Roman" w:cs="Times New Roman"/>
                <w:sz w:val="24"/>
                <w:szCs w:val="24"/>
              </w:rPr>
              <w:t xml:space="preserve">&amp; </w:t>
            </w:r>
            <w:proofErr w:type="spellStart"/>
            <w:r w:rsidRPr="005A2FE3">
              <w:rPr>
                <w:rFonts w:ascii="Times New Roman" w:hAnsi="Times New Roman" w:cs="Times New Roman"/>
                <w:sz w:val="24"/>
                <w:szCs w:val="24"/>
              </w:rPr>
              <w:t>Gallhofer</w:t>
            </w:r>
            <w:proofErr w:type="spellEnd"/>
          </w:p>
        </w:tc>
        <w:tc>
          <w:tcPr>
            <w:tcW w:w="828" w:type="dxa"/>
          </w:tcPr>
          <w:p w14:paraId="7F52563E"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2014</w:t>
            </w:r>
          </w:p>
        </w:tc>
        <w:tc>
          <w:tcPr>
            <w:tcW w:w="1440" w:type="dxa"/>
          </w:tcPr>
          <w:p w14:paraId="14C382A9"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Original Research</w:t>
            </w:r>
          </w:p>
        </w:tc>
        <w:tc>
          <w:tcPr>
            <w:tcW w:w="900" w:type="dxa"/>
          </w:tcPr>
          <w:p w14:paraId="2B7843DE"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w:t>
            </w:r>
          </w:p>
        </w:tc>
        <w:tc>
          <w:tcPr>
            <w:tcW w:w="3069" w:type="dxa"/>
          </w:tcPr>
          <w:p w14:paraId="3FD07783" w14:textId="41801E8B"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The paper evaluates the effectiveness of various data collection methods including questionnaires in survey research</w:t>
            </w:r>
            <w:r w:rsidR="00805744">
              <w:rPr>
                <w:rFonts w:ascii="Times New Roman" w:hAnsi="Times New Roman" w:cs="Times New Roman"/>
                <w:sz w:val="24"/>
                <w:szCs w:val="24"/>
              </w:rPr>
              <w:t>.</w:t>
            </w:r>
          </w:p>
        </w:tc>
      </w:tr>
      <w:tr w:rsidR="00DD3DE1" w:rsidRPr="005A2FE3" w14:paraId="756666DF" w14:textId="77777777" w:rsidTr="0081087B">
        <w:trPr>
          <w:trHeight w:val="1700"/>
        </w:trPr>
        <w:tc>
          <w:tcPr>
            <w:tcW w:w="2093" w:type="dxa"/>
          </w:tcPr>
          <w:p w14:paraId="11EE4012"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US emergency department visits for outpatient adverse drug events</w:t>
            </w:r>
          </w:p>
        </w:tc>
        <w:tc>
          <w:tcPr>
            <w:tcW w:w="1417" w:type="dxa"/>
          </w:tcPr>
          <w:p w14:paraId="7C1CA483"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 xml:space="preserve">Shehab et al. </w:t>
            </w:r>
          </w:p>
        </w:tc>
        <w:tc>
          <w:tcPr>
            <w:tcW w:w="828" w:type="dxa"/>
          </w:tcPr>
          <w:p w14:paraId="71E03BB5"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2016</w:t>
            </w:r>
          </w:p>
        </w:tc>
        <w:tc>
          <w:tcPr>
            <w:tcW w:w="1440" w:type="dxa"/>
          </w:tcPr>
          <w:p w14:paraId="425F945A"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Review article</w:t>
            </w:r>
          </w:p>
        </w:tc>
        <w:tc>
          <w:tcPr>
            <w:tcW w:w="900" w:type="dxa"/>
          </w:tcPr>
          <w:p w14:paraId="67CB1570"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1</w:t>
            </w:r>
          </w:p>
        </w:tc>
        <w:tc>
          <w:tcPr>
            <w:tcW w:w="3069" w:type="dxa"/>
          </w:tcPr>
          <w:p w14:paraId="7502543C" w14:textId="6B20851F"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The paper analyzes the policies of the United States emergency department in addressing adverse drug events for outpatient patients</w:t>
            </w:r>
            <w:r w:rsidR="00805744">
              <w:rPr>
                <w:rFonts w:ascii="Times New Roman" w:hAnsi="Times New Roman" w:cs="Times New Roman"/>
                <w:sz w:val="24"/>
                <w:szCs w:val="24"/>
              </w:rPr>
              <w:t>.</w:t>
            </w:r>
          </w:p>
        </w:tc>
      </w:tr>
      <w:tr w:rsidR="00DD3DE1" w:rsidRPr="005A2FE3" w14:paraId="43682BAC" w14:textId="77777777" w:rsidTr="0081087B">
        <w:trPr>
          <w:trHeight w:val="225"/>
        </w:trPr>
        <w:tc>
          <w:tcPr>
            <w:tcW w:w="2093" w:type="dxa"/>
          </w:tcPr>
          <w:p w14:paraId="74857A8F"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Effect of emergency department crowding on outcomes of admitted patients</w:t>
            </w:r>
          </w:p>
        </w:tc>
        <w:tc>
          <w:tcPr>
            <w:tcW w:w="1417" w:type="dxa"/>
          </w:tcPr>
          <w:p w14:paraId="3FBBC266"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 xml:space="preserve">Sun et al. </w:t>
            </w:r>
          </w:p>
        </w:tc>
        <w:tc>
          <w:tcPr>
            <w:tcW w:w="828" w:type="dxa"/>
          </w:tcPr>
          <w:p w14:paraId="211DA60A"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2013</w:t>
            </w:r>
          </w:p>
        </w:tc>
        <w:tc>
          <w:tcPr>
            <w:tcW w:w="1440" w:type="dxa"/>
          </w:tcPr>
          <w:p w14:paraId="09777F17"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Original Research</w:t>
            </w:r>
          </w:p>
        </w:tc>
        <w:tc>
          <w:tcPr>
            <w:tcW w:w="900" w:type="dxa"/>
          </w:tcPr>
          <w:p w14:paraId="48534456"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w:t>
            </w:r>
          </w:p>
        </w:tc>
        <w:tc>
          <w:tcPr>
            <w:tcW w:w="3069" w:type="dxa"/>
          </w:tcPr>
          <w:p w14:paraId="3D716CD0" w14:textId="2417A4E5"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 xml:space="preserve">The paper also looks </w:t>
            </w:r>
            <w:r w:rsidR="00805744" w:rsidRPr="005A2FE3">
              <w:rPr>
                <w:rFonts w:ascii="Times New Roman" w:hAnsi="Times New Roman" w:cs="Times New Roman"/>
                <w:sz w:val="24"/>
                <w:szCs w:val="24"/>
              </w:rPr>
              <w:t>at the</w:t>
            </w:r>
            <w:r w:rsidRPr="005A2FE3">
              <w:rPr>
                <w:rFonts w:ascii="Times New Roman" w:hAnsi="Times New Roman" w:cs="Times New Roman"/>
                <w:sz w:val="24"/>
                <w:szCs w:val="24"/>
              </w:rPr>
              <w:t xml:space="preserve"> issue of crowding in emergency departments and its contribution to patient outcomes</w:t>
            </w:r>
          </w:p>
        </w:tc>
      </w:tr>
      <w:tr w:rsidR="00DD3DE1" w:rsidRPr="005A2FE3" w14:paraId="386A703B" w14:textId="77777777" w:rsidTr="005527B0">
        <w:trPr>
          <w:trHeight w:val="1133"/>
        </w:trPr>
        <w:tc>
          <w:tcPr>
            <w:tcW w:w="2093" w:type="dxa"/>
          </w:tcPr>
          <w:p w14:paraId="0E604399"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Mixed-methods research methodologies</w:t>
            </w:r>
          </w:p>
        </w:tc>
        <w:tc>
          <w:tcPr>
            <w:tcW w:w="1417" w:type="dxa"/>
          </w:tcPr>
          <w:p w14:paraId="1E0DFD74"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Terrell</w:t>
            </w:r>
          </w:p>
        </w:tc>
        <w:tc>
          <w:tcPr>
            <w:tcW w:w="828" w:type="dxa"/>
          </w:tcPr>
          <w:p w14:paraId="19C11FD0"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2012</w:t>
            </w:r>
          </w:p>
        </w:tc>
        <w:tc>
          <w:tcPr>
            <w:tcW w:w="1440" w:type="dxa"/>
          </w:tcPr>
          <w:p w14:paraId="20EE2BC8"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Review article</w:t>
            </w:r>
          </w:p>
        </w:tc>
        <w:tc>
          <w:tcPr>
            <w:tcW w:w="900" w:type="dxa"/>
          </w:tcPr>
          <w:p w14:paraId="6C125A7D" w14:textId="77777777"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1</w:t>
            </w:r>
          </w:p>
        </w:tc>
        <w:tc>
          <w:tcPr>
            <w:tcW w:w="3069" w:type="dxa"/>
          </w:tcPr>
          <w:p w14:paraId="17266E84" w14:textId="599FF32A" w:rsidR="00DD3DE1" w:rsidRPr="005A2FE3" w:rsidRDefault="00DD3DE1" w:rsidP="00D21B6A">
            <w:pPr>
              <w:spacing w:after="160"/>
              <w:rPr>
                <w:rFonts w:ascii="Times New Roman" w:hAnsi="Times New Roman" w:cs="Times New Roman"/>
                <w:sz w:val="24"/>
                <w:szCs w:val="24"/>
              </w:rPr>
            </w:pPr>
            <w:r w:rsidRPr="005A2FE3">
              <w:rPr>
                <w:rFonts w:ascii="Times New Roman" w:hAnsi="Times New Roman" w:cs="Times New Roman"/>
                <w:sz w:val="24"/>
                <w:szCs w:val="24"/>
              </w:rPr>
              <w:t>The paper evaluates the application of mixed methodologies of research in different circumstances</w:t>
            </w:r>
            <w:r w:rsidR="00805744">
              <w:rPr>
                <w:rFonts w:ascii="Times New Roman" w:hAnsi="Times New Roman" w:cs="Times New Roman"/>
                <w:sz w:val="24"/>
                <w:szCs w:val="24"/>
              </w:rPr>
              <w:t>.</w:t>
            </w:r>
          </w:p>
        </w:tc>
      </w:tr>
    </w:tbl>
    <w:p w14:paraId="259AC375" w14:textId="77777777" w:rsidR="005527B0" w:rsidRDefault="005527B0" w:rsidP="00CD25C8">
      <w:pPr>
        <w:spacing w:line="480" w:lineRule="auto"/>
        <w:rPr>
          <w:rFonts w:ascii="Times New Roman" w:hAnsi="Times New Roman" w:cs="Times New Roman"/>
          <w:bCs/>
          <w:i/>
          <w:sz w:val="24"/>
          <w:szCs w:val="24"/>
        </w:rPr>
      </w:pPr>
    </w:p>
    <w:p w14:paraId="64762BA5" w14:textId="2679B17D" w:rsidR="00EE36AE" w:rsidRPr="00CD25C8" w:rsidRDefault="004259A7" w:rsidP="00CD25C8">
      <w:pPr>
        <w:spacing w:line="480" w:lineRule="auto"/>
        <w:rPr>
          <w:rFonts w:ascii="Times New Roman" w:hAnsi="Times New Roman" w:cs="Times New Roman"/>
          <w:i/>
          <w:sz w:val="24"/>
          <w:szCs w:val="24"/>
        </w:rPr>
      </w:pPr>
      <w:r>
        <w:rPr>
          <w:rFonts w:ascii="Times New Roman" w:hAnsi="Times New Roman" w:cs="Times New Roman"/>
          <w:bCs/>
          <w:iCs/>
          <w:sz w:val="24"/>
          <w:szCs w:val="24"/>
        </w:rPr>
        <w:lastRenderedPageBreak/>
        <w:t>Figure 1</w:t>
      </w:r>
      <w:r w:rsidR="00EE10E3">
        <w:rPr>
          <w:rFonts w:ascii="Times New Roman" w:hAnsi="Times New Roman" w:cs="Times New Roman"/>
          <w:bCs/>
          <w:iCs/>
          <w:sz w:val="24"/>
          <w:szCs w:val="24"/>
        </w:rPr>
        <w:t xml:space="preserve">. </w:t>
      </w:r>
      <w:r w:rsidR="00FF704E" w:rsidRPr="00EE10E3">
        <w:rPr>
          <w:rFonts w:ascii="Times New Roman" w:hAnsi="Times New Roman" w:cs="Times New Roman"/>
          <w:bCs/>
          <w:iCs/>
          <w:sz w:val="24"/>
          <w:szCs w:val="24"/>
        </w:rPr>
        <w:t>Andersen framework of health utilization</w:t>
      </w:r>
    </w:p>
    <w:p w14:paraId="40F5DFA3" w14:textId="583013DB" w:rsidR="00EE36AE" w:rsidRDefault="007470F2" w:rsidP="00EE36AE">
      <w:pPr>
        <w:spacing w:line="480" w:lineRule="auto"/>
        <w:jc w:val="center"/>
        <w:rPr>
          <w:rFonts w:ascii="Times New Roman" w:hAnsi="Times New Roman" w:cs="Times New Roman"/>
          <w:sz w:val="24"/>
          <w:szCs w:val="24"/>
        </w:rPr>
      </w:pPr>
      <w:r w:rsidRPr="00087FD6">
        <w:rPr>
          <w:rFonts w:ascii="Times New Roman" w:hAnsi="Times New Roman" w:cs="Times New Roman"/>
          <w:noProof/>
          <w:sz w:val="24"/>
          <w:szCs w:val="24"/>
        </w:rPr>
        <w:drawing>
          <wp:inline distT="0" distB="0" distL="0" distR="0" wp14:anchorId="711CB417" wp14:editId="767141A6">
            <wp:extent cx="6505575" cy="2103755"/>
            <wp:effectExtent l="0" t="0" r="9525"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6705" cy="2162328"/>
                    </a:xfrm>
                    <a:prstGeom prst="rect">
                      <a:avLst/>
                    </a:prstGeom>
                    <a:noFill/>
                    <a:ln>
                      <a:noFill/>
                    </a:ln>
                    <a:effectLst/>
                  </pic:spPr>
                </pic:pic>
              </a:graphicData>
            </a:graphic>
          </wp:inline>
        </w:drawing>
      </w:r>
    </w:p>
    <w:p w14:paraId="1E4B48F7" w14:textId="77777777" w:rsidR="00384226" w:rsidRDefault="00384226" w:rsidP="00B00F4A">
      <w:pPr>
        <w:spacing w:line="480" w:lineRule="auto"/>
        <w:rPr>
          <w:rFonts w:ascii="Times New Roman" w:hAnsi="Times New Roman" w:cs="Times New Roman"/>
          <w:sz w:val="24"/>
          <w:szCs w:val="24"/>
        </w:rPr>
      </w:pPr>
    </w:p>
    <w:p w14:paraId="76BF15D0" w14:textId="77777777" w:rsidR="00384226" w:rsidRDefault="00384226" w:rsidP="00B00F4A">
      <w:pPr>
        <w:spacing w:line="480" w:lineRule="auto"/>
        <w:rPr>
          <w:rFonts w:ascii="Times New Roman" w:hAnsi="Times New Roman" w:cs="Times New Roman"/>
          <w:sz w:val="24"/>
          <w:szCs w:val="24"/>
        </w:rPr>
      </w:pPr>
    </w:p>
    <w:p w14:paraId="02488B25" w14:textId="77777777" w:rsidR="00384226" w:rsidRDefault="00384226" w:rsidP="00B00F4A">
      <w:pPr>
        <w:spacing w:line="480" w:lineRule="auto"/>
        <w:rPr>
          <w:rFonts w:ascii="Times New Roman" w:hAnsi="Times New Roman" w:cs="Times New Roman"/>
          <w:sz w:val="24"/>
          <w:szCs w:val="24"/>
        </w:rPr>
      </w:pPr>
    </w:p>
    <w:p w14:paraId="32AD2829" w14:textId="77777777" w:rsidR="00384226" w:rsidRDefault="00384226" w:rsidP="00B00F4A">
      <w:pPr>
        <w:spacing w:line="480" w:lineRule="auto"/>
        <w:rPr>
          <w:rFonts w:ascii="Times New Roman" w:hAnsi="Times New Roman" w:cs="Times New Roman"/>
          <w:sz w:val="24"/>
          <w:szCs w:val="24"/>
        </w:rPr>
      </w:pPr>
    </w:p>
    <w:p w14:paraId="3B006ED1" w14:textId="77777777" w:rsidR="00384226" w:rsidRDefault="00384226" w:rsidP="00B00F4A">
      <w:pPr>
        <w:spacing w:line="480" w:lineRule="auto"/>
        <w:rPr>
          <w:rFonts w:ascii="Times New Roman" w:hAnsi="Times New Roman" w:cs="Times New Roman"/>
          <w:sz w:val="24"/>
          <w:szCs w:val="24"/>
        </w:rPr>
      </w:pPr>
    </w:p>
    <w:p w14:paraId="3B69D8D0" w14:textId="77777777" w:rsidR="00384226" w:rsidRDefault="00384226" w:rsidP="00B00F4A">
      <w:pPr>
        <w:spacing w:line="480" w:lineRule="auto"/>
        <w:rPr>
          <w:rFonts w:ascii="Times New Roman" w:hAnsi="Times New Roman" w:cs="Times New Roman"/>
          <w:sz w:val="24"/>
          <w:szCs w:val="24"/>
        </w:rPr>
      </w:pPr>
    </w:p>
    <w:p w14:paraId="736B011B" w14:textId="77777777" w:rsidR="00384226" w:rsidRDefault="00384226" w:rsidP="00B00F4A">
      <w:pPr>
        <w:spacing w:line="480" w:lineRule="auto"/>
        <w:rPr>
          <w:rFonts w:ascii="Times New Roman" w:hAnsi="Times New Roman" w:cs="Times New Roman"/>
          <w:sz w:val="24"/>
          <w:szCs w:val="24"/>
        </w:rPr>
      </w:pPr>
    </w:p>
    <w:p w14:paraId="56686298" w14:textId="77777777" w:rsidR="00384226" w:rsidRDefault="00384226" w:rsidP="00B00F4A">
      <w:pPr>
        <w:spacing w:line="480" w:lineRule="auto"/>
        <w:rPr>
          <w:rFonts w:ascii="Times New Roman" w:hAnsi="Times New Roman" w:cs="Times New Roman"/>
          <w:sz w:val="24"/>
          <w:szCs w:val="24"/>
        </w:rPr>
      </w:pPr>
    </w:p>
    <w:p w14:paraId="481B75C6" w14:textId="77777777" w:rsidR="00384226" w:rsidRDefault="00384226" w:rsidP="00B00F4A">
      <w:pPr>
        <w:spacing w:line="480" w:lineRule="auto"/>
        <w:rPr>
          <w:rFonts w:ascii="Times New Roman" w:hAnsi="Times New Roman" w:cs="Times New Roman"/>
          <w:sz w:val="24"/>
          <w:szCs w:val="24"/>
        </w:rPr>
      </w:pPr>
    </w:p>
    <w:p w14:paraId="7994EADA" w14:textId="77777777" w:rsidR="00384226" w:rsidRDefault="00384226" w:rsidP="00B00F4A">
      <w:pPr>
        <w:spacing w:line="480" w:lineRule="auto"/>
        <w:rPr>
          <w:rFonts w:ascii="Times New Roman" w:hAnsi="Times New Roman" w:cs="Times New Roman"/>
          <w:sz w:val="24"/>
          <w:szCs w:val="24"/>
        </w:rPr>
      </w:pPr>
    </w:p>
    <w:p w14:paraId="3F302EE3" w14:textId="77777777" w:rsidR="00384226" w:rsidRDefault="00384226" w:rsidP="00B00F4A">
      <w:pPr>
        <w:spacing w:line="480" w:lineRule="auto"/>
        <w:rPr>
          <w:rFonts w:ascii="Times New Roman" w:hAnsi="Times New Roman" w:cs="Times New Roman"/>
          <w:sz w:val="24"/>
          <w:szCs w:val="24"/>
        </w:rPr>
      </w:pPr>
    </w:p>
    <w:p w14:paraId="715EA02F" w14:textId="77777777" w:rsidR="00384226" w:rsidRDefault="00384226" w:rsidP="00B00F4A">
      <w:pPr>
        <w:spacing w:line="480" w:lineRule="auto"/>
        <w:rPr>
          <w:rFonts w:ascii="Times New Roman" w:hAnsi="Times New Roman" w:cs="Times New Roman"/>
          <w:sz w:val="24"/>
          <w:szCs w:val="24"/>
        </w:rPr>
      </w:pPr>
    </w:p>
    <w:p w14:paraId="2B502A66" w14:textId="77777777" w:rsidR="00384226" w:rsidRDefault="00384226" w:rsidP="00B00F4A">
      <w:pPr>
        <w:spacing w:line="480" w:lineRule="auto"/>
        <w:rPr>
          <w:rFonts w:ascii="Times New Roman" w:hAnsi="Times New Roman" w:cs="Times New Roman"/>
          <w:sz w:val="24"/>
          <w:szCs w:val="24"/>
        </w:rPr>
      </w:pPr>
    </w:p>
    <w:p w14:paraId="27A01FCA" w14:textId="77777777" w:rsidR="00384226" w:rsidRDefault="00384226" w:rsidP="00B00F4A">
      <w:pPr>
        <w:spacing w:line="480" w:lineRule="auto"/>
        <w:rPr>
          <w:rFonts w:ascii="Times New Roman" w:hAnsi="Times New Roman" w:cs="Times New Roman"/>
          <w:sz w:val="24"/>
          <w:szCs w:val="24"/>
        </w:rPr>
      </w:pPr>
    </w:p>
    <w:p w14:paraId="51827E15" w14:textId="77777777" w:rsidR="00384226" w:rsidRDefault="00384226" w:rsidP="00B00F4A">
      <w:pPr>
        <w:spacing w:line="480" w:lineRule="auto"/>
        <w:rPr>
          <w:rFonts w:ascii="Times New Roman" w:hAnsi="Times New Roman" w:cs="Times New Roman"/>
          <w:sz w:val="24"/>
          <w:szCs w:val="24"/>
        </w:rPr>
      </w:pPr>
    </w:p>
    <w:p w14:paraId="28128077" w14:textId="77777777" w:rsidR="00384226" w:rsidRDefault="00384226" w:rsidP="00B00F4A">
      <w:pPr>
        <w:spacing w:line="480" w:lineRule="auto"/>
        <w:rPr>
          <w:rFonts w:ascii="Times New Roman" w:hAnsi="Times New Roman" w:cs="Times New Roman"/>
          <w:sz w:val="24"/>
          <w:szCs w:val="24"/>
        </w:rPr>
      </w:pPr>
    </w:p>
    <w:p w14:paraId="2E697B02" w14:textId="162BC432" w:rsidR="00A606A1" w:rsidRDefault="00EE36AE" w:rsidP="00B00F4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Figure </w:t>
      </w:r>
      <w:r w:rsidR="00943E68">
        <w:rPr>
          <w:rFonts w:ascii="Times New Roman" w:hAnsi="Times New Roman" w:cs="Times New Roman"/>
          <w:sz w:val="24"/>
          <w:szCs w:val="24"/>
        </w:rPr>
        <w:t>2</w:t>
      </w:r>
      <w:r>
        <w:rPr>
          <w:rFonts w:ascii="Times New Roman" w:hAnsi="Times New Roman" w:cs="Times New Roman"/>
          <w:sz w:val="24"/>
          <w:szCs w:val="24"/>
        </w:rPr>
        <w:t xml:space="preserve">. </w:t>
      </w:r>
      <w:r w:rsidR="00A606A1" w:rsidRPr="00A606A1">
        <w:rPr>
          <w:rFonts w:ascii="Times New Roman" w:hAnsi="Times New Roman" w:cs="Times New Roman"/>
          <w:sz w:val="24"/>
          <w:szCs w:val="24"/>
        </w:rPr>
        <w:t>Discharge checklist tool</w:t>
      </w:r>
    </w:p>
    <w:tbl>
      <w:tblPr>
        <w:tblW w:w="952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5"/>
        <w:gridCol w:w="2555"/>
        <w:gridCol w:w="2554"/>
      </w:tblGrid>
      <w:tr w:rsidR="00A606A1" w:rsidRPr="005A2FE3" w14:paraId="369B4772" w14:textId="77777777" w:rsidTr="00C31020">
        <w:trPr>
          <w:trHeight w:val="1323"/>
        </w:trPr>
        <w:tc>
          <w:tcPr>
            <w:tcW w:w="9524" w:type="dxa"/>
            <w:gridSpan w:val="3"/>
          </w:tcPr>
          <w:p w14:paraId="762EB06B" w14:textId="77777777" w:rsidR="00A606A1" w:rsidRPr="002455CC" w:rsidRDefault="00A606A1" w:rsidP="002455CC">
            <w:pPr>
              <w:pStyle w:val="Subtitle"/>
              <w:shd w:val="clear" w:color="auto" w:fill="8DB3E2" w:themeFill="text2" w:themeFillTint="66"/>
              <w:jc w:val="center"/>
              <w:rPr>
                <w:rFonts w:ascii="Times New Roman" w:hAnsi="Times New Roman" w:cs="Times New Roman"/>
                <w:b/>
                <w:bCs/>
                <w:color w:val="auto"/>
                <w:sz w:val="24"/>
                <w:szCs w:val="24"/>
              </w:rPr>
            </w:pPr>
            <w:r w:rsidRPr="002455CC">
              <w:rPr>
                <w:rFonts w:ascii="Times New Roman" w:hAnsi="Times New Roman" w:cs="Times New Roman"/>
                <w:b/>
                <w:bCs/>
                <w:color w:val="auto"/>
                <w:sz w:val="24"/>
                <w:szCs w:val="24"/>
              </w:rPr>
              <w:t>EMERGENCY DEPARTMENT PATIENT DISCHARGE CHECKLIST</w:t>
            </w:r>
          </w:p>
          <w:tbl>
            <w:tblPr>
              <w:tblpPr w:leftFromText="180" w:rightFromText="180" w:vertAnchor="text" w:horzAnchor="margin" w:tblpXSpec="right" w:tblpY="1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3"/>
            </w:tblGrid>
            <w:tr w:rsidR="00A606A1" w:rsidRPr="005A2FE3" w14:paraId="55CF4821" w14:textId="77777777" w:rsidTr="00C31020">
              <w:trPr>
                <w:trHeight w:val="624"/>
              </w:trPr>
              <w:tc>
                <w:tcPr>
                  <w:tcW w:w="2913" w:type="dxa"/>
                </w:tcPr>
                <w:p w14:paraId="7832F433" w14:textId="77777777" w:rsidR="00A606A1" w:rsidRPr="005A2FE3" w:rsidRDefault="00A606A1" w:rsidP="00621416">
                  <w:pPr>
                    <w:rPr>
                      <w:rFonts w:ascii="Times New Roman" w:hAnsi="Times New Roman" w:cs="Times New Roman"/>
                      <w:sz w:val="24"/>
                      <w:szCs w:val="24"/>
                    </w:rPr>
                  </w:pPr>
                  <w:r>
                    <w:rPr>
                      <w:rFonts w:ascii="Times New Roman" w:hAnsi="Times New Roman" w:cs="Times New Roman"/>
                      <w:sz w:val="24"/>
                      <w:szCs w:val="24"/>
                    </w:rPr>
                    <w:t>Patient Label</w:t>
                  </w:r>
                </w:p>
              </w:tc>
            </w:tr>
          </w:tbl>
          <w:p w14:paraId="0C0F00B8" w14:textId="77777777" w:rsidR="00A606A1" w:rsidRPr="005A2FE3" w:rsidRDefault="00A606A1" w:rsidP="00621416">
            <w:pPr>
              <w:ind w:left="58"/>
              <w:rPr>
                <w:rFonts w:ascii="Times New Roman" w:hAnsi="Times New Roman" w:cs="Times New Roman"/>
                <w:sz w:val="24"/>
                <w:szCs w:val="24"/>
              </w:rPr>
            </w:pPr>
            <w:r>
              <w:rPr>
                <w:rFonts w:ascii="Times New Roman" w:hAnsi="Times New Roman" w:cs="Times New Roman"/>
                <w:sz w:val="24"/>
                <w:szCs w:val="24"/>
              </w:rPr>
              <w:t>Hospital Logo</w:t>
            </w:r>
          </w:p>
        </w:tc>
      </w:tr>
      <w:tr w:rsidR="00A606A1" w:rsidRPr="005A2FE3" w14:paraId="3510542E" w14:textId="77777777" w:rsidTr="00B4705F">
        <w:trPr>
          <w:trHeight w:val="466"/>
        </w:trPr>
        <w:tc>
          <w:tcPr>
            <w:tcW w:w="4415" w:type="dxa"/>
            <w:shd w:val="clear" w:color="auto" w:fill="8DB3E2" w:themeFill="text2" w:themeFillTint="66"/>
          </w:tcPr>
          <w:p w14:paraId="7E10A784" w14:textId="77777777" w:rsidR="00A606A1" w:rsidRPr="002455CC" w:rsidRDefault="00A606A1" w:rsidP="002455CC">
            <w:pPr>
              <w:jc w:val="center"/>
              <w:rPr>
                <w:rFonts w:ascii="Times New Roman" w:hAnsi="Times New Roman" w:cs="Times New Roman"/>
                <w:b/>
                <w:bCs/>
                <w:sz w:val="24"/>
                <w:szCs w:val="24"/>
              </w:rPr>
            </w:pPr>
            <w:r w:rsidRPr="002455CC">
              <w:rPr>
                <w:rFonts w:ascii="Times New Roman" w:hAnsi="Times New Roman" w:cs="Times New Roman"/>
                <w:b/>
                <w:bCs/>
                <w:sz w:val="24"/>
                <w:szCs w:val="24"/>
              </w:rPr>
              <w:t>DISCHARGE CHECKLIST</w:t>
            </w:r>
          </w:p>
        </w:tc>
        <w:tc>
          <w:tcPr>
            <w:tcW w:w="2555" w:type="dxa"/>
            <w:shd w:val="clear" w:color="auto" w:fill="8DB3E2" w:themeFill="text2" w:themeFillTint="66"/>
          </w:tcPr>
          <w:p w14:paraId="5FF7819D" w14:textId="77777777" w:rsidR="00A606A1" w:rsidRPr="002455CC" w:rsidRDefault="00A606A1" w:rsidP="002455CC">
            <w:pPr>
              <w:jc w:val="center"/>
              <w:rPr>
                <w:rFonts w:ascii="Times New Roman" w:hAnsi="Times New Roman" w:cs="Times New Roman"/>
                <w:b/>
                <w:bCs/>
                <w:sz w:val="24"/>
                <w:szCs w:val="24"/>
              </w:rPr>
            </w:pPr>
            <w:r w:rsidRPr="002455CC">
              <w:rPr>
                <w:rFonts w:ascii="Times New Roman" w:hAnsi="Times New Roman" w:cs="Times New Roman"/>
                <w:b/>
                <w:bCs/>
                <w:sz w:val="24"/>
                <w:szCs w:val="24"/>
              </w:rPr>
              <w:t>ANSWERS</w:t>
            </w:r>
          </w:p>
        </w:tc>
        <w:tc>
          <w:tcPr>
            <w:tcW w:w="2553" w:type="dxa"/>
            <w:shd w:val="clear" w:color="auto" w:fill="8DB3E2" w:themeFill="text2" w:themeFillTint="66"/>
          </w:tcPr>
          <w:p w14:paraId="35345E3F" w14:textId="77777777" w:rsidR="00A606A1" w:rsidRPr="002455CC" w:rsidRDefault="00A606A1" w:rsidP="002455CC">
            <w:pPr>
              <w:jc w:val="center"/>
              <w:rPr>
                <w:rFonts w:ascii="Times New Roman" w:hAnsi="Times New Roman" w:cs="Times New Roman"/>
                <w:b/>
                <w:bCs/>
                <w:sz w:val="24"/>
                <w:szCs w:val="24"/>
              </w:rPr>
            </w:pPr>
            <w:r w:rsidRPr="002455CC">
              <w:rPr>
                <w:rFonts w:ascii="Times New Roman" w:hAnsi="Times New Roman" w:cs="Times New Roman"/>
                <w:b/>
                <w:bCs/>
                <w:sz w:val="24"/>
                <w:szCs w:val="24"/>
              </w:rPr>
              <w:t>COMMENTS</w:t>
            </w:r>
          </w:p>
        </w:tc>
      </w:tr>
      <w:tr w:rsidR="00A606A1" w:rsidRPr="005A2FE3" w14:paraId="16FAA4F7" w14:textId="77777777" w:rsidTr="00C31020">
        <w:trPr>
          <w:trHeight w:val="386"/>
        </w:trPr>
        <w:tc>
          <w:tcPr>
            <w:tcW w:w="4415" w:type="dxa"/>
          </w:tcPr>
          <w:p w14:paraId="4E7A3284" w14:textId="77777777" w:rsidR="00A606A1" w:rsidRPr="005A2FE3" w:rsidRDefault="00A606A1" w:rsidP="000F3559">
            <w:pPr>
              <w:rPr>
                <w:rFonts w:ascii="Times New Roman" w:hAnsi="Times New Roman" w:cs="Times New Roman"/>
                <w:sz w:val="24"/>
                <w:szCs w:val="24"/>
              </w:rPr>
            </w:pPr>
            <w:r>
              <w:rPr>
                <w:rFonts w:ascii="Times New Roman" w:hAnsi="Times New Roman" w:cs="Times New Roman"/>
                <w:sz w:val="24"/>
                <w:szCs w:val="24"/>
              </w:rPr>
              <w:t xml:space="preserve">Language of preference </w:t>
            </w:r>
          </w:p>
        </w:tc>
        <w:tc>
          <w:tcPr>
            <w:tcW w:w="2555" w:type="dxa"/>
          </w:tcPr>
          <w:p w14:paraId="40F0C892" w14:textId="77777777" w:rsidR="00A606A1" w:rsidRPr="005A2FE3" w:rsidRDefault="00A606A1" w:rsidP="000F3559">
            <w:pPr>
              <w:rPr>
                <w:rFonts w:ascii="Times New Roman" w:hAnsi="Times New Roman" w:cs="Times New Roman"/>
                <w:sz w:val="24"/>
                <w:szCs w:val="24"/>
              </w:rPr>
            </w:pPr>
            <w:r>
              <w:rPr>
                <w:rFonts w:ascii="Times New Roman" w:hAnsi="Times New Roman" w:cs="Times New Roman"/>
                <w:sz w:val="24"/>
                <w:szCs w:val="24"/>
              </w:rPr>
              <w:t>Spanish</w:t>
            </w:r>
          </w:p>
        </w:tc>
        <w:tc>
          <w:tcPr>
            <w:tcW w:w="2553" w:type="dxa"/>
          </w:tcPr>
          <w:p w14:paraId="704B61FA" w14:textId="77777777" w:rsidR="00A606A1" w:rsidRPr="005A2FE3" w:rsidRDefault="00A606A1" w:rsidP="000F3559">
            <w:pPr>
              <w:rPr>
                <w:rFonts w:ascii="Times New Roman" w:hAnsi="Times New Roman" w:cs="Times New Roman"/>
                <w:sz w:val="24"/>
                <w:szCs w:val="24"/>
              </w:rPr>
            </w:pPr>
          </w:p>
        </w:tc>
      </w:tr>
      <w:tr w:rsidR="00A606A1" w:rsidRPr="005A2FE3" w14:paraId="277F38D6" w14:textId="77777777" w:rsidTr="00C31020">
        <w:trPr>
          <w:trHeight w:val="386"/>
        </w:trPr>
        <w:tc>
          <w:tcPr>
            <w:tcW w:w="4415" w:type="dxa"/>
          </w:tcPr>
          <w:p w14:paraId="289755FF" w14:textId="77777777" w:rsidR="00A606A1" w:rsidRPr="005A2FE3" w:rsidRDefault="00A606A1" w:rsidP="000F3559">
            <w:pPr>
              <w:rPr>
                <w:rFonts w:ascii="Times New Roman" w:hAnsi="Times New Roman" w:cs="Times New Roman"/>
                <w:noProof/>
                <w:sz w:val="24"/>
                <w:szCs w:val="24"/>
              </w:rPr>
            </w:pPr>
            <w:r>
              <w:rPr>
                <w:rFonts w:ascii="Times New Roman" w:hAnsi="Times New Roman" w:cs="Times New Roman"/>
                <w:noProof/>
                <w:sz w:val="24"/>
                <w:szCs w:val="24"/>
              </w:rPr>
              <w:t>Certified interpreter present</w:t>
            </w:r>
          </w:p>
        </w:tc>
        <w:tc>
          <w:tcPr>
            <w:tcW w:w="2555" w:type="dxa"/>
          </w:tcPr>
          <w:p w14:paraId="50CAEF4D" w14:textId="77777777" w:rsidR="00A606A1" w:rsidRPr="005A2FE3" w:rsidRDefault="00A606A1" w:rsidP="000F3559">
            <w:pPr>
              <w:rPr>
                <w:rFonts w:ascii="Times New Roman" w:hAnsi="Times New Roman" w:cs="Times New Roman"/>
                <w:sz w:val="24"/>
                <w:szCs w:val="24"/>
              </w:rPr>
            </w:pPr>
            <w:r>
              <w:rPr>
                <w:rFonts w:ascii="Times New Roman" w:hAnsi="Times New Roman" w:cs="Times New Roman"/>
                <w:sz w:val="24"/>
                <w:szCs w:val="24"/>
              </w:rPr>
              <w:t>Yes</w:t>
            </w:r>
          </w:p>
        </w:tc>
        <w:tc>
          <w:tcPr>
            <w:tcW w:w="2553" w:type="dxa"/>
          </w:tcPr>
          <w:p w14:paraId="144B4ABF" w14:textId="77777777" w:rsidR="00A606A1" w:rsidRPr="005A2FE3" w:rsidRDefault="00A606A1" w:rsidP="000F3559">
            <w:pPr>
              <w:rPr>
                <w:rFonts w:ascii="Times New Roman" w:hAnsi="Times New Roman" w:cs="Times New Roman"/>
                <w:sz w:val="24"/>
                <w:szCs w:val="24"/>
              </w:rPr>
            </w:pPr>
            <w:r>
              <w:rPr>
                <w:rFonts w:ascii="Times New Roman" w:hAnsi="Times New Roman" w:cs="Times New Roman"/>
                <w:sz w:val="24"/>
                <w:szCs w:val="24"/>
              </w:rPr>
              <w:t>C.P #1234</w:t>
            </w:r>
          </w:p>
        </w:tc>
      </w:tr>
      <w:tr w:rsidR="00A606A1" w:rsidRPr="005A2FE3" w14:paraId="2EDFF8AF" w14:textId="77777777" w:rsidTr="00C31020">
        <w:trPr>
          <w:trHeight w:val="386"/>
        </w:trPr>
        <w:tc>
          <w:tcPr>
            <w:tcW w:w="4415" w:type="dxa"/>
          </w:tcPr>
          <w:p w14:paraId="56B42D1A" w14:textId="77777777" w:rsidR="00A606A1" w:rsidRPr="005A2FE3" w:rsidRDefault="00A606A1" w:rsidP="000F3559">
            <w:pPr>
              <w:rPr>
                <w:rFonts w:ascii="Times New Roman" w:hAnsi="Times New Roman" w:cs="Times New Roman"/>
                <w:noProof/>
                <w:sz w:val="24"/>
                <w:szCs w:val="24"/>
              </w:rPr>
            </w:pPr>
            <w:r>
              <w:rPr>
                <w:rFonts w:ascii="Times New Roman" w:hAnsi="Times New Roman" w:cs="Times New Roman"/>
                <w:noProof/>
                <w:sz w:val="24"/>
                <w:szCs w:val="24"/>
              </w:rPr>
              <w:t>Education given: Verbal, Written, Video</w:t>
            </w:r>
          </w:p>
        </w:tc>
        <w:tc>
          <w:tcPr>
            <w:tcW w:w="2555" w:type="dxa"/>
          </w:tcPr>
          <w:p w14:paraId="59332399" w14:textId="77777777" w:rsidR="00A606A1" w:rsidRPr="005A2FE3" w:rsidRDefault="00A606A1" w:rsidP="000F3559">
            <w:pPr>
              <w:rPr>
                <w:rFonts w:ascii="Times New Roman" w:hAnsi="Times New Roman" w:cs="Times New Roman"/>
                <w:sz w:val="24"/>
                <w:szCs w:val="24"/>
              </w:rPr>
            </w:pPr>
            <w:r>
              <w:rPr>
                <w:rFonts w:ascii="Times New Roman" w:hAnsi="Times New Roman" w:cs="Times New Roman"/>
                <w:sz w:val="24"/>
                <w:szCs w:val="24"/>
              </w:rPr>
              <w:t>Verbal and Written</w:t>
            </w:r>
          </w:p>
        </w:tc>
        <w:tc>
          <w:tcPr>
            <w:tcW w:w="2553" w:type="dxa"/>
          </w:tcPr>
          <w:p w14:paraId="19E986AA" w14:textId="77777777" w:rsidR="00A606A1" w:rsidRPr="005A2FE3" w:rsidRDefault="00A606A1" w:rsidP="000F3559">
            <w:pPr>
              <w:rPr>
                <w:rFonts w:ascii="Times New Roman" w:hAnsi="Times New Roman" w:cs="Times New Roman"/>
                <w:sz w:val="24"/>
                <w:szCs w:val="24"/>
              </w:rPr>
            </w:pPr>
          </w:p>
        </w:tc>
      </w:tr>
      <w:tr w:rsidR="00A606A1" w:rsidRPr="005A2FE3" w14:paraId="48B60EC6" w14:textId="77777777" w:rsidTr="00C31020">
        <w:trPr>
          <w:trHeight w:val="386"/>
        </w:trPr>
        <w:tc>
          <w:tcPr>
            <w:tcW w:w="4415" w:type="dxa"/>
          </w:tcPr>
          <w:p w14:paraId="61540BA4" w14:textId="77777777" w:rsidR="00A606A1" w:rsidRPr="005A2FE3" w:rsidRDefault="00A606A1" w:rsidP="000F3559">
            <w:pPr>
              <w:rPr>
                <w:rFonts w:ascii="Times New Roman" w:hAnsi="Times New Roman" w:cs="Times New Roman"/>
                <w:noProof/>
                <w:sz w:val="24"/>
                <w:szCs w:val="24"/>
              </w:rPr>
            </w:pPr>
            <w:r>
              <w:rPr>
                <w:rFonts w:ascii="Times New Roman" w:hAnsi="Times New Roman" w:cs="Times New Roman"/>
                <w:noProof/>
                <w:sz w:val="24"/>
                <w:szCs w:val="24"/>
              </w:rPr>
              <w:t>Diagnosis</w:t>
            </w:r>
          </w:p>
        </w:tc>
        <w:tc>
          <w:tcPr>
            <w:tcW w:w="2555" w:type="dxa"/>
          </w:tcPr>
          <w:p w14:paraId="704F8A03" w14:textId="77777777" w:rsidR="00A606A1" w:rsidRPr="005A2FE3" w:rsidRDefault="00A606A1" w:rsidP="000F3559">
            <w:pPr>
              <w:rPr>
                <w:rFonts w:ascii="Times New Roman" w:hAnsi="Times New Roman" w:cs="Times New Roman"/>
                <w:sz w:val="24"/>
                <w:szCs w:val="24"/>
              </w:rPr>
            </w:pPr>
            <w:r>
              <w:rPr>
                <w:rFonts w:ascii="Times New Roman" w:hAnsi="Times New Roman" w:cs="Times New Roman"/>
                <w:sz w:val="24"/>
                <w:szCs w:val="24"/>
              </w:rPr>
              <w:t>Hypertension</w:t>
            </w:r>
          </w:p>
        </w:tc>
        <w:tc>
          <w:tcPr>
            <w:tcW w:w="2553" w:type="dxa"/>
          </w:tcPr>
          <w:p w14:paraId="366E8376" w14:textId="77777777" w:rsidR="00A606A1" w:rsidRPr="005A2FE3" w:rsidRDefault="00A606A1" w:rsidP="000F3559">
            <w:pPr>
              <w:rPr>
                <w:rFonts w:ascii="Times New Roman" w:hAnsi="Times New Roman" w:cs="Times New Roman"/>
                <w:sz w:val="24"/>
                <w:szCs w:val="24"/>
              </w:rPr>
            </w:pPr>
          </w:p>
        </w:tc>
      </w:tr>
      <w:tr w:rsidR="00A606A1" w:rsidRPr="005A2FE3" w14:paraId="32E7E313" w14:textId="77777777" w:rsidTr="00C31020">
        <w:trPr>
          <w:trHeight w:val="308"/>
        </w:trPr>
        <w:tc>
          <w:tcPr>
            <w:tcW w:w="4415" w:type="dxa"/>
          </w:tcPr>
          <w:p w14:paraId="0B6191A8" w14:textId="77777777" w:rsidR="00A606A1" w:rsidRPr="005A2FE3" w:rsidRDefault="00A606A1" w:rsidP="000F3559">
            <w:pPr>
              <w:rPr>
                <w:rFonts w:ascii="Times New Roman" w:hAnsi="Times New Roman" w:cs="Times New Roman"/>
                <w:noProof/>
                <w:sz w:val="24"/>
                <w:szCs w:val="24"/>
              </w:rPr>
            </w:pPr>
            <w:r>
              <w:rPr>
                <w:rFonts w:ascii="Times New Roman" w:hAnsi="Times New Roman" w:cs="Times New Roman"/>
                <w:noProof/>
                <w:sz w:val="24"/>
                <w:szCs w:val="24"/>
              </w:rPr>
              <w:t>Prescriptions given</w:t>
            </w:r>
          </w:p>
        </w:tc>
        <w:tc>
          <w:tcPr>
            <w:tcW w:w="2555" w:type="dxa"/>
          </w:tcPr>
          <w:p w14:paraId="391D97B3" w14:textId="77777777" w:rsidR="00A606A1" w:rsidRPr="005A2FE3" w:rsidRDefault="00A606A1" w:rsidP="000F3559">
            <w:pPr>
              <w:rPr>
                <w:rFonts w:ascii="Times New Roman" w:hAnsi="Times New Roman" w:cs="Times New Roman"/>
                <w:sz w:val="24"/>
                <w:szCs w:val="24"/>
              </w:rPr>
            </w:pPr>
            <w:r>
              <w:rPr>
                <w:rFonts w:ascii="Times New Roman" w:hAnsi="Times New Roman" w:cs="Times New Roman"/>
                <w:sz w:val="24"/>
                <w:szCs w:val="24"/>
              </w:rPr>
              <w:t>Yes</w:t>
            </w:r>
          </w:p>
        </w:tc>
        <w:tc>
          <w:tcPr>
            <w:tcW w:w="2553" w:type="dxa"/>
          </w:tcPr>
          <w:p w14:paraId="3F51744F" w14:textId="32477E09" w:rsidR="00A606A1" w:rsidRPr="005A2FE3" w:rsidRDefault="00A606A1" w:rsidP="000F3559">
            <w:pPr>
              <w:rPr>
                <w:rFonts w:ascii="Times New Roman" w:hAnsi="Times New Roman" w:cs="Times New Roman"/>
                <w:sz w:val="24"/>
                <w:szCs w:val="24"/>
              </w:rPr>
            </w:pPr>
            <w:r>
              <w:rPr>
                <w:rFonts w:ascii="Times New Roman" w:hAnsi="Times New Roman" w:cs="Times New Roman"/>
                <w:sz w:val="24"/>
                <w:szCs w:val="24"/>
              </w:rPr>
              <w:t>Beta Blockers</w:t>
            </w:r>
          </w:p>
        </w:tc>
      </w:tr>
      <w:tr w:rsidR="00A606A1" w:rsidRPr="005A2FE3" w14:paraId="423F8EF2" w14:textId="77777777" w:rsidTr="00C31020">
        <w:trPr>
          <w:trHeight w:val="386"/>
        </w:trPr>
        <w:tc>
          <w:tcPr>
            <w:tcW w:w="4415" w:type="dxa"/>
          </w:tcPr>
          <w:p w14:paraId="04FF2AB8" w14:textId="69E5EF41" w:rsidR="00A606A1" w:rsidRPr="005A2FE3" w:rsidRDefault="00A606A1" w:rsidP="000F3559">
            <w:pPr>
              <w:rPr>
                <w:rFonts w:ascii="Times New Roman" w:hAnsi="Times New Roman" w:cs="Times New Roman"/>
                <w:noProof/>
                <w:sz w:val="24"/>
                <w:szCs w:val="24"/>
              </w:rPr>
            </w:pPr>
            <w:r>
              <w:rPr>
                <w:rFonts w:ascii="Times New Roman" w:hAnsi="Times New Roman" w:cs="Times New Roman"/>
                <w:noProof/>
                <w:sz w:val="24"/>
                <w:szCs w:val="24"/>
              </w:rPr>
              <w:t>Prescriptions instructions explained</w:t>
            </w:r>
          </w:p>
        </w:tc>
        <w:tc>
          <w:tcPr>
            <w:tcW w:w="2555" w:type="dxa"/>
          </w:tcPr>
          <w:p w14:paraId="4C168E03" w14:textId="77777777" w:rsidR="00A606A1" w:rsidRPr="005A2FE3" w:rsidRDefault="00A606A1" w:rsidP="000F3559">
            <w:pPr>
              <w:rPr>
                <w:rFonts w:ascii="Times New Roman" w:hAnsi="Times New Roman" w:cs="Times New Roman"/>
                <w:sz w:val="24"/>
                <w:szCs w:val="24"/>
              </w:rPr>
            </w:pPr>
            <w:r>
              <w:rPr>
                <w:rFonts w:ascii="Times New Roman" w:hAnsi="Times New Roman" w:cs="Times New Roman"/>
                <w:sz w:val="24"/>
                <w:szCs w:val="24"/>
              </w:rPr>
              <w:t>Yes</w:t>
            </w:r>
          </w:p>
        </w:tc>
        <w:tc>
          <w:tcPr>
            <w:tcW w:w="2553" w:type="dxa"/>
          </w:tcPr>
          <w:p w14:paraId="1852F9A3" w14:textId="77777777" w:rsidR="00A606A1" w:rsidRPr="005A2FE3" w:rsidRDefault="00A606A1" w:rsidP="000F3559">
            <w:pPr>
              <w:rPr>
                <w:rFonts w:ascii="Times New Roman" w:hAnsi="Times New Roman" w:cs="Times New Roman"/>
                <w:sz w:val="24"/>
                <w:szCs w:val="24"/>
              </w:rPr>
            </w:pPr>
            <w:r>
              <w:rPr>
                <w:rFonts w:ascii="Times New Roman" w:hAnsi="Times New Roman" w:cs="Times New Roman"/>
                <w:sz w:val="24"/>
                <w:szCs w:val="24"/>
              </w:rPr>
              <w:t>Side effects</w:t>
            </w:r>
          </w:p>
        </w:tc>
      </w:tr>
      <w:tr w:rsidR="00A606A1" w:rsidRPr="005A2FE3" w14:paraId="1D8C03FF" w14:textId="77777777" w:rsidTr="00C31020">
        <w:trPr>
          <w:trHeight w:val="370"/>
        </w:trPr>
        <w:tc>
          <w:tcPr>
            <w:tcW w:w="4415" w:type="dxa"/>
          </w:tcPr>
          <w:p w14:paraId="1B5BC49D" w14:textId="77777777" w:rsidR="00A606A1" w:rsidRPr="005A2FE3" w:rsidRDefault="00A606A1" w:rsidP="000F3559">
            <w:pPr>
              <w:rPr>
                <w:rFonts w:ascii="Times New Roman" w:hAnsi="Times New Roman" w:cs="Times New Roman"/>
                <w:noProof/>
                <w:sz w:val="24"/>
                <w:szCs w:val="24"/>
              </w:rPr>
            </w:pPr>
            <w:r>
              <w:rPr>
                <w:rFonts w:ascii="Times New Roman" w:hAnsi="Times New Roman" w:cs="Times New Roman"/>
                <w:noProof/>
                <w:sz w:val="24"/>
                <w:szCs w:val="24"/>
              </w:rPr>
              <w:t>Test results given: verbal, copies</w:t>
            </w:r>
          </w:p>
        </w:tc>
        <w:tc>
          <w:tcPr>
            <w:tcW w:w="2555" w:type="dxa"/>
          </w:tcPr>
          <w:p w14:paraId="2A9287B0" w14:textId="77777777" w:rsidR="00A606A1" w:rsidRPr="005A2FE3" w:rsidRDefault="00A606A1" w:rsidP="000F3559">
            <w:pPr>
              <w:rPr>
                <w:rFonts w:ascii="Times New Roman" w:hAnsi="Times New Roman" w:cs="Times New Roman"/>
                <w:sz w:val="24"/>
                <w:szCs w:val="24"/>
              </w:rPr>
            </w:pPr>
            <w:r>
              <w:rPr>
                <w:rFonts w:ascii="Times New Roman" w:hAnsi="Times New Roman" w:cs="Times New Roman"/>
                <w:sz w:val="24"/>
                <w:szCs w:val="24"/>
              </w:rPr>
              <w:t>copies</w:t>
            </w:r>
          </w:p>
        </w:tc>
        <w:tc>
          <w:tcPr>
            <w:tcW w:w="2553" w:type="dxa"/>
          </w:tcPr>
          <w:p w14:paraId="526C3DCF" w14:textId="4CA6335B" w:rsidR="00A606A1" w:rsidRPr="005A2FE3" w:rsidRDefault="005E4B24" w:rsidP="000F3559">
            <w:pPr>
              <w:rPr>
                <w:rFonts w:ascii="Times New Roman" w:hAnsi="Times New Roman" w:cs="Times New Roman"/>
                <w:sz w:val="24"/>
                <w:szCs w:val="24"/>
              </w:rPr>
            </w:pPr>
            <w:r>
              <w:rPr>
                <w:rFonts w:ascii="Times New Roman" w:hAnsi="Times New Roman" w:cs="Times New Roman"/>
                <w:sz w:val="24"/>
                <w:szCs w:val="24"/>
              </w:rPr>
              <w:t>E</w:t>
            </w:r>
            <w:r w:rsidR="00A606A1">
              <w:rPr>
                <w:rFonts w:ascii="Times New Roman" w:hAnsi="Times New Roman" w:cs="Times New Roman"/>
                <w:sz w:val="24"/>
                <w:szCs w:val="24"/>
              </w:rPr>
              <w:t>xplained</w:t>
            </w:r>
          </w:p>
        </w:tc>
      </w:tr>
      <w:tr w:rsidR="00A606A1" w:rsidRPr="005A2FE3" w14:paraId="273576F0" w14:textId="77777777" w:rsidTr="00C31020">
        <w:trPr>
          <w:trHeight w:val="244"/>
        </w:trPr>
        <w:tc>
          <w:tcPr>
            <w:tcW w:w="4415" w:type="dxa"/>
          </w:tcPr>
          <w:p w14:paraId="1F82004A" w14:textId="77777777" w:rsidR="00A606A1" w:rsidRPr="005A2FE3" w:rsidRDefault="00A606A1" w:rsidP="000F3559">
            <w:pPr>
              <w:rPr>
                <w:rFonts w:ascii="Times New Roman" w:hAnsi="Times New Roman" w:cs="Times New Roman"/>
                <w:noProof/>
                <w:sz w:val="24"/>
                <w:szCs w:val="24"/>
              </w:rPr>
            </w:pPr>
            <w:r>
              <w:rPr>
                <w:rFonts w:ascii="Times New Roman" w:hAnsi="Times New Roman" w:cs="Times New Roman"/>
                <w:noProof/>
                <w:sz w:val="24"/>
                <w:szCs w:val="24"/>
              </w:rPr>
              <w:t>Follow up care with specialists or PCP given</w:t>
            </w:r>
          </w:p>
        </w:tc>
        <w:tc>
          <w:tcPr>
            <w:tcW w:w="2555" w:type="dxa"/>
          </w:tcPr>
          <w:p w14:paraId="5951E8A1" w14:textId="77777777" w:rsidR="00A606A1" w:rsidRPr="005A2FE3" w:rsidRDefault="00A606A1" w:rsidP="000F3559">
            <w:pPr>
              <w:rPr>
                <w:rFonts w:ascii="Times New Roman" w:hAnsi="Times New Roman" w:cs="Times New Roman"/>
                <w:sz w:val="24"/>
                <w:szCs w:val="24"/>
              </w:rPr>
            </w:pPr>
            <w:r>
              <w:rPr>
                <w:rFonts w:ascii="Times New Roman" w:hAnsi="Times New Roman" w:cs="Times New Roman"/>
                <w:sz w:val="24"/>
                <w:szCs w:val="24"/>
              </w:rPr>
              <w:t>Yes</w:t>
            </w:r>
          </w:p>
        </w:tc>
        <w:tc>
          <w:tcPr>
            <w:tcW w:w="2553" w:type="dxa"/>
          </w:tcPr>
          <w:p w14:paraId="365648D9" w14:textId="77777777" w:rsidR="00A606A1" w:rsidRPr="005A2FE3" w:rsidRDefault="00A606A1" w:rsidP="000F3559">
            <w:pPr>
              <w:rPr>
                <w:rFonts w:ascii="Times New Roman" w:hAnsi="Times New Roman" w:cs="Times New Roman"/>
                <w:sz w:val="24"/>
                <w:szCs w:val="24"/>
              </w:rPr>
            </w:pPr>
            <w:r>
              <w:rPr>
                <w:rFonts w:ascii="Times New Roman" w:hAnsi="Times New Roman" w:cs="Times New Roman"/>
                <w:sz w:val="24"/>
                <w:szCs w:val="24"/>
              </w:rPr>
              <w:t xml:space="preserve">Dr. John Doe Cardiologist </w:t>
            </w:r>
          </w:p>
        </w:tc>
      </w:tr>
      <w:tr w:rsidR="00A606A1" w:rsidRPr="005A2FE3" w14:paraId="07C5C9A2" w14:textId="77777777" w:rsidTr="00C31020">
        <w:trPr>
          <w:trHeight w:val="339"/>
        </w:trPr>
        <w:tc>
          <w:tcPr>
            <w:tcW w:w="4415" w:type="dxa"/>
          </w:tcPr>
          <w:p w14:paraId="4920A150" w14:textId="77777777" w:rsidR="00A606A1" w:rsidRPr="005A2FE3" w:rsidRDefault="00A606A1" w:rsidP="000F3559">
            <w:pPr>
              <w:rPr>
                <w:rFonts w:ascii="Times New Roman" w:hAnsi="Times New Roman" w:cs="Times New Roman"/>
                <w:noProof/>
                <w:sz w:val="24"/>
                <w:szCs w:val="24"/>
              </w:rPr>
            </w:pPr>
            <w:r>
              <w:rPr>
                <w:rFonts w:ascii="Times New Roman" w:hAnsi="Times New Roman" w:cs="Times New Roman"/>
                <w:noProof/>
                <w:sz w:val="24"/>
                <w:szCs w:val="24"/>
              </w:rPr>
              <w:t>Care notes given and discussed</w:t>
            </w:r>
          </w:p>
        </w:tc>
        <w:tc>
          <w:tcPr>
            <w:tcW w:w="2555" w:type="dxa"/>
          </w:tcPr>
          <w:p w14:paraId="03D968E3" w14:textId="77777777" w:rsidR="00A606A1" w:rsidRPr="005A2FE3" w:rsidRDefault="00A606A1" w:rsidP="000F3559">
            <w:pPr>
              <w:rPr>
                <w:rFonts w:ascii="Times New Roman" w:hAnsi="Times New Roman" w:cs="Times New Roman"/>
                <w:sz w:val="24"/>
                <w:szCs w:val="24"/>
              </w:rPr>
            </w:pPr>
            <w:r>
              <w:rPr>
                <w:rFonts w:ascii="Times New Roman" w:hAnsi="Times New Roman" w:cs="Times New Roman"/>
                <w:sz w:val="24"/>
                <w:szCs w:val="24"/>
              </w:rPr>
              <w:t>Yes</w:t>
            </w:r>
          </w:p>
        </w:tc>
        <w:tc>
          <w:tcPr>
            <w:tcW w:w="2553" w:type="dxa"/>
          </w:tcPr>
          <w:p w14:paraId="46997261" w14:textId="77777777" w:rsidR="00A606A1" w:rsidRPr="005A2FE3" w:rsidRDefault="00A606A1" w:rsidP="000F3559">
            <w:pPr>
              <w:rPr>
                <w:rFonts w:ascii="Times New Roman" w:hAnsi="Times New Roman" w:cs="Times New Roman"/>
                <w:sz w:val="24"/>
                <w:szCs w:val="24"/>
              </w:rPr>
            </w:pPr>
            <w:r>
              <w:rPr>
                <w:rFonts w:ascii="Times New Roman" w:hAnsi="Times New Roman" w:cs="Times New Roman"/>
                <w:sz w:val="24"/>
                <w:szCs w:val="24"/>
              </w:rPr>
              <w:t xml:space="preserve">Monitor B/P, HTN diets </w:t>
            </w:r>
          </w:p>
        </w:tc>
      </w:tr>
      <w:tr w:rsidR="00A606A1" w:rsidRPr="005A2FE3" w14:paraId="69ED150D" w14:textId="77777777" w:rsidTr="00C31020">
        <w:trPr>
          <w:trHeight w:val="433"/>
        </w:trPr>
        <w:tc>
          <w:tcPr>
            <w:tcW w:w="4415" w:type="dxa"/>
          </w:tcPr>
          <w:p w14:paraId="49D50FE3" w14:textId="77777777" w:rsidR="00A606A1" w:rsidRPr="005A2FE3" w:rsidRDefault="00A606A1" w:rsidP="000F3559">
            <w:pPr>
              <w:rPr>
                <w:rFonts w:ascii="Times New Roman" w:hAnsi="Times New Roman" w:cs="Times New Roman"/>
                <w:noProof/>
                <w:sz w:val="24"/>
                <w:szCs w:val="24"/>
              </w:rPr>
            </w:pPr>
            <w:r w:rsidRPr="005A2FE3">
              <w:rPr>
                <w:rFonts w:ascii="Times New Roman" w:hAnsi="Times New Roman" w:cs="Times New Roman"/>
                <w:noProof/>
                <w:sz w:val="24"/>
                <w:szCs w:val="24"/>
              </w:rPr>
              <w:t xml:space="preserve">Hospital </w:t>
            </w:r>
            <w:r>
              <w:rPr>
                <w:rFonts w:ascii="Times New Roman" w:hAnsi="Times New Roman" w:cs="Times New Roman"/>
                <w:noProof/>
                <w:sz w:val="24"/>
                <w:szCs w:val="24"/>
              </w:rPr>
              <w:t>p</w:t>
            </w:r>
            <w:r w:rsidRPr="005A2FE3">
              <w:rPr>
                <w:rFonts w:ascii="Times New Roman" w:hAnsi="Times New Roman" w:cs="Times New Roman"/>
                <w:noProof/>
                <w:sz w:val="24"/>
                <w:szCs w:val="24"/>
              </w:rPr>
              <w:t>roperty returned</w:t>
            </w:r>
          </w:p>
        </w:tc>
        <w:tc>
          <w:tcPr>
            <w:tcW w:w="2555" w:type="dxa"/>
          </w:tcPr>
          <w:p w14:paraId="0DCF4E9C" w14:textId="77777777" w:rsidR="00A606A1" w:rsidRPr="005A2FE3" w:rsidRDefault="00A606A1" w:rsidP="000F3559">
            <w:pPr>
              <w:rPr>
                <w:rFonts w:ascii="Times New Roman" w:hAnsi="Times New Roman" w:cs="Times New Roman"/>
                <w:sz w:val="24"/>
                <w:szCs w:val="24"/>
              </w:rPr>
            </w:pPr>
            <w:r>
              <w:rPr>
                <w:rFonts w:ascii="Times New Roman" w:hAnsi="Times New Roman" w:cs="Times New Roman"/>
                <w:sz w:val="24"/>
                <w:szCs w:val="24"/>
              </w:rPr>
              <w:t>Yes</w:t>
            </w:r>
          </w:p>
        </w:tc>
        <w:tc>
          <w:tcPr>
            <w:tcW w:w="2553" w:type="dxa"/>
          </w:tcPr>
          <w:p w14:paraId="650773A9" w14:textId="77777777" w:rsidR="00A606A1" w:rsidRPr="005A2FE3" w:rsidRDefault="00A606A1" w:rsidP="000F3559">
            <w:pPr>
              <w:rPr>
                <w:rFonts w:ascii="Times New Roman" w:hAnsi="Times New Roman" w:cs="Times New Roman"/>
                <w:sz w:val="24"/>
                <w:szCs w:val="24"/>
              </w:rPr>
            </w:pPr>
            <w:r>
              <w:rPr>
                <w:rFonts w:ascii="Times New Roman" w:hAnsi="Times New Roman" w:cs="Times New Roman"/>
                <w:sz w:val="24"/>
                <w:szCs w:val="24"/>
              </w:rPr>
              <w:t>Gown, blankets</w:t>
            </w:r>
          </w:p>
        </w:tc>
      </w:tr>
      <w:tr w:rsidR="00A606A1" w:rsidRPr="005A2FE3" w14:paraId="0DBC534F" w14:textId="77777777" w:rsidTr="00C31020">
        <w:trPr>
          <w:trHeight w:val="386"/>
        </w:trPr>
        <w:tc>
          <w:tcPr>
            <w:tcW w:w="4415" w:type="dxa"/>
          </w:tcPr>
          <w:p w14:paraId="474D7AD3" w14:textId="77777777" w:rsidR="00A606A1" w:rsidRPr="005A2FE3" w:rsidRDefault="00A606A1" w:rsidP="000F3559">
            <w:pPr>
              <w:rPr>
                <w:rFonts w:ascii="Times New Roman" w:hAnsi="Times New Roman" w:cs="Times New Roman"/>
                <w:noProof/>
                <w:sz w:val="24"/>
                <w:szCs w:val="24"/>
              </w:rPr>
            </w:pPr>
            <w:r w:rsidRPr="005A2FE3">
              <w:rPr>
                <w:rFonts w:ascii="Times New Roman" w:hAnsi="Times New Roman" w:cs="Times New Roman"/>
                <w:noProof/>
                <w:sz w:val="24"/>
                <w:szCs w:val="24"/>
              </w:rPr>
              <w:t>Presense of next of kin</w:t>
            </w:r>
          </w:p>
        </w:tc>
        <w:tc>
          <w:tcPr>
            <w:tcW w:w="2555" w:type="dxa"/>
          </w:tcPr>
          <w:p w14:paraId="026DC819" w14:textId="77777777" w:rsidR="00A606A1" w:rsidRPr="005A2FE3" w:rsidRDefault="00A606A1" w:rsidP="000F3559">
            <w:pPr>
              <w:rPr>
                <w:rFonts w:ascii="Times New Roman" w:hAnsi="Times New Roman" w:cs="Times New Roman"/>
                <w:sz w:val="24"/>
                <w:szCs w:val="24"/>
              </w:rPr>
            </w:pPr>
            <w:r>
              <w:rPr>
                <w:rFonts w:ascii="Times New Roman" w:hAnsi="Times New Roman" w:cs="Times New Roman"/>
                <w:sz w:val="24"/>
                <w:szCs w:val="24"/>
              </w:rPr>
              <w:t>No</w:t>
            </w:r>
          </w:p>
        </w:tc>
        <w:tc>
          <w:tcPr>
            <w:tcW w:w="2553" w:type="dxa"/>
          </w:tcPr>
          <w:p w14:paraId="48A21995" w14:textId="77777777" w:rsidR="00A606A1" w:rsidRPr="005A2FE3" w:rsidRDefault="00A606A1" w:rsidP="000F3559">
            <w:pPr>
              <w:rPr>
                <w:rFonts w:ascii="Times New Roman" w:hAnsi="Times New Roman" w:cs="Times New Roman"/>
                <w:sz w:val="24"/>
                <w:szCs w:val="24"/>
              </w:rPr>
            </w:pPr>
            <w:r>
              <w:rPr>
                <w:rFonts w:ascii="Times New Roman" w:hAnsi="Times New Roman" w:cs="Times New Roman"/>
                <w:sz w:val="24"/>
                <w:szCs w:val="24"/>
              </w:rPr>
              <w:t>No companion</w:t>
            </w:r>
          </w:p>
        </w:tc>
      </w:tr>
      <w:tr w:rsidR="00A606A1" w:rsidRPr="005A2FE3" w14:paraId="4A7457DB" w14:textId="77777777" w:rsidTr="00C31020">
        <w:trPr>
          <w:trHeight w:val="386"/>
        </w:trPr>
        <w:tc>
          <w:tcPr>
            <w:tcW w:w="4415" w:type="dxa"/>
          </w:tcPr>
          <w:p w14:paraId="0CD4B094" w14:textId="77777777" w:rsidR="00A606A1" w:rsidRPr="005A2FE3" w:rsidRDefault="00A606A1" w:rsidP="000F3559">
            <w:pPr>
              <w:rPr>
                <w:rFonts w:ascii="Times New Roman" w:hAnsi="Times New Roman" w:cs="Times New Roman"/>
                <w:noProof/>
                <w:sz w:val="24"/>
                <w:szCs w:val="24"/>
              </w:rPr>
            </w:pPr>
            <w:r>
              <w:rPr>
                <w:rFonts w:ascii="Times New Roman" w:hAnsi="Times New Roman" w:cs="Times New Roman"/>
                <w:noProof/>
                <w:sz w:val="24"/>
                <w:szCs w:val="24"/>
              </w:rPr>
              <w:t>Discharge instructions understood</w:t>
            </w:r>
          </w:p>
        </w:tc>
        <w:tc>
          <w:tcPr>
            <w:tcW w:w="2555" w:type="dxa"/>
          </w:tcPr>
          <w:p w14:paraId="5686DE0E" w14:textId="77777777" w:rsidR="00A606A1" w:rsidRPr="005A2FE3" w:rsidRDefault="00A606A1" w:rsidP="000F3559">
            <w:pPr>
              <w:rPr>
                <w:rFonts w:ascii="Times New Roman" w:hAnsi="Times New Roman" w:cs="Times New Roman"/>
                <w:sz w:val="24"/>
                <w:szCs w:val="24"/>
              </w:rPr>
            </w:pPr>
            <w:r>
              <w:rPr>
                <w:rFonts w:ascii="Times New Roman" w:hAnsi="Times New Roman" w:cs="Times New Roman"/>
                <w:sz w:val="24"/>
                <w:szCs w:val="24"/>
              </w:rPr>
              <w:t>Yes</w:t>
            </w:r>
          </w:p>
        </w:tc>
        <w:tc>
          <w:tcPr>
            <w:tcW w:w="2553" w:type="dxa"/>
          </w:tcPr>
          <w:p w14:paraId="0F019315" w14:textId="77777777" w:rsidR="00A606A1" w:rsidRPr="005A2FE3" w:rsidRDefault="00A606A1" w:rsidP="000F3559">
            <w:pPr>
              <w:rPr>
                <w:rFonts w:ascii="Times New Roman" w:hAnsi="Times New Roman" w:cs="Times New Roman"/>
                <w:sz w:val="24"/>
                <w:szCs w:val="24"/>
              </w:rPr>
            </w:pPr>
          </w:p>
        </w:tc>
      </w:tr>
      <w:tr w:rsidR="00A606A1" w:rsidRPr="005A2FE3" w14:paraId="7D17F173" w14:textId="77777777" w:rsidTr="00C31020">
        <w:trPr>
          <w:trHeight w:val="386"/>
        </w:trPr>
        <w:tc>
          <w:tcPr>
            <w:tcW w:w="4415" w:type="dxa"/>
          </w:tcPr>
          <w:p w14:paraId="6C5B547B" w14:textId="77777777" w:rsidR="00A606A1" w:rsidRPr="005A2FE3" w:rsidRDefault="00A606A1" w:rsidP="000F3559">
            <w:pPr>
              <w:rPr>
                <w:rFonts w:ascii="Times New Roman" w:hAnsi="Times New Roman" w:cs="Times New Roman"/>
                <w:noProof/>
                <w:sz w:val="24"/>
                <w:szCs w:val="24"/>
              </w:rPr>
            </w:pPr>
            <w:r>
              <w:rPr>
                <w:rFonts w:ascii="Times New Roman" w:hAnsi="Times New Roman" w:cs="Times New Roman"/>
                <w:noProof/>
                <w:sz w:val="24"/>
                <w:szCs w:val="24"/>
              </w:rPr>
              <w:t>Addional instructions material provided</w:t>
            </w:r>
          </w:p>
        </w:tc>
        <w:tc>
          <w:tcPr>
            <w:tcW w:w="2555" w:type="dxa"/>
          </w:tcPr>
          <w:p w14:paraId="06C4F06B" w14:textId="77777777" w:rsidR="00A606A1" w:rsidRPr="005A2FE3" w:rsidRDefault="00A606A1" w:rsidP="000F3559">
            <w:pPr>
              <w:rPr>
                <w:rFonts w:ascii="Times New Roman" w:hAnsi="Times New Roman" w:cs="Times New Roman"/>
                <w:sz w:val="24"/>
                <w:szCs w:val="24"/>
              </w:rPr>
            </w:pPr>
            <w:r>
              <w:rPr>
                <w:rFonts w:ascii="Times New Roman" w:hAnsi="Times New Roman" w:cs="Times New Roman"/>
                <w:sz w:val="24"/>
                <w:szCs w:val="24"/>
              </w:rPr>
              <w:t>No</w:t>
            </w:r>
          </w:p>
        </w:tc>
        <w:tc>
          <w:tcPr>
            <w:tcW w:w="2553" w:type="dxa"/>
          </w:tcPr>
          <w:p w14:paraId="4C47E48E" w14:textId="77777777" w:rsidR="00A606A1" w:rsidRPr="005A2FE3" w:rsidRDefault="00A606A1" w:rsidP="000F3559">
            <w:pPr>
              <w:rPr>
                <w:rFonts w:ascii="Times New Roman" w:hAnsi="Times New Roman" w:cs="Times New Roman"/>
                <w:sz w:val="24"/>
                <w:szCs w:val="24"/>
              </w:rPr>
            </w:pPr>
          </w:p>
        </w:tc>
      </w:tr>
      <w:tr w:rsidR="00A606A1" w:rsidRPr="005A2FE3" w14:paraId="0FBC5B06" w14:textId="77777777" w:rsidTr="00DA4D79">
        <w:trPr>
          <w:trHeight w:val="377"/>
        </w:trPr>
        <w:tc>
          <w:tcPr>
            <w:tcW w:w="4415" w:type="dxa"/>
            <w:shd w:val="clear" w:color="auto" w:fill="8DB3E2" w:themeFill="text2" w:themeFillTint="66"/>
          </w:tcPr>
          <w:p w14:paraId="1A96CF20" w14:textId="77777777" w:rsidR="00A606A1" w:rsidRPr="002455CC" w:rsidRDefault="00A606A1" w:rsidP="002455CC">
            <w:pPr>
              <w:jc w:val="center"/>
              <w:rPr>
                <w:rFonts w:ascii="Times New Roman" w:hAnsi="Times New Roman" w:cs="Times New Roman"/>
                <w:b/>
                <w:noProof/>
                <w:sz w:val="24"/>
                <w:szCs w:val="24"/>
              </w:rPr>
            </w:pPr>
            <w:r w:rsidRPr="002455CC">
              <w:rPr>
                <w:rFonts w:ascii="Times New Roman" w:hAnsi="Times New Roman" w:cs="Times New Roman"/>
                <w:b/>
                <w:noProof/>
                <w:sz w:val="24"/>
                <w:szCs w:val="24"/>
              </w:rPr>
              <w:t>PATIENT SIGNATURE</w:t>
            </w:r>
          </w:p>
        </w:tc>
        <w:tc>
          <w:tcPr>
            <w:tcW w:w="2555" w:type="dxa"/>
            <w:shd w:val="clear" w:color="auto" w:fill="8DB3E2" w:themeFill="text2" w:themeFillTint="66"/>
          </w:tcPr>
          <w:p w14:paraId="2694CC54" w14:textId="54168766" w:rsidR="00A606A1" w:rsidRPr="00AA6F14" w:rsidRDefault="00A606A1" w:rsidP="000F3559">
            <w:pPr>
              <w:rPr>
                <w:rFonts w:ascii="Times New Roman" w:hAnsi="Times New Roman" w:cs="Times New Roman"/>
                <w:bCs/>
                <w:sz w:val="24"/>
                <w:szCs w:val="24"/>
              </w:rPr>
            </w:pPr>
            <w:r>
              <w:rPr>
                <w:rFonts w:ascii="Times New Roman" w:hAnsi="Times New Roman" w:cs="Times New Roman"/>
                <w:bCs/>
                <w:sz w:val="24"/>
                <w:szCs w:val="24"/>
              </w:rPr>
              <w:t>J</w:t>
            </w:r>
            <w:r w:rsidR="00C31020">
              <w:rPr>
                <w:rFonts w:ascii="Times New Roman" w:hAnsi="Times New Roman" w:cs="Times New Roman"/>
                <w:bCs/>
                <w:sz w:val="24"/>
                <w:szCs w:val="24"/>
              </w:rPr>
              <w:t>oe</w:t>
            </w:r>
            <w:r>
              <w:rPr>
                <w:rFonts w:ascii="Times New Roman" w:hAnsi="Times New Roman" w:cs="Times New Roman"/>
                <w:bCs/>
                <w:sz w:val="24"/>
                <w:szCs w:val="24"/>
              </w:rPr>
              <w:t xml:space="preserve"> D</w:t>
            </w:r>
            <w:r w:rsidR="00C31020">
              <w:rPr>
                <w:rFonts w:ascii="Times New Roman" w:hAnsi="Times New Roman" w:cs="Times New Roman"/>
                <w:bCs/>
                <w:sz w:val="24"/>
                <w:szCs w:val="24"/>
              </w:rPr>
              <w:t>oe</w:t>
            </w:r>
          </w:p>
        </w:tc>
        <w:tc>
          <w:tcPr>
            <w:tcW w:w="2553" w:type="dxa"/>
            <w:shd w:val="clear" w:color="auto" w:fill="8DB3E2" w:themeFill="text2" w:themeFillTint="66"/>
          </w:tcPr>
          <w:p w14:paraId="356F73DB" w14:textId="77777777" w:rsidR="00A606A1" w:rsidRPr="005A2FE3" w:rsidRDefault="00A606A1" w:rsidP="000F3559">
            <w:pPr>
              <w:rPr>
                <w:rFonts w:ascii="Times New Roman" w:hAnsi="Times New Roman" w:cs="Times New Roman"/>
                <w:b/>
                <w:sz w:val="24"/>
                <w:szCs w:val="24"/>
              </w:rPr>
            </w:pPr>
          </w:p>
        </w:tc>
      </w:tr>
      <w:tr w:rsidR="00A606A1" w:rsidRPr="005A2FE3" w14:paraId="46EE42D8" w14:textId="77777777" w:rsidTr="00DA4D79">
        <w:trPr>
          <w:trHeight w:val="350"/>
        </w:trPr>
        <w:tc>
          <w:tcPr>
            <w:tcW w:w="4415" w:type="dxa"/>
            <w:shd w:val="clear" w:color="auto" w:fill="8DB3E2" w:themeFill="text2" w:themeFillTint="66"/>
          </w:tcPr>
          <w:p w14:paraId="47FCAD13" w14:textId="77777777" w:rsidR="00A606A1" w:rsidRPr="002455CC" w:rsidRDefault="00A606A1" w:rsidP="002455CC">
            <w:pPr>
              <w:jc w:val="center"/>
              <w:rPr>
                <w:rFonts w:ascii="Times New Roman" w:hAnsi="Times New Roman" w:cs="Times New Roman"/>
                <w:b/>
                <w:noProof/>
                <w:sz w:val="24"/>
                <w:szCs w:val="24"/>
              </w:rPr>
            </w:pPr>
            <w:r w:rsidRPr="002455CC">
              <w:rPr>
                <w:rFonts w:ascii="Times New Roman" w:hAnsi="Times New Roman" w:cs="Times New Roman"/>
                <w:b/>
                <w:noProof/>
                <w:sz w:val="24"/>
                <w:szCs w:val="24"/>
              </w:rPr>
              <w:t>DISCHAGE NURSE SIGNATURE</w:t>
            </w:r>
          </w:p>
        </w:tc>
        <w:tc>
          <w:tcPr>
            <w:tcW w:w="2555" w:type="dxa"/>
            <w:shd w:val="clear" w:color="auto" w:fill="8DB3E2" w:themeFill="text2" w:themeFillTint="66"/>
          </w:tcPr>
          <w:p w14:paraId="43889F13" w14:textId="21CEFA3A" w:rsidR="00A606A1" w:rsidRPr="001837C8" w:rsidRDefault="00A606A1" w:rsidP="000F3559">
            <w:pPr>
              <w:rPr>
                <w:rFonts w:ascii="Times New Roman" w:hAnsi="Times New Roman" w:cs="Times New Roman"/>
                <w:bCs/>
                <w:sz w:val="24"/>
                <w:szCs w:val="24"/>
              </w:rPr>
            </w:pPr>
            <w:proofErr w:type="spellStart"/>
            <w:r w:rsidRPr="001837C8">
              <w:rPr>
                <w:rFonts w:ascii="Times New Roman" w:hAnsi="Times New Roman" w:cs="Times New Roman"/>
                <w:bCs/>
                <w:sz w:val="24"/>
                <w:szCs w:val="24"/>
              </w:rPr>
              <w:t>C</w:t>
            </w:r>
            <w:r w:rsidR="00C31020">
              <w:rPr>
                <w:rFonts w:ascii="Times New Roman" w:hAnsi="Times New Roman" w:cs="Times New Roman"/>
                <w:bCs/>
                <w:sz w:val="24"/>
                <w:szCs w:val="24"/>
              </w:rPr>
              <w:t>Pales</w:t>
            </w:r>
            <w:proofErr w:type="spellEnd"/>
            <w:r w:rsidRPr="001837C8">
              <w:rPr>
                <w:rFonts w:ascii="Times New Roman" w:hAnsi="Times New Roman" w:cs="Times New Roman"/>
                <w:bCs/>
                <w:sz w:val="24"/>
                <w:szCs w:val="24"/>
              </w:rPr>
              <w:t xml:space="preserve"> MSN ARNP</w:t>
            </w:r>
          </w:p>
        </w:tc>
        <w:tc>
          <w:tcPr>
            <w:tcW w:w="2553" w:type="dxa"/>
            <w:shd w:val="clear" w:color="auto" w:fill="8DB3E2" w:themeFill="text2" w:themeFillTint="66"/>
          </w:tcPr>
          <w:p w14:paraId="6B4B6854" w14:textId="77777777" w:rsidR="00A606A1" w:rsidRPr="005A2FE3" w:rsidRDefault="00A606A1" w:rsidP="000F3559">
            <w:pPr>
              <w:rPr>
                <w:rFonts w:ascii="Times New Roman" w:hAnsi="Times New Roman" w:cs="Times New Roman"/>
                <w:b/>
                <w:sz w:val="24"/>
                <w:szCs w:val="24"/>
              </w:rPr>
            </w:pPr>
          </w:p>
        </w:tc>
      </w:tr>
      <w:tr w:rsidR="00A606A1" w:rsidRPr="005A2FE3" w14:paraId="459F05DA" w14:textId="77777777" w:rsidTr="00DA4D79">
        <w:trPr>
          <w:trHeight w:val="350"/>
        </w:trPr>
        <w:tc>
          <w:tcPr>
            <w:tcW w:w="4415" w:type="dxa"/>
            <w:shd w:val="clear" w:color="auto" w:fill="8DB3E2" w:themeFill="text2" w:themeFillTint="66"/>
          </w:tcPr>
          <w:p w14:paraId="3D873AB3" w14:textId="77777777" w:rsidR="00A606A1" w:rsidRPr="002455CC" w:rsidRDefault="00A606A1" w:rsidP="002455CC">
            <w:pPr>
              <w:jc w:val="center"/>
              <w:rPr>
                <w:rFonts w:ascii="Times New Roman" w:hAnsi="Times New Roman" w:cs="Times New Roman"/>
                <w:b/>
                <w:noProof/>
                <w:sz w:val="24"/>
                <w:szCs w:val="24"/>
              </w:rPr>
            </w:pPr>
            <w:r w:rsidRPr="002455CC">
              <w:rPr>
                <w:rFonts w:ascii="Times New Roman" w:hAnsi="Times New Roman" w:cs="Times New Roman"/>
                <w:b/>
                <w:noProof/>
                <w:sz w:val="24"/>
                <w:szCs w:val="24"/>
              </w:rPr>
              <w:t>DISCHARGE DOCTOR SIGNATURE</w:t>
            </w:r>
          </w:p>
        </w:tc>
        <w:tc>
          <w:tcPr>
            <w:tcW w:w="2555" w:type="dxa"/>
            <w:shd w:val="clear" w:color="auto" w:fill="8DB3E2" w:themeFill="text2" w:themeFillTint="66"/>
          </w:tcPr>
          <w:p w14:paraId="07E3C3E4" w14:textId="728D80E3" w:rsidR="00A606A1" w:rsidRPr="005A2FE3" w:rsidRDefault="00A606A1" w:rsidP="000F3559">
            <w:pPr>
              <w:rPr>
                <w:rFonts w:ascii="Times New Roman" w:hAnsi="Times New Roman" w:cs="Times New Roman"/>
                <w:sz w:val="24"/>
                <w:szCs w:val="24"/>
              </w:rPr>
            </w:pPr>
            <w:r>
              <w:rPr>
                <w:rFonts w:ascii="Times New Roman" w:hAnsi="Times New Roman" w:cs="Times New Roman"/>
                <w:sz w:val="24"/>
                <w:szCs w:val="24"/>
              </w:rPr>
              <w:t>J</w:t>
            </w:r>
            <w:r w:rsidR="00C31020">
              <w:rPr>
                <w:rFonts w:ascii="Times New Roman" w:hAnsi="Times New Roman" w:cs="Times New Roman"/>
                <w:sz w:val="24"/>
                <w:szCs w:val="24"/>
              </w:rPr>
              <w:t>ohn</w:t>
            </w:r>
            <w:r>
              <w:rPr>
                <w:rFonts w:ascii="Times New Roman" w:hAnsi="Times New Roman" w:cs="Times New Roman"/>
                <w:sz w:val="24"/>
                <w:szCs w:val="24"/>
              </w:rPr>
              <w:t xml:space="preserve"> </w:t>
            </w:r>
            <w:r w:rsidR="00C31020">
              <w:rPr>
                <w:rFonts w:ascii="Times New Roman" w:hAnsi="Times New Roman" w:cs="Times New Roman"/>
                <w:sz w:val="24"/>
                <w:szCs w:val="24"/>
              </w:rPr>
              <w:t>Doe</w:t>
            </w:r>
            <w:r>
              <w:rPr>
                <w:rFonts w:ascii="Times New Roman" w:hAnsi="Times New Roman" w:cs="Times New Roman"/>
                <w:sz w:val="24"/>
                <w:szCs w:val="24"/>
              </w:rPr>
              <w:t xml:space="preserve"> MD</w:t>
            </w:r>
          </w:p>
        </w:tc>
        <w:tc>
          <w:tcPr>
            <w:tcW w:w="2553" w:type="dxa"/>
            <w:shd w:val="clear" w:color="auto" w:fill="8DB3E2" w:themeFill="text2" w:themeFillTint="66"/>
          </w:tcPr>
          <w:p w14:paraId="47DEB3A8" w14:textId="77777777" w:rsidR="00A606A1" w:rsidRPr="005A2FE3" w:rsidRDefault="00A606A1" w:rsidP="000F3559">
            <w:pPr>
              <w:rPr>
                <w:rFonts w:ascii="Times New Roman" w:hAnsi="Times New Roman" w:cs="Times New Roman"/>
                <w:sz w:val="24"/>
                <w:szCs w:val="24"/>
              </w:rPr>
            </w:pPr>
          </w:p>
        </w:tc>
      </w:tr>
    </w:tbl>
    <w:p w14:paraId="19D09A30" w14:textId="77777777" w:rsidR="00F320EB" w:rsidRDefault="00F320EB" w:rsidP="00BA4622">
      <w:pPr>
        <w:spacing w:line="480" w:lineRule="auto"/>
        <w:rPr>
          <w:rFonts w:ascii="Times New Roman" w:hAnsi="Times New Roman" w:cs="Times New Roman"/>
          <w:sz w:val="24"/>
          <w:szCs w:val="24"/>
        </w:rPr>
      </w:pPr>
    </w:p>
    <w:p w14:paraId="15C1B262" w14:textId="77777777" w:rsidR="00F320EB" w:rsidRDefault="00F320EB" w:rsidP="00BA4622">
      <w:pPr>
        <w:spacing w:line="480" w:lineRule="auto"/>
        <w:rPr>
          <w:rFonts w:ascii="Times New Roman" w:hAnsi="Times New Roman" w:cs="Times New Roman"/>
          <w:sz w:val="24"/>
          <w:szCs w:val="24"/>
        </w:rPr>
      </w:pPr>
    </w:p>
    <w:p w14:paraId="6B4166C2" w14:textId="77777777" w:rsidR="00F320EB" w:rsidRDefault="00F320EB" w:rsidP="00BA4622">
      <w:pPr>
        <w:spacing w:line="480" w:lineRule="auto"/>
        <w:rPr>
          <w:rFonts w:ascii="Times New Roman" w:hAnsi="Times New Roman" w:cs="Times New Roman"/>
          <w:sz w:val="24"/>
          <w:szCs w:val="24"/>
        </w:rPr>
      </w:pPr>
    </w:p>
    <w:p w14:paraId="4F6F5438" w14:textId="77777777" w:rsidR="00F320EB" w:rsidRDefault="00F320EB" w:rsidP="00BA4622">
      <w:pPr>
        <w:spacing w:line="480" w:lineRule="auto"/>
        <w:rPr>
          <w:rFonts w:ascii="Times New Roman" w:hAnsi="Times New Roman" w:cs="Times New Roman"/>
          <w:sz w:val="24"/>
          <w:szCs w:val="24"/>
        </w:rPr>
      </w:pPr>
    </w:p>
    <w:p w14:paraId="538940F6" w14:textId="77777777" w:rsidR="00F320EB" w:rsidRDefault="00F320EB" w:rsidP="00BA4622">
      <w:pPr>
        <w:spacing w:line="480" w:lineRule="auto"/>
        <w:rPr>
          <w:rFonts w:ascii="Times New Roman" w:hAnsi="Times New Roman" w:cs="Times New Roman"/>
          <w:sz w:val="24"/>
          <w:szCs w:val="24"/>
        </w:rPr>
      </w:pPr>
    </w:p>
    <w:p w14:paraId="0B0EDE60" w14:textId="77777777" w:rsidR="00F320EB" w:rsidRDefault="00F320EB" w:rsidP="00BA4622">
      <w:pPr>
        <w:spacing w:line="480" w:lineRule="auto"/>
        <w:rPr>
          <w:rFonts w:ascii="Times New Roman" w:hAnsi="Times New Roman" w:cs="Times New Roman"/>
          <w:sz w:val="24"/>
          <w:szCs w:val="24"/>
        </w:rPr>
      </w:pPr>
    </w:p>
    <w:p w14:paraId="427FE91C" w14:textId="77777777" w:rsidR="00F320EB" w:rsidRDefault="00F320EB" w:rsidP="00BA4622">
      <w:pPr>
        <w:spacing w:line="480" w:lineRule="auto"/>
        <w:rPr>
          <w:rFonts w:ascii="Times New Roman" w:hAnsi="Times New Roman" w:cs="Times New Roman"/>
          <w:sz w:val="24"/>
          <w:szCs w:val="24"/>
        </w:rPr>
      </w:pPr>
    </w:p>
    <w:p w14:paraId="08B50438" w14:textId="77777777" w:rsidR="00F320EB" w:rsidRDefault="00F320EB" w:rsidP="00BA4622">
      <w:pPr>
        <w:spacing w:line="480" w:lineRule="auto"/>
        <w:rPr>
          <w:rFonts w:ascii="Times New Roman" w:hAnsi="Times New Roman" w:cs="Times New Roman"/>
          <w:sz w:val="24"/>
          <w:szCs w:val="24"/>
        </w:rPr>
      </w:pPr>
    </w:p>
    <w:p w14:paraId="3DE8DB08" w14:textId="41AF9A08" w:rsidR="00BA4622" w:rsidRPr="00153281" w:rsidRDefault="00BA4622" w:rsidP="00BA4622">
      <w:pPr>
        <w:spacing w:line="480" w:lineRule="auto"/>
        <w:rPr>
          <w:rFonts w:ascii="Times New Roman" w:hAnsi="Times New Roman" w:cs="Times New Roman"/>
          <w:i/>
          <w:sz w:val="24"/>
          <w:szCs w:val="24"/>
        </w:rPr>
      </w:pPr>
      <w:r>
        <w:rPr>
          <w:rFonts w:ascii="Times New Roman" w:hAnsi="Times New Roman" w:cs="Times New Roman"/>
          <w:sz w:val="24"/>
          <w:szCs w:val="24"/>
        </w:rPr>
        <w:lastRenderedPageBreak/>
        <w:t xml:space="preserve">Figure 3. </w:t>
      </w:r>
      <w:r w:rsidRPr="00BA4622">
        <w:rPr>
          <w:rFonts w:ascii="Times New Roman" w:hAnsi="Times New Roman" w:cs="Times New Roman"/>
          <w:iCs/>
          <w:sz w:val="24"/>
          <w:szCs w:val="24"/>
        </w:rPr>
        <w:t>Questionnaire for patients upon discharge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0"/>
        <w:gridCol w:w="3390"/>
      </w:tblGrid>
      <w:tr w:rsidR="00BA4622" w14:paraId="3D21B4D1" w14:textId="77777777" w:rsidTr="001E2ABD">
        <w:trPr>
          <w:trHeight w:val="332"/>
        </w:trPr>
        <w:tc>
          <w:tcPr>
            <w:tcW w:w="5160" w:type="dxa"/>
            <w:shd w:val="clear" w:color="auto" w:fill="92D050"/>
          </w:tcPr>
          <w:p w14:paraId="29278CB0" w14:textId="77777777" w:rsidR="00BA4622" w:rsidRPr="00815158" w:rsidRDefault="00BA4622" w:rsidP="00815158">
            <w:pPr>
              <w:jc w:val="center"/>
              <w:rPr>
                <w:rFonts w:ascii="Times New Roman" w:hAnsi="Times New Roman" w:cs="Times New Roman"/>
                <w:b/>
                <w:bCs/>
                <w:sz w:val="24"/>
                <w:szCs w:val="24"/>
              </w:rPr>
            </w:pPr>
            <w:r w:rsidRPr="00815158">
              <w:rPr>
                <w:rFonts w:ascii="Times New Roman" w:hAnsi="Times New Roman" w:cs="Times New Roman"/>
                <w:b/>
                <w:bCs/>
                <w:sz w:val="24"/>
                <w:szCs w:val="24"/>
              </w:rPr>
              <w:t>QUESTION</w:t>
            </w:r>
          </w:p>
        </w:tc>
        <w:tc>
          <w:tcPr>
            <w:tcW w:w="3390" w:type="dxa"/>
            <w:shd w:val="clear" w:color="auto" w:fill="92D050"/>
          </w:tcPr>
          <w:p w14:paraId="6D4CFA0D" w14:textId="77777777" w:rsidR="00BA4622" w:rsidRPr="00815158" w:rsidRDefault="00BA4622" w:rsidP="00815158">
            <w:pPr>
              <w:jc w:val="center"/>
              <w:rPr>
                <w:rFonts w:ascii="Times New Roman" w:hAnsi="Times New Roman" w:cs="Times New Roman"/>
                <w:b/>
                <w:bCs/>
                <w:sz w:val="24"/>
                <w:szCs w:val="24"/>
              </w:rPr>
            </w:pPr>
            <w:r w:rsidRPr="00815158">
              <w:rPr>
                <w:rFonts w:ascii="Times New Roman" w:hAnsi="Times New Roman" w:cs="Times New Roman"/>
                <w:b/>
                <w:bCs/>
                <w:sz w:val="24"/>
                <w:szCs w:val="24"/>
              </w:rPr>
              <w:t>COMMENT</w:t>
            </w:r>
          </w:p>
        </w:tc>
      </w:tr>
      <w:tr w:rsidR="00BA4622" w14:paraId="0FEEE0A3" w14:textId="77777777" w:rsidTr="00E41F46">
        <w:trPr>
          <w:trHeight w:val="260"/>
        </w:trPr>
        <w:tc>
          <w:tcPr>
            <w:tcW w:w="5160" w:type="dxa"/>
          </w:tcPr>
          <w:p w14:paraId="51228593" w14:textId="77777777" w:rsidR="00BA4622" w:rsidRDefault="00BA4622" w:rsidP="00EA11D4">
            <w:pPr>
              <w:rPr>
                <w:rFonts w:ascii="Times New Roman" w:hAnsi="Times New Roman" w:cs="Times New Roman"/>
                <w:sz w:val="24"/>
                <w:szCs w:val="24"/>
              </w:rPr>
            </w:pPr>
            <w:r w:rsidRPr="00087FD6">
              <w:rPr>
                <w:rFonts w:ascii="Times New Roman" w:hAnsi="Times New Roman" w:cs="Times New Roman"/>
                <w:sz w:val="24"/>
                <w:szCs w:val="24"/>
              </w:rPr>
              <w:t>What is your preferred language?</w:t>
            </w:r>
          </w:p>
        </w:tc>
        <w:tc>
          <w:tcPr>
            <w:tcW w:w="3390" w:type="dxa"/>
          </w:tcPr>
          <w:p w14:paraId="346B3577" w14:textId="77777777" w:rsidR="00BA4622" w:rsidRDefault="00BA4622" w:rsidP="00EA11D4">
            <w:pPr>
              <w:rPr>
                <w:rFonts w:ascii="Times New Roman" w:hAnsi="Times New Roman" w:cs="Times New Roman"/>
                <w:sz w:val="24"/>
                <w:szCs w:val="24"/>
              </w:rPr>
            </w:pPr>
          </w:p>
        </w:tc>
      </w:tr>
      <w:tr w:rsidR="00BA4622" w14:paraId="60D3722E" w14:textId="77777777" w:rsidTr="00E41F46">
        <w:trPr>
          <w:trHeight w:val="305"/>
        </w:trPr>
        <w:tc>
          <w:tcPr>
            <w:tcW w:w="5160" w:type="dxa"/>
          </w:tcPr>
          <w:p w14:paraId="5A2C8EDA" w14:textId="77777777" w:rsidR="00BA4622" w:rsidRDefault="00BA4622" w:rsidP="00EA11D4">
            <w:pPr>
              <w:rPr>
                <w:rFonts w:ascii="Times New Roman" w:hAnsi="Times New Roman" w:cs="Times New Roman"/>
                <w:sz w:val="24"/>
                <w:szCs w:val="24"/>
              </w:rPr>
            </w:pPr>
            <w:r w:rsidRPr="00B77C25">
              <w:rPr>
                <w:rFonts w:ascii="Times New Roman" w:hAnsi="Times New Roman" w:cs="Times New Roman"/>
                <w:sz w:val="24"/>
                <w:szCs w:val="24"/>
              </w:rPr>
              <w:t>What language was utilized?</w:t>
            </w:r>
          </w:p>
        </w:tc>
        <w:tc>
          <w:tcPr>
            <w:tcW w:w="3390" w:type="dxa"/>
          </w:tcPr>
          <w:p w14:paraId="7A711F87" w14:textId="77777777" w:rsidR="00BA4622" w:rsidRDefault="00BA4622" w:rsidP="00EA11D4">
            <w:pPr>
              <w:rPr>
                <w:rFonts w:ascii="Times New Roman" w:hAnsi="Times New Roman" w:cs="Times New Roman"/>
                <w:sz w:val="24"/>
                <w:szCs w:val="24"/>
              </w:rPr>
            </w:pPr>
          </w:p>
        </w:tc>
      </w:tr>
      <w:tr w:rsidR="00BA4622" w14:paraId="406B4DF8" w14:textId="77777777" w:rsidTr="00E41F46">
        <w:trPr>
          <w:trHeight w:val="287"/>
        </w:trPr>
        <w:tc>
          <w:tcPr>
            <w:tcW w:w="5160" w:type="dxa"/>
          </w:tcPr>
          <w:p w14:paraId="2AD03D88" w14:textId="77777777" w:rsidR="00BA4622" w:rsidRDefault="00BA4622" w:rsidP="00EA11D4">
            <w:pPr>
              <w:rPr>
                <w:rFonts w:ascii="Times New Roman" w:hAnsi="Times New Roman" w:cs="Times New Roman"/>
                <w:sz w:val="24"/>
                <w:szCs w:val="24"/>
              </w:rPr>
            </w:pPr>
            <w:r w:rsidRPr="00B77C25">
              <w:rPr>
                <w:rFonts w:ascii="Times New Roman" w:hAnsi="Times New Roman" w:cs="Times New Roman"/>
                <w:sz w:val="24"/>
                <w:szCs w:val="24"/>
              </w:rPr>
              <w:t>Did you receive discharge instructions?</w:t>
            </w:r>
          </w:p>
        </w:tc>
        <w:tc>
          <w:tcPr>
            <w:tcW w:w="3390" w:type="dxa"/>
          </w:tcPr>
          <w:p w14:paraId="11D556B0" w14:textId="77777777" w:rsidR="00BA4622" w:rsidRDefault="00BA4622" w:rsidP="00EA11D4">
            <w:pPr>
              <w:rPr>
                <w:rFonts w:ascii="Times New Roman" w:hAnsi="Times New Roman" w:cs="Times New Roman"/>
                <w:sz w:val="24"/>
                <w:szCs w:val="24"/>
              </w:rPr>
            </w:pPr>
          </w:p>
        </w:tc>
      </w:tr>
      <w:tr w:rsidR="00BA4622" w14:paraId="6A88396A" w14:textId="77777777" w:rsidTr="00E41F46">
        <w:trPr>
          <w:trHeight w:val="332"/>
        </w:trPr>
        <w:tc>
          <w:tcPr>
            <w:tcW w:w="5160" w:type="dxa"/>
          </w:tcPr>
          <w:p w14:paraId="6F9AE720" w14:textId="77777777" w:rsidR="00BA4622" w:rsidRDefault="00BA4622" w:rsidP="00EA11D4">
            <w:pPr>
              <w:rPr>
                <w:rFonts w:ascii="Times New Roman" w:hAnsi="Times New Roman" w:cs="Times New Roman"/>
                <w:sz w:val="24"/>
                <w:szCs w:val="24"/>
              </w:rPr>
            </w:pPr>
            <w:r w:rsidRPr="00087FD6">
              <w:rPr>
                <w:rFonts w:ascii="Times New Roman" w:hAnsi="Times New Roman" w:cs="Times New Roman"/>
                <w:sz w:val="24"/>
                <w:szCs w:val="24"/>
              </w:rPr>
              <w:t>Did facility provide interpreter?</w:t>
            </w:r>
          </w:p>
        </w:tc>
        <w:tc>
          <w:tcPr>
            <w:tcW w:w="3390" w:type="dxa"/>
          </w:tcPr>
          <w:p w14:paraId="24A1B422" w14:textId="77777777" w:rsidR="00BA4622" w:rsidRDefault="00BA4622" w:rsidP="00EA11D4">
            <w:pPr>
              <w:rPr>
                <w:rFonts w:ascii="Times New Roman" w:hAnsi="Times New Roman" w:cs="Times New Roman"/>
                <w:sz w:val="24"/>
                <w:szCs w:val="24"/>
              </w:rPr>
            </w:pPr>
          </w:p>
        </w:tc>
      </w:tr>
      <w:tr w:rsidR="00BA4622" w14:paraId="5217E4B2" w14:textId="77777777" w:rsidTr="00E41F46">
        <w:trPr>
          <w:trHeight w:val="287"/>
        </w:trPr>
        <w:tc>
          <w:tcPr>
            <w:tcW w:w="5160" w:type="dxa"/>
          </w:tcPr>
          <w:p w14:paraId="070F9923" w14:textId="77777777" w:rsidR="00BA4622" w:rsidRDefault="00BA4622" w:rsidP="00EA11D4">
            <w:pPr>
              <w:rPr>
                <w:rFonts w:ascii="Times New Roman" w:hAnsi="Times New Roman" w:cs="Times New Roman"/>
                <w:sz w:val="24"/>
                <w:szCs w:val="24"/>
              </w:rPr>
            </w:pPr>
            <w:r w:rsidRPr="00087FD6">
              <w:rPr>
                <w:rFonts w:ascii="Times New Roman" w:hAnsi="Times New Roman" w:cs="Times New Roman"/>
                <w:sz w:val="24"/>
                <w:szCs w:val="24"/>
              </w:rPr>
              <w:t>What material was discussed?</w:t>
            </w:r>
          </w:p>
        </w:tc>
        <w:tc>
          <w:tcPr>
            <w:tcW w:w="3390" w:type="dxa"/>
          </w:tcPr>
          <w:p w14:paraId="7C729054" w14:textId="77777777" w:rsidR="00BA4622" w:rsidRDefault="00BA4622" w:rsidP="00EA11D4">
            <w:pPr>
              <w:rPr>
                <w:rFonts w:ascii="Times New Roman" w:hAnsi="Times New Roman" w:cs="Times New Roman"/>
                <w:sz w:val="24"/>
                <w:szCs w:val="24"/>
              </w:rPr>
            </w:pPr>
          </w:p>
        </w:tc>
      </w:tr>
      <w:tr w:rsidR="00BA4622" w14:paraId="0D8007DF" w14:textId="77777777" w:rsidTr="00E41F46">
        <w:trPr>
          <w:trHeight w:val="287"/>
        </w:trPr>
        <w:tc>
          <w:tcPr>
            <w:tcW w:w="5160" w:type="dxa"/>
          </w:tcPr>
          <w:p w14:paraId="79AD5601" w14:textId="77777777" w:rsidR="00BA4622" w:rsidRDefault="00BA4622" w:rsidP="00EA11D4">
            <w:pPr>
              <w:rPr>
                <w:rFonts w:ascii="Times New Roman" w:hAnsi="Times New Roman" w:cs="Times New Roman"/>
                <w:sz w:val="24"/>
                <w:szCs w:val="24"/>
              </w:rPr>
            </w:pPr>
            <w:r w:rsidRPr="00087FD6">
              <w:rPr>
                <w:rFonts w:ascii="Times New Roman" w:hAnsi="Times New Roman" w:cs="Times New Roman"/>
                <w:sz w:val="24"/>
                <w:szCs w:val="24"/>
              </w:rPr>
              <w:t>What method was utilized?</w:t>
            </w:r>
          </w:p>
        </w:tc>
        <w:tc>
          <w:tcPr>
            <w:tcW w:w="3390" w:type="dxa"/>
          </w:tcPr>
          <w:p w14:paraId="09C9604C" w14:textId="77777777" w:rsidR="00BA4622" w:rsidRDefault="00BA4622" w:rsidP="00EA11D4">
            <w:pPr>
              <w:rPr>
                <w:rFonts w:ascii="Times New Roman" w:hAnsi="Times New Roman" w:cs="Times New Roman"/>
                <w:sz w:val="24"/>
                <w:szCs w:val="24"/>
              </w:rPr>
            </w:pPr>
          </w:p>
        </w:tc>
      </w:tr>
      <w:tr w:rsidR="00BA4622" w14:paraId="249E6C74" w14:textId="77777777" w:rsidTr="00E41F46">
        <w:trPr>
          <w:trHeight w:val="287"/>
        </w:trPr>
        <w:tc>
          <w:tcPr>
            <w:tcW w:w="5160" w:type="dxa"/>
          </w:tcPr>
          <w:p w14:paraId="03BABBB3" w14:textId="77777777" w:rsidR="00BA4622" w:rsidRDefault="00BA4622" w:rsidP="00EA11D4">
            <w:pPr>
              <w:rPr>
                <w:rFonts w:ascii="Times New Roman" w:hAnsi="Times New Roman" w:cs="Times New Roman"/>
                <w:sz w:val="24"/>
                <w:szCs w:val="24"/>
              </w:rPr>
            </w:pPr>
            <w:r w:rsidRPr="00087FD6">
              <w:rPr>
                <w:rFonts w:ascii="Times New Roman" w:hAnsi="Times New Roman" w:cs="Times New Roman"/>
                <w:sz w:val="24"/>
                <w:szCs w:val="24"/>
              </w:rPr>
              <w:t>Who discussed discharge instructions?</w:t>
            </w:r>
          </w:p>
        </w:tc>
        <w:tc>
          <w:tcPr>
            <w:tcW w:w="3390" w:type="dxa"/>
          </w:tcPr>
          <w:p w14:paraId="2DBF72A8" w14:textId="77777777" w:rsidR="00BA4622" w:rsidRDefault="00BA4622" w:rsidP="00EA11D4">
            <w:pPr>
              <w:rPr>
                <w:rFonts w:ascii="Times New Roman" w:hAnsi="Times New Roman" w:cs="Times New Roman"/>
                <w:sz w:val="24"/>
                <w:szCs w:val="24"/>
              </w:rPr>
            </w:pPr>
          </w:p>
        </w:tc>
      </w:tr>
      <w:tr w:rsidR="00BA4622" w14:paraId="0EAA2C25" w14:textId="77777777" w:rsidTr="00E41F46">
        <w:trPr>
          <w:trHeight w:val="210"/>
        </w:trPr>
        <w:tc>
          <w:tcPr>
            <w:tcW w:w="5160" w:type="dxa"/>
          </w:tcPr>
          <w:p w14:paraId="6CB35450" w14:textId="77777777" w:rsidR="00BA4622" w:rsidRDefault="00BA4622" w:rsidP="00EA11D4">
            <w:pPr>
              <w:rPr>
                <w:rFonts w:ascii="Times New Roman" w:hAnsi="Times New Roman" w:cs="Times New Roman"/>
                <w:sz w:val="24"/>
                <w:szCs w:val="24"/>
              </w:rPr>
            </w:pPr>
            <w:r w:rsidRPr="00087FD6">
              <w:rPr>
                <w:rFonts w:ascii="Times New Roman" w:hAnsi="Times New Roman" w:cs="Times New Roman"/>
                <w:sz w:val="24"/>
                <w:szCs w:val="24"/>
              </w:rPr>
              <w:t>Overall are you satisfied with this visit?</w:t>
            </w:r>
          </w:p>
        </w:tc>
        <w:tc>
          <w:tcPr>
            <w:tcW w:w="3390" w:type="dxa"/>
          </w:tcPr>
          <w:p w14:paraId="36B6676A" w14:textId="77777777" w:rsidR="00BA4622" w:rsidRDefault="00BA4622" w:rsidP="00EA11D4">
            <w:pPr>
              <w:rPr>
                <w:rFonts w:ascii="Times New Roman" w:hAnsi="Times New Roman" w:cs="Times New Roman"/>
                <w:sz w:val="24"/>
                <w:szCs w:val="24"/>
              </w:rPr>
            </w:pPr>
          </w:p>
        </w:tc>
      </w:tr>
      <w:tr w:rsidR="00BA4622" w14:paraId="7BAC9550" w14:textId="77777777" w:rsidTr="00E41F46">
        <w:trPr>
          <w:trHeight w:val="278"/>
        </w:trPr>
        <w:tc>
          <w:tcPr>
            <w:tcW w:w="5160" w:type="dxa"/>
          </w:tcPr>
          <w:p w14:paraId="316C4ABA" w14:textId="77777777" w:rsidR="00BA4622" w:rsidRDefault="00BA4622" w:rsidP="00EA11D4">
            <w:pPr>
              <w:rPr>
                <w:rFonts w:ascii="Times New Roman" w:hAnsi="Times New Roman" w:cs="Times New Roman"/>
                <w:sz w:val="24"/>
                <w:szCs w:val="24"/>
              </w:rPr>
            </w:pPr>
            <w:r>
              <w:rPr>
                <w:rFonts w:ascii="Times New Roman" w:hAnsi="Times New Roman" w:cs="Times New Roman"/>
                <w:sz w:val="24"/>
                <w:szCs w:val="24"/>
              </w:rPr>
              <w:t>General comments</w:t>
            </w:r>
          </w:p>
        </w:tc>
        <w:tc>
          <w:tcPr>
            <w:tcW w:w="3390" w:type="dxa"/>
          </w:tcPr>
          <w:p w14:paraId="227B9FC2" w14:textId="77777777" w:rsidR="00BA4622" w:rsidRDefault="00BA4622" w:rsidP="00EA11D4">
            <w:pPr>
              <w:rPr>
                <w:rFonts w:ascii="Times New Roman" w:hAnsi="Times New Roman" w:cs="Times New Roman"/>
                <w:sz w:val="24"/>
                <w:szCs w:val="24"/>
              </w:rPr>
            </w:pPr>
          </w:p>
        </w:tc>
      </w:tr>
    </w:tbl>
    <w:p w14:paraId="26E914FA" w14:textId="77777777" w:rsidR="00BA4622" w:rsidRPr="00C37118" w:rsidRDefault="00BA4622" w:rsidP="00BA4622">
      <w:pPr>
        <w:rPr>
          <w:rFonts w:ascii="Times New Roman" w:hAnsi="Times New Roman" w:cs="Times New Roman"/>
          <w:b/>
          <w:bCs/>
          <w:sz w:val="24"/>
          <w:szCs w:val="24"/>
        </w:rPr>
      </w:pPr>
    </w:p>
    <w:p w14:paraId="1E9F6744" w14:textId="56D6787C" w:rsidR="00EE36AE" w:rsidRPr="005A2FE3" w:rsidRDefault="00EE36AE" w:rsidP="00716355">
      <w:pPr>
        <w:spacing w:line="480" w:lineRule="auto"/>
        <w:rPr>
          <w:rFonts w:ascii="Times New Roman" w:hAnsi="Times New Roman" w:cs="Times New Roman"/>
          <w:sz w:val="24"/>
          <w:szCs w:val="24"/>
        </w:rPr>
      </w:pPr>
    </w:p>
    <w:p w14:paraId="429DC74F" w14:textId="39F3F82B" w:rsidR="00ED085A" w:rsidRPr="005A2FE3" w:rsidRDefault="00ED085A" w:rsidP="00716355">
      <w:pPr>
        <w:spacing w:line="480" w:lineRule="auto"/>
        <w:rPr>
          <w:rFonts w:ascii="Times New Roman" w:hAnsi="Times New Roman" w:cs="Times New Roman"/>
          <w:sz w:val="24"/>
          <w:szCs w:val="24"/>
        </w:rPr>
      </w:pPr>
    </w:p>
    <w:p w14:paraId="575A862C" w14:textId="46DA278A" w:rsidR="00ED085A" w:rsidRPr="005A2FE3" w:rsidRDefault="00ED085A" w:rsidP="00716355">
      <w:pPr>
        <w:spacing w:line="480" w:lineRule="auto"/>
        <w:rPr>
          <w:rFonts w:ascii="Times New Roman" w:hAnsi="Times New Roman" w:cs="Times New Roman"/>
          <w:sz w:val="24"/>
          <w:szCs w:val="24"/>
        </w:rPr>
      </w:pPr>
    </w:p>
    <w:p w14:paraId="387DC499" w14:textId="4BEC0469" w:rsidR="009E4C14" w:rsidRPr="005A2FE3" w:rsidRDefault="009E4C14" w:rsidP="00716355">
      <w:pPr>
        <w:spacing w:line="480" w:lineRule="auto"/>
        <w:rPr>
          <w:rFonts w:ascii="Times New Roman" w:hAnsi="Times New Roman" w:cs="Times New Roman"/>
          <w:sz w:val="24"/>
          <w:szCs w:val="24"/>
        </w:rPr>
      </w:pPr>
    </w:p>
    <w:p w14:paraId="30D91C43" w14:textId="77777777" w:rsidR="00076E67" w:rsidRPr="005A2FE3" w:rsidRDefault="00076E67" w:rsidP="00716355">
      <w:pPr>
        <w:spacing w:line="480" w:lineRule="auto"/>
        <w:rPr>
          <w:rFonts w:ascii="Times New Roman" w:hAnsi="Times New Roman" w:cs="Times New Roman"/>
          <w:sz w:val="24"/>
          <w:szCs w:val="24"/>
        </w:rPr>
      </w:pPr>
    </w:p>
    <w:p w14:paraId="006B3B5F" w14:textId="77777777" w:rsidR="00FA0871" w:rsidRPr="005A2FE3" w:rsidRDefault="00FA0871" w:rsidP="00716355">
      <w:pPr>
        <w:spacing w:line="480" w:lineRule="auto"/>
        <w:rPr>
          <w:rFonts w:ascii="Times New Roman" w:hAnsi="Times New Roman" w:cs="Times New Roman"/>
          <w:sz w:val="24"/>
          <w:szCs w:val="24"/>
        </w:rPr>
      </w:pPr>
    </w:p>
    <w:sectPr w:rsidR="00FA0871" w:rsidRPr="005A2FE3" w:rsidSect="005A2FE3">
      <w:headerReference w:type="default" r:id="rId8"/>
      <w:headerReference w:type="first" r:id="rId9"/>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E031F" w14:textId="77777777" w:rsidR="001751F9" w:rsidRDefault="001751F9" w:rsidP="005A2FE3">
      <w:r>
        <w:separator/>
      </w:r>
    </w:p>
  </w:endnote>
  <w:endnote w:type="continuationSeparator" w:id="0">
    <w:p w14:paraId="72C9D8DD" w14:textId="77777777" w:rsidR="001751F9" w:rsidRDefault="001751F9" w:rsidP="005A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swiss"/>
    <w:pitch w:val="variable"/>
    <w:sig w:usb0="00000003" w:usb1="0200E0A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4B76A" w14:textId="77777777" w:rsidR="001751F9" w:rsidRDefault="001751F9" w:rsidP="005A2FE3">
      <w:r>
        <w:separator/>
      </w:r>
    </w:p>
  </w:footnote>
  <w:footnote w:type="continuationSeparator" w:id="0">
    <w:p w14:paraId="223097F9" w14:textId="77777777" w:rsidR="001751F9" w:rsidRDefault="001751F9" w:rsidP="005A2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3EC6" w14:textId="78BA7B22" w:rsidR="00F660A0" w:rsidRPr="005A2FE3" w:rsidRDefault="00F660A0" w:rsidP="003D6826">
    <w:pPr>
      <w:pStyle w:val="Header"/>
      <w:jc w:val="center"/>
      <w:rPr>
        <w:rFonts w:ascii="Times New Roman" w:hAnsi="Times New Roman" w:cs="Times New Roman"/>
        <w:sz w:val="24"/>
      </w:rPr>
    </w:pPr>
    <w:r>
      <w:rPr>
        <w:rFonts w:ascii="Times New Roman" w:hAnsi="Times New Roman" w:cs="Times New Roman"/>
        <w:sz w:val="24"/>
      </w:rPr>
      <w:t>IMPROVING DISCHARGE PR</w:t>
    </w:r>
    <w:r w:rsidR="00E309AB">
      <w:rPr>
        <w:rFonts w:ascii="Times New Roman" w:hAnsi="Times New Roman" w:cs="Times New Roman"/>
        <w:sz w:val="24"/>
      </w:rPr>
      <w:t>OCEDURES</w:t>
    </w:r>
    <w:r>
      <w:rPr>
        <w:rFonts w:ascii="Times New Roman" w:hAnsi="Times New Roman" w:cs="Times New Roman"/>
        <w:sz w:val="24"/>
      </w:rPr>
      <w:t xml:space="preserve">                           </w:t>
    </w:r>
    <w:sdt>
      <w:sdtPr>
        <w:rPr>
          <w:rFonts w:ascii="Times New Roman" w:hAnsi="Times New Roman" w:cs="Times New Roman"/>
          <w:sz w:val="24"/>
        </w:rPr>
        <w:id w:val="2037615837"/>
        <w:docPartObj>
          <w:docPartGallery w:val="Page Numbers (Top of Page)"/>
          <w:docPartUnique/>
        </w:docPartObj>
      </w:sdtPr>
      <w:sdtEndPr>
        <w:rPr>
          <w:noProof/>
        </w:rPr>
      </w:sdtEndPr>
      <w:sdtContent>
        <w:r>
          <w:rPr>
            <w:rFonts w:ascii="Times New Roman" w:hAnsi="Times New Roman" w:cs="Times New Roman"/>
            <w:sz w:val="24"/>
          </w:rPr>
          <w:tab/>
        </w:r>
        <w:r w:rsidRPr="005A2FE3">
          <w:rPr>
            <w:rFonts w:ascii="Times New Roman" w:hAnsi="Times New Roman" w:cs="Times New Roman"/>
            <w:sz w:val="24"/>
          </w:rPr>
          <w:fldChar w:fldCharType="begin"/>
        </w:r>
        <w:r w:rsidRPr="005A2FE3">
          <w:rPr>
            <w:rFonts w:ascii="Times New Roman" w:hAnsi="Times New Roman" w:cs="Times New Roman"/>
            <w:sz w:val="24"/>
          </w:rPr>
          <w:instrText xml:space="preserve"> PAGE   \* MERGEFORMAT </w:instrText>
        </w:r>
        <w:r w:rsidRPr="005A2FE3">
          <w:rPr>
            <w:rFonts w:ascii="Times New Roman" w:hAnsi="Times New Roman" w:cs="Times New Roman"/>
            <w:sz w:val="24"/>
          </w:rPr>
          <w:fldChar w:fldCharType="separate"/>
        </w:r>
        <w:r>
          <w:rPr>
            <w:rFonts w:ascii="Times New Roman" w:hAnsi="Times New Roman" w:cs="Times New Roman"/>
            <w:noProof/>
            <w:sz w:val="24"/>
          </w:rPr>
          <w:t>34</w:t>
        </w:r>
        <w:r w:rsidRPr="005A2FE3">
          <w:rPr>
            <w:rFonts w:ascii="Times New Roman" w:hAnsi="Times New Roman" w:cs="Times New Roman"/>
            <w:noProof/>
            <w:sz w:val="24"/>
          </w:rPr>
          <w:fldChar w:fldCharType="end"/>
        </w:r>
      </w:sdtContent>
    </w:sdt>
  </w:p>
  <w:p w14:paraId="7257AB1C" w14:textId="77777777" w:rsidR="00F660A0" w:rsidRDefault="00F66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6678E" w14:textId="6F2ABE29" w:rsidR="00F660A0" w:rsidRPr="005A2FE3" w:rsidRDefault="00F660A0">
    <w:pPr>
      <w:pStyle w:val="Header"/>
      <w:jc w:val="right"/>
      <w:rPr>
        <w:rFonts w:ascii="Times New Roman" w:hAnsi="Times New Roman" w:cs="Times New Roman"/>
        <w:sz w:val="24"/>
      </w:rPr>
    </w:pPr>
    <w:r w:rsidRPr="005A2FE3">
      <w:rPr>
        <w:rFonts w:ascii="Times New Roman" w:hAnsi="Times New Roman" w:cs="Times New Roman"/>
        <w:sz w:val="24"/>
      </w:rPr>
      <w:t xml:space="preserve">Running head: </w:t>
    </w:r>
    <w:r>
      <w:rPr>
        <w:rFonts w:ascii="Times New Roman" w:hAnsi="Times New Roman" w:cs="Times New Roman"/>
        <w:sz w:val="24"/>
      </w:rPr>
      <w:t>IMPROVING DISCHARGE P</w:t>
    </w:r>
    <w:r w:rsidR="00E309AB">
      <w:rPr>
        <w:rFonts w:ascii="Times New Roman" w:hAnsi="Times New Roman" w:cs="Times New Roman"/>
        <w:sz w:val="24"/>
      </w:rPr>
      <w:t>ROCEDURES</w:t>
    </w:r>
    <w:r>
      <w:rPr>
        <w:rFonts w:ascii="Times New Roman" w:hAnsi="Times New Roman" w:cs="Times New Roman"/>
        <w:sz w:val="24"/>
      </w:rPr>
      <w:t xml:space="preserve"> </w:t>
    </w:r>
    <w:sdt>
      <w:sdtPr>
        <w:rPr>
          <w:rFonts w:ascii="Times New Roman" w:hAnsi="Times New Roman" w:cs="Times New Roman"/>
          <w:sz w:val="24"/>
        </w:rPr>
        <w:id w:val="-1919247707"/>
        <w:docPartObj>
          <w:docPartGallery w:val="Page Numbers (Top of Page)"/>
          <w:docPartUnique/>
        </w:docPartObj>
      </w:sdtPr>
      <w:sdtEndPr>
        <w:rPr>
          <w:noProof/>
        </w:rPr>
      </w:sdtEndPr>
      <w:sdtContent>
        <w:r>
          <w:rPr>
            <w:rFonts w:ascii="Times New Roman" w:hAnsi="Times New Roman" w:cs="Times New Roman"/>
            <w:sz w:val="24"/>
          </w:rPr>
          <w:tab/>
        </w:r>
        <w:r w:rsidRPr="005A2FE3">
          <w:rPr>
            <w:rFonts w:ascii="Times New Roman" w:hAnsi="Times New Roman" w:cs="Times New Roman"/>
            <w:sz w:val="24"/>
          </w:rPr>
          <w:fldChar w:fldCharType="begin"/>
        </w:r>
        <w:r w:rsidRPr="005A2FE3">
          <w:rPr>
            <w:rFonts w:ascii="Times New Roman" w:hAnsi="Times New Roman" w:cs="Times New Roman"/>
            <w:sz w:val="24"/>
          </w:rPr>
          <w:instrText xml:space="preserve"> PAGE   \* MERGEFORMAT </w:instrText>
        </w:r>
        <w:r w:rsidRPr="005A2FE3">
          <w:rPr>
            <w:rFonts w:ascii="Times New Roman" w:hAnsi="Times New Roman" w:cs="Times New Roman"/>
            <w:sz w:val="24"/>
          </w:rPr>
          <w:fldChar w:fldCharType="separate"/>
        </w:r>
        <w:r>
          <w:rPr>
            <w:rFonts w:ascii="Times New Roman" w:hAnsi="Times New Roman" w:cs="Times New Roman"/>
            <w:noProof/>
            <w:sz w:val="24"/>
          </w:rPr>
          <w:t>1</w:t>
        </w:r>
        <w:r w:rsidRPr="005A2FE3">
          <w:rPr>
            <w:rFonts w:ascii="Times New Roman" w:hAnsi="Times New Roman" w:cs="Times New Roman"/>
            <w:noProof/>
            <w:sz w:val="24"/>
          </w:rPr>
          <w:fldChar w:fldCharType="end"/>
        </w:r>
      </w:sdtContent>
    </w:sdt>
  </w:p>
  <w:p w14:paraId="1D01A832" w14:textId="77777777" w:rsidR="00F660A0" w:rsidRDefault="00F66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7908"/>
    <w:multiLevelType w:val="multilevel"/>
    <w:tmpl w:val="D58AC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C87BAC"/>
    <w:multiLevelType w:val="hybridMultilevel"/>
    <w:tmpl w:val="88A6D5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EC61325"/>
    <w:multiLevelType w:val="hybridMultilevel"/>
    <w:tmpl w:val="B8E0E8C6"/>
    <w:lvl w:ilvl="0" w:tplc="C1E88E26">
      <w:start w:val="5"/>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6728EC"/>
    <w:multiLevelType w:val="hybridMultilevel"/>
    <w:tmpl w:val="40FC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0471A"/>
    <w:multiLevelType w:val="hybridMultilevel"/>
    <w:tmpl w:val="6470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90DC5"/>
    <w:multiLevelType w:val="hybridMultilevel"/>
    <w:tmpl w:val="E13A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51AD2"/>
    <w:multiLevelType w:val="multilevel"/>
    <w:tmpl w:val="440CF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3369C2"/>
    <w:multiLevelType w:val="hybridMultilevel"/>
    <w:tmpl w:val="012657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45113C0"/>
    <w:multiLevelType w:val="multilevel"/>
    <w:tmpl w:val="E7FA1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1325AF"/>
    <w:multiLevelType w:val="hybridMultilevel"/>
    <w:tmpl w:val="DEDE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D1580"/>
    <w:multiLevelType w:val="hybridMultilevel"/>
    <w:tmpl w:val="1E18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D1BEE"/>
    <w:multiLevelType w:val="multilevel"/>
    <w:tmpl w:val="7722E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3D0922"/>
    <w:multiLevelType w:val="hybridMultilevel"/>
    <w:tmpl w:val="2524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5A5ADA"/>
    <w:multiLevelType w:val="multilevel"/>
    <w:tmpl w:val="5D842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751040"/>
    <w:multiLevelType w:val="multilevel"/>
    <w:tmpl w:val="4DDA35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75A22B77"/>
    <w:multiLevelType w:val="hybridMultilevel"/>
    <w:tmpl w:val="41A4843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3"/>
  </w:num>
  <w:num w:numId="2">
    <w:abstractNumId w:val="11"/>
  </w:num>
  <w:num w:numId="3">
    <w:abstractNumId w:val="0"/>
  </w:num>
  <w:num w:numId="4">
    <w:abstractNumId w:val="8"/>
  </w:num>
  <w:num w:numId="5">
    <w:abstractNumId w:val="6"/>
  </w:num>
  <w:num w:numId="6">
    <w:abstractNumId w:val="14"/>
  </w:num>
  <w:num w:numId="7">
    <w:abstractNumId w:val="7"/>
  </w:num>
  <w:num w:numId="8">
    <w:abstractNumId w:val="2"/>
  </w:num>
  <w:num w:numId="9">
    <w:abstractNumId w:val="5"/>
  </w:num>
  <w:num w:numId="10">
    <w:abstractNumId w:val="9"/>
  </w:num>
  <w:num w:numId="11">
    <w:abstractNumId w:val="10"/>
  </w:num>
  <w:num w:numId="12">
    <w:abstractNumId w:val="1"/>
  </w:num>
  <w:num w:numId="13">
    <w:abstractNumId w:val="15"/>
  </w:num>
  <w:num w:numId="14">
    <w:abstractNumId w:val="12"/>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C8A"/>
    <w:rsid w:val="00000340"/>
    <w:rsid w:val="00000C2B"/>
    <w:rsid w:val="000025FA"/>
    <w:rsid w:val="00004095"/>
    <w:rsid w:val="0000476E"/>
    <w:rsid w:val="00004AB5"/>
    <w:rsid w:val="00005C28"/>
    <w:rsid w:val="00007238"/>
    <w:rsid w:val="0000767B"/>
    <w:rsid w:val="00007DC8"/>
    <w:rsid w:val="00010BA6"/>
    <w:rsid w:val="00010E4F"/>
    <w:rsid w:val="00011873"/>
    <w:rsid w:val="0001549D"/>
    <w:rsid w:val="0001590F"/>
    <w:rsid w:val="00015F9D"/>
    <w:rsid w:val="00017F93"/>
    <w:rsid w:val="00023874"/>
    <w:rsid w:val="00023F8D"/>
    <w:rsid w:val="00024F5A"/>
    <w:rsid w:val="0002597A"/>
    <w:rsid w:val="00027596"/>
    <w:rsid w:val="000319DB"/>
    <w:rsid w:val="00032768"/>
    <w:rsid w:val="000345EE"/>
    <w:rsid w:val="00035152"/>
    <w:rsid w:val="00036D56"/>
    <w:rsid w:val="00036E1E"/>
    <w:rsid w:val="0004055C"/>
    <w:rsid w:val="000408AB"/>
    <w:rsid w:val="00042057"/>
    <w:rsid w:val="00042B7A"/>
    <w:rsid w:val="00043B07"/>
    <w:rsid w:val="00043C88"/>
    <w:rsid w:val="00046552"/>
    <w:rsid w:val="00046C31"/>
    <w:rsid w:val="00047498"/>
    <w:rsid w:val="00050626"/>
    <w:rsid w:val="00053583"/>
    <w:rsid w:val="00053E53"/>
    <w:rsid w:val="00054966"/>
    <w:rsid w:val="00055C54"/>
    <w:rsid w:val="000573F6"/>
    <w:rsid w:val="000577C2"/>
    <w:rsid w:val="0006152B"/>
    <w:rsid w:val="00064EF5"/>
    <w:rsid w:val="000659F7"/>
    <w:rsid w:val="000664AA"/>
    <w:rsid w:val="0007080F"/>
    <w:rsid w:val="000714F5"/>
    <w:rsid w:val="00072DCA"/>
    <w:rsid w:val="000734BE"/>
    <w:rsid w:val="00075C7F"/>
    <w:rsid w:val="00075F60"/>
    <w:rsid w:val="00076E67"/>
    <w:rsid w:val="00077B28"/>
    <w:rsid w:val="00077BDF"/>
    <w:rsid w:val="0008011D"/>
    <w:rsid w:val="000810DF"/>
    <w:rsid w:val="000844D6"/>
    <w:rsid w:val="00084CF5"/>
    <w:rsid w:val="000851B1"/>
    <w:rsid w:val="000860C0"/>
    <w:rsid w:val="0008621F"/>
    <w:rsid w:val="00087468"/>
    <w:rsid w:val="00087FD6"/>
    <w:rsid w:val="0009148C"/>
    <w:rsid w:val="000935A4"/>
    <w:rsid w:val="000947E7"/>
    <w:rsid w:val="00094E76"/>
    <w:rsid w:val="000957FB"/>
    <w:rsid w:val="00095D93"/>
    <w:rsid w:val="00096CB4"/>
    <w:rsid w:val="000A0E26"/>
    <w:rsid w:val="000A1792"/>
    <w:rsid w:val="000A1D5D"/>
    <w:rsid w:val="000A27C2"/>
    <w:rsid w:val="000A3CDE"/>
    <w:rsid w:val="000A4A1B"/>
    <w:rsid w:val="000A5750"/>
    <w:rsid w:val="000A5B79"/>
    <w:rsid w:val="000A6F02"/>
    <w:rsid w:val="000B0928"/>
    <w:rsid w:val="000B126D"/>
    <w:rsid w:val="000B4933"/>
    <w:rsid w:val="000B4FFB"/>
    <w:rsid w:val="000B5069"/>
    <w:rsid w:val="000B559A"/>
    <w:rsid w:val="000B58A5"/>
    <w:rsid w:val="000B6D14"/>
    <w:rsid w:val="000C106C"/>
    <w:rsid w:val="000C1CA0"/>
    <w:rsid w:val="000C1CEB"/>
    <w:rsid w:val="000C2F7A"/>
    <w:rsid w:val="000C39FF"/>
    <w:rsid w:val="000C4FE3"/>
    <w:rsid w:val="000C6785"/>
    <w:rsid w:val="000C7DE0"/>
    <w:rsid w:val="000D02CD"/>
    <w:rsid w:val="000D0AED"/>
    <w:rsid w:val="000D106A"/>
    <w:rsid w:val="000D16E6"/>
    <w:rsid w:val="000D61BC"/>
    <w:rsid w:val="000D768A"/>
    <w:rsid w:val="000D78F7"/>
    <w:rsid w:val="000D7C9C"/>
    <w:rsid w:val="000E2628"/>
    <w:rsid w:val="000E296A"/>
    <w:rsid w:val="000E4386"/>
    <w:rsid w:val="000E4D46"/>
    <w:rsid w:val="000E53B9"/>
    <w:rsid w:val="000E7E28"/>
    <w:rsid w:val="000F1A07"/>
    <w:rsid w:val="000F3559"/>
    <w:rsid w:val="000F4982"/>
    <w:rsid w:val="000F7684"/>
    <w:rsid w:val="00100852"/>
    <w:rsid w:val="00100A2A"/>
    <w:rsid w:val="00101BAF"/>
    <w:rsid w:val="00101E15"/>
    <w:rsid w:val="001021B6"/>
    <w:rsid w:val="0010261D"/>
    <w:rsid w:val="00103CAA"/>
    <w:rsid w:val="001049D6"/>
    <w:rsid w:val="00104E4C"/>
    <w:rsid w:val="00106D7C"/>
    <w:rsid w:val="001071CB"/>
    <w:rsid w:val="00110639"/>
    <w:rsid w:val="001106EE"/>
    <w:rsid w:val="00111A3B"/>
    <w:rsid w:val="001134EE"/>
    <w:rsid w:val="001143B7"/>
    <w:rsid w:val="00115724"/>
    <w:rsid w:val="00115AE5"/>
    <w:rsid w:val="00116B42"/>
    <w:rsid w:val="00116CEA"/>
    <w:rsid w:val="00117F24"/>
    <w:rsid w:val="00120235"/>
    <w:rsid w:val="001208A8"/>
    <w:rsid w:val="001212BF"/>
    <w:rsid w:val="00121A64"/>
    <w:rsid w:val="00122B30"/>
    <w:rsid w:val="00123E4B"/>
    <w:rsid w:val="00124FA7"/>
    <w:rsid w:val="00125177"/>
    <w:rsid w:val="00131D7E"/>
    <w:rsid w:val="001345B2"/>
    <w:rsid w:val="00136873"/>
    <w:rsid w:val="0013717B"/>
    <w:rsid w:val="00140E69"/>
    <w:rsid w:val="00143ECD"/>
    <w:rsid w:val="001470D0"/>
    <w:rsid w:val="0014721B"/>
    <w:rsid w:val="0014761F"/>
    <w:rsid w:val="00152B1D"/>
    <w:rsid w:val="00153281"/>
    <w:rsid w:val="00154F37"/>
    <w:rsid w:val="0015576B"/>
    <w:rsid w:val="00156C54"/>
    <w:rsid w:val="00160270"/>
    <w:rsid w:val="00161564"/>
    <w:rsid w:val="00161EAF"/>
    <w:rsid w:val="00162492"/>
    <w:rsid w:val="00163C99"/>
    <w:rsid w:val="00164C99"/>
    <w:rsid w:val="00165916"/>
    <w:rsid w:val="00165932"/>
    <w:rsid w:val="0017319E"/>
    <w:rsid w:val="00173CA1"/>
    <w:rsid w:val="001741DB"/>
    <w:rsid w:val="00174CB4"/>
    <w:rsid w:val="001751F9"/>
    <w:rsid w:val="0017640A"/>
    <w:rsid w:val="00177C7F"/>
    <w:rsid w:val="001837C8"/>
    <w:rsid w:val="001871DF"/>
    <w:rsid w:val="00191091"/>
    <w:rsid w:val="001931DC"/>
    <w:rsid w:val="001937BB"/>
    <w:rsid w:val="00194E38"/>
    <w:rsid w:val="00196572"/>
    <w:rsid w:val="001A093E"/>
    <w:rsid w:val="001A1182"/>
    <w:rsid w:val="001A1DEC"/>
    <w:rsid w:val="001A2E88"/>
    <w:rsid w:val="001A33FE"/>
    <w:rsid w:val="001A356D"/>
    <w:rsid w:val="001A4DF7"/>
    <w:rsid w:val="001A4E4F"/>
    <w:rsid w:val="001A5072"/>
    <w:rsid w:val="001A5179"/>
    <w:rsid w:val="001A59B0"/>
    <w:rsid w:val="001B1966"/>
    <w:rsid w:val="001B2D66"/>
    <w:rsid w:val="001B31F1"/>
    <w:rsid w:val="001B40DD"/>
    <w:rsid w:val="001B41F3"/>
    <w:rsid w:val="001B4269"/>
    <w:rsid w:val="001B493C"/>
    <w:rsid w:val="001B5B1B"/>
    <w:rsid w:val="001C0062"/>
    <w:rsid w:val="001C04A9"/>
    <w:rsid w:val="001C050D"/>
    <w:rsid w:val="001C0F9A"/>
    <w:rsid w:val="001C2B42"/>
    <w:rsid w:val="001C33E1"/>
    <w:rsid w:val="001C4B63"/>
    <w:rsid w:val="001C791B"/>
    <w:rsid w:val="001D21C7"/>
    <w:rsid w:val="001D2CA6"/>
    <w:rsid w:val="001D41BC"/>
    <w:rsid w:val="001D63FC"/>
    <w:rsid w:val="001D743E"/>
    <w:rsid w:val="001D7FE0"/>
    <w:rsid w:val="001E25E4"/>
    <w:rsid w:val="001E2ABD"/>
    <w:rsid w:val="001E30E2"/>
    <w:rsid w:val="001E6DB3"/>
    <w:rsid w:val="001E7577"/>
    <w:rsid w:val="001F0BE7"/>
    <w:rsid w:val="001F0D4E"/>
    <w:rsid w:val="001F2E73"/>
    <w:rsid w:val="001F4204"/>
    <w:rsid w:val="00200836"/>
    <w:rsid w:val="00200C73"/>
    <w:rsid w:val="00201872"/>
    <w:rsid w:val="00201E82"/>
    <w:rsid w:val="0020233A"/>
    <w:rsid w:val="00203654"/>
    <w:rsid w:val="00205546"/>
    <w:rsid w:val="00205972"/>
    <w:rsid w:val="002105F9"/>
    <w:rsid w:val="00211C91"/>
    <w:rsid w:val="00212C94"/>
    <w:rsid w:val="002130D7"/>
    <w:rsid w:val="0021433C"/>
    <w:rsid w:val="00214664"/>
    <w:rsid w:val="002159D1"/>
    <w:rsid w:val="00216DC9"/>
    <w:rsid w:val="00220358"/>
    <w:rsid w:val="00220C3A"/>
    <w:rsid w:val="00220F74"/>
    <w:rsid w:val="002227B4"/>
    <w:rsid w:val="002242A4"/>
    <w:rsid w:val="00227B66"/>
    <w:rsid w:val="00230FA8"/>
    <w:rsid w:val="00231BA4"/>
    <w:rsid w:val="00231E4C"/>
    <w:rsid w:val="00232607"/>
    <w:rsid w:val="002333F7"/>
    <w:rsid w:val="002340C9"/>
    <w:rsid w:val="00234D9A"/>
    <w:rsid w:val="00240981"/>
    <w:rsid w:val="0024286D"/>
    <w:rsid w:val="00243D68"/>
    <w:rsid w:val="00243F3D"/>
    <w:rsid w:val="002455CC"/>
    <w:rsid w:val="00245845"/>
    <w:rsid w:val="00247E9C"/>
    <w:rsid w:val="002505E1"/>
    <w:rsid w:val="002528BF"/>
    <w:rsid w:val="002531B2"/>
    <w:rsid w:val="002575D6"/>
    <w:rsid w:val="00261D8E"/>
    <w:rsid w:val="00264798"/>
    <w:rsid w:val="00264C99"/>
    <w:rsid w:val="0026667B"/>
    <w:rsid w:val="00271052"/>
    <w:rsid w:val="00273A2C"/>
    <w:rsid w:val="002748BA"/>
    <w:rsid w:val="00274AAE"/>
    <w:rsid w:val="002803A9"/>
    <w:rsid w:val="00280E1B"/>
    <w:rsid w:val="002824B3"/>
    <w:rsid w:val="00287028"/>
    <w:rsid w:val="00287B2F"/>
    <w:rsid w:val="00290955"/>
    <w:rsid w:val="00290DB0"/>
    <w:rsid w:val="00290FA2"/>
    <w:rsid w:val="00291DE5"/>
    <w:rsid w:val="00293746"/>
    <w:rsid w:val="00294767"/>
    <w:rsid w:val="00294AAA"/>
    <w:rsid w:val="00295D7D"/>
    <w:rsid w:val="002A036F"/>
    <w:rsid w:val="002A1471"/>
    <w:rsid w:val="002A1D70"/>
    <w:rsid w:val="002A1E43"/>
    <w:rsid w:val="002A1ECA"/>
    <w:rsid w:val="002A23F9"/>
    <w:rsid w:val="002A4BB2"/>
    <w:rsid w:val="002A55E5"/>
    <w:rsid w:val="002A5BB4"/>
    <w:rsid w:val="002A71F6"/>
    <w:rsid w:val="002B1992"/>
    <w:rsid w:val="002B3D7B"/>
    <w:rsid w:val="002B4977"/>
    <w:rsid w:val="002B53EB"/>
    <w:rsid w:val="002B5F41"/>
    <w:rsid w:val="002B603C"/>
    <w:rsid w:val="002B7D49"/>
    <w:rsid w:val="002C4477"/>
    <w:rsid w:val="002C490D"/>
    <w:rsid w:val="002C5338"/>
    <w:rsid w:val="002C69B8"/>
    <w:rsid w:val="002D3185"/>
    <w:rsid w:val="002D4236"/>
    <w:rsid w:val="002D431A"/>
    <w:rsid w:val="002D7EBD"/>
    <w:rsid w:val="002E09BA"/>
    <w:rsid w:val="002E0BB1"/>
    <w:rsid w:val="002E20FC"/>
    <w:rsid w:val="002E2AA1"/>
    <w:rsid w:val="002E5E25"/>
    <w:rsid w:val="002E706E"/>
    <w:rsid w:val="002E70AE"/>
    <w:rsid w:val="002E73AA"/>
    <w:rsid w:val="002F062B"/>
    <w:rsid w:val="002F0E44"/>
    <w:rsid w:val="002F2AEF"/>
    <w:rsid w:val="002F358E"/>
    <w:rsid w:val="002F3A1A"/>
    <w:rsid w:val="002F5D5B"/>
    <w:rsid w:val="002F66B8"/>
    <w:rsid w:val="002F793F"/>
    <w:rsid w:val="003020DB"/>
    <w:rsid w:val="00303199"/>
    <w:rsid w:val="00303389"/>
    <w:rsid w:val="00310880"/>
    <w:rsid w:val="003108D4"/>
    <w:rsid w:val="00311A95"/>
    <w:rsid w:val="003128CF"/>
    <w:rsid w:val="00313F42"/>
    <w:rsid w:val="0031565A"/>
    <w:rsid w:val="00316937"/>
    <w:rsid w:val="00320014"/>
    <w:rsid w:val="00321DFE"/>
    <w:rsid w:val="0032492A"/>
    <w:rsid w:val="00324F51"/>
    <w:rsid w:val="0033273B"/>
    <w:rsid w:val="00337EC5"/>
    <w:rsid w:val="00340739"/>
    <w:rsid w:val="0034082A"/>
    <w:rsid w:val="003435B8"/>
    <w:rsid w:val="00344794"/>
    <w:rsid w:val="00345182"/>
    <w:rsid w:val="00345C50"/>
    <w:rsid w:val="00347B74"/>
    <w:rsid w:val="00347CB0"/>
    <w:rsid w:val="0035239E"/>
    <w:rsid w:val="003524E8"/>
    <w:rsid w:val="00352A45"/>
    <w:rsid w:val="00353C9B"/>
    <w:rsid w:val="00353D14"/>
    <w:rsid w:val="0035445B"/>
    <w:rsid w:val="00354B4A"/>
    <w:rsid w:val="00355950"/>
    <w:rsid w:val="0036145B"/>
    <w:rsid w:val="003626C7"/>
    <w:rsid w:val="003646EE"/>
    <w:rsid w:val="003657C5"/>
    <w:rsid w:val="003675FB"/>
    <w:rsid w:val="00367993"/>
    <w:rsid w:val="00372BF5"/>
    <w:rsid w:val="00372D1D"/>
    <w:rsid w:val="003733CF"/>
    <w:rsid w:val="00373617"/>
    <w:rsid w:val="00373F37"/>
    <w:rsid w:val="003740EA"/>
    <w:rsid w:val="00380DE0"/>
    <w:rsid w:val="00382139"/>
    <w:rsid w:val="00382175"/>
    <w:rsid w:val="00382E4B"/>
    <w:rsid w:val="003832FB"/>
    <w:rsid w:val="003835AD"/>
    <w:rsid w:val="00383EE1"/>
    <w:rsid w:val="00384226"/>
    <w:rsid w:val="003844DB"/>
    <w:rsid w:val="00385C1E"/>
    <w:rsid w:val="003862F6"/>
    <w:rsid w:val="00386DB3"/>
    <w:rsid w:val="0039049F"/>
    <w:rsid w:val="00390885"/>
    <w:rsid w:val="00392D74"/>
    <w:rsid w:val="0039774E"/>
    <w:rsid w:val="003A1148"/>
    <w:rsid w:val="003A22F0"/>
    <w:rsid w:val="003A333A"/>
    <w:rsid w:val="003A7875"/>
    <w:rsid w:val="003B0042"/>
    <w:rsid w:val="003B0CD9"/>
    <w:rsid w:val="003B1257"/>
    <w:rsid w:val="003B20DA"/>
    <w:rsid w:val="003B3C53"/>
    <w:rsid w:val="003B4729"/>
    <w:rsid w:val="003B68A5"/>
    <w:rsid w:val="003B6B70"/>
    <w:rsid w:val="003C22EF"/>
    <w:rsid w:val="003C5B18"/>
    <w:rsid w:val="003C6068"/>
    <w:rsid w:val="003C61AB"/>
    <w:rsid w:val="003C649E"/>
    <w:rsid w:val="003D1614"/>
    <w:rsid w:val="003D383D"/>
    <w:rsid w:val="003D4BBA"/>
    <w:rsid w:val="003D5E5C"/>
    <w:rsid w:val="003D6826"/>
    <w:rsid w:val="003D7F93"/>
    <w:rsid w:val="003E146E"/>
    <w:rsid w:val="003E2194"/>
    <w:rsid w:val="003E347F"/>
    <w:rsid w:val="003E429D"/>
    <w:rsid w:val="003E553F"/>
    <w:rsid w:val="003E6A20"/>
    <w:rsid w:val="003F1E50"/>
    <w:rsid w:val="003F2027"/>
    <w:rsid w:val="003F24FA"/>
    <w:rsid w:val="003F2BFE"/>
    <w:rsid w:val="003F388E"/>
    <w:rsid w:val="003F3F98"/>
    <w:rsid w:val="003F4F54"/>
    <w:rsid w:val="003F52CC"/>
    <w:rsid w:val="00401DB8"/>
    <w:rsid w:val="004020C1"/>
    <w:rsid w:val="00402D39"/>
    <w:rsid w:val="00403085"/>
    <w:rsid w:val="00404212"/>
    <w:rsid w:val="0040511F"/>
    <w:rsid w:val="00406EBB"/>
    <w:rsid w:val="00407148"/>
    <w:rsid w:val="00411DC9"/>
    <w:rsid w:val="00412B21"/>
    <w:rsid w:val="00413EF2"/>
    <w:rsid w:val="0041487F"/>
    <w:rsid w:val="0041632B"/>
    <w:rsid w:val="00416CC9"/>
    <w:rsid w:val="00417412"/>
    <w:rsid w:val="004202D4"/>
    <w:rsid w:val="00420E0E"/>
    <w:rsid w:val="00423BF6"/>
    <w:rsid w:val="00425598"/>
    <w:rsid w:val="004259A7"/>
    <w:rsid w:val="0042623D"/>
    <w:rsid w:val="00426299"/>
    <w:rsid w:val="00427B78"/>
    <w:rsid w:val="004306ED"/>
    <w:rsid w:val="00432F23"/>
    <w:rsid w:val="00433EF5"/>
    <w:rsid w:val="00434EAC"/>
    <w:rsid w:val="00434FF1"/>
    <w:rsid w:val="00435A99"/>
    <w:rsid w:val="00436A4E"/>
    <w:rsid w:val="00436A9E"/>
    <w:rsid w:val="00437683"/>
    <w:rsid w:val="00437B6E"/>
    <w:rsid w:val="00440312"/>
    <w:rsid w:val="004409A5"/>
    <w:rsid w:val="00442A3E"/>
    <w:rsid w:val="00442A85"/>
    <w:rsid w:val="00442D77"/>
    <w:rsid w:val="00443903"/>
    <w:rsid w:val="00443E87"/>
    <w:rsid w:val="00444255"/>
    <w:rsid w:val="004448D1"/>
    <w:rsid w:val="00444D62"/>
    <w:rsid w:val="00445ACB"/>
    <w:rsid w:val="0044651E"/>
    <w:rsid w:val="004471A0"/>
    <w:rsid w:val="00450B27"/>
    <w:rsid w:val="00452F41"/>
    <w:rsid w:val="004549A1"/>
    <w:rsid w:val="00454A93"/>
    <w:rsid w:val="004579BA"/>
    <w:rsid w:val="00457B29"/>
    <w:rsid w:val="00462398"/>
    <w:rsid w:val="00462D23"/>
    <w:rsid w:val="00465E8C"/>
    <w:rsid w:val="0047035E"/>
    <w:rsid w:val="00470D05"/>
    <w:rsid w:val="004710EC"/>
    <w:rsid w:val="0047139B"/>
    <w:rsid w:val="00472EC5"/>
    <w:rsid w:val="00473A57"/>
    <w:rsid w:val="00473CA5"/>
    <w:rsid w:val="0047776E"/>
    <w:rsid w:val="00477BB0"/>
    <w:rsid w:val="00481B4B"/>
    <w:rsid w:val="0048329B"/>
    <w:rsid w:val="00485762"/>
    <w:rsid w:val="00485A1A"/>
    <w:rsid w:val="0048753C"/>
    <w:rsid w:val="004906CF"/>
    <w:rsid w:val="00490CB8"/>
    <w:rsid w:val="00491275"/>
    <w:rsid w:val="00492DD8"/>
    <w:rsid w:val="00492F16"/>
    <w:rsid w:val="0049314D"/>
    <w:rsid w:val="00496050"/>
    <w:rsid w:val="0049626C"/>
    <w:rsid w:val="00497D1F"/>
    <w:rsid w:val="004A03DD"/>
    <w:rsid w:val="004A078D"/>
    <w:rsid w:val="004A0F88"/>
    <w:rsid w:val="004A239D"/>
    <w:rsid w:val="004A2B7F"/>
    <w:rsid w:val="004A6E78"/>
    <w:rsid w:val="004B1BB8"/>
    <w:rsid w:val="004B3807"/>
    <w:rsid w:val="004B5FCB"/>
    <w:rsid w:val="004B633D"/>
    <w:rsid w:val="004B6B5B"/>
    <w:rsid w:val="004B751A"/>
    <w:rsid w:val="004C180E"/>
    <w:rsid w:val="004C23DE"/>
    <w:rsid w:val="004C2459"/>
    <w:rsid w:val="004C2929"/>
    <w:rsid w:val="004C5810"/>
    <w:rsid w:val="004C6CDC"/>
    <w:rsid w:val="004C6D70"/>
    <w:rsid w:val="004C78D8"/>
    <w:rsid w:val="004D0694"/>
    <w:rsid w:val="004D09C7"/>
    <w:rsid w:val="004D26DE"/>
    <w:rsid w:val="004D5ACE"/>
    <w:rsid w:val="004D6C88"/>
    <w:rsid w:val="004E0E5B"/>
    <w:rsid w:val="004E3494"/>
    <w:rsid w:val="004E3D44"/>
    <w:rsid w:val="004E3E33"/>
    <w:rsid w:val="004E416D"/>
    <w:rsid w:val="004E42FB"/>
    <w:rsid w:val="004E507E"/>
    <w:rsid w:val="004E6A8F"/>
    <w:rsid w:val="004F0680"/>
    <w:rsid w:val="004F09AE"/>
    <w:rsid w:val="004F33C5"/>
    <w:rsid w:val="004F5A1A"/>
    <w:rsid w:val="00502769"/>
    <w:rsid w:val="005037DC"/>
    <w:rsid w:val="005046AA"/>
    <w:rsid w:val="0050577B"/>
    <w:rsid w:val="00507483"/>
    <w:rsid w:val="005119D4"/>
    <w:rsid w:val="005121DA"/>
    <w:rsid w:val="005139A7"/>
    <w:rsid w:val="00514090"/>
    <w:rsid w:val="00514B61"/>
    <w:rsid w:val="00514CAC"/>
    <w:rsid w:val="005151FA"/>
    <w:rsid w:val="00515305"/>
    <w:rsid w:val="00515DF0"/>
    <w:rsid w:val="005163CD"/>
    <w:rsid w:val="0051781E"/>
    <w:rsid w:val="00517F79"/>
    <w:rsid w:val="00521809"/>
    <w:rsid w:val="0052221E"/>
    <w:rsid w:val="005256B8"/>
    <w:rsid w:val="0052631F"/>
    <w:rsid w:val="0052728E"/>
    <w:rsid w:val="00527AFF"/>
    <w:rsid w:val="00530231"/>
    <w:rsid w:val="0053039E"/>
    <w:rsid w:val="005304AA"/>
    <w:rsid w:val="00531388"/>
    <w:rsid w:val="00531BF2"/>
    <w:rsid w:val="0053442A"/>
    <w:rsid w:val="00535501"/>
    <w:rsid w:val="005358D8"/>
    <w:rsid w:val="00536D5A"/>
    <w:rsid w:val="00536E8D"/>
    <w:rsid w:val="00541334"/>
    <w:rsid w:val="005417B7"/>
    <w:rsid w:val="00544A2A"/>
    <w:rsid w:val="0054517C"/>
    <w:rsid w:val="00545419"/>
    <w:rsid w:val="0054576C"/>
    <w:rsid w:val="00545A81"/>
    <w:rsid w:val="005519E4"/>
    <w:rsid w:val="005527B0"/>
    <w:rsid w:val="00555949"/>
    <w:rsid w:val="0055756F"/>
    <w:rsid w:val="005579E1"/>
    <w:rsid w:val="005646FC"/>
    <w:rsid w:val="0056596C"/>
    <w:rsid w:val="00567BB8"/>
    <w:rsid w:val="00567E2F"/>
    <w:rsid w:val="00570255"/>
    <w:rsid w:val="00571D59"/>
    <w:rsid w:val="00572A36"/>
    <w:rsid w:val="00576DE4"/>
    <w:rsid w:val="0058081F"/>
    <w:rsid w:val="005809F9"/>
    <w:rsid w:val="00581C0F"/>
    <w:rsid w:val="00581D0C"/>
    <w:rsid w:val="0058496C"/>
    <w:rsid w:val="00584D37"/>
    <w:rsid w:val="00585906"/>
    <w:rsid w:val="00587875"/>
    <w:rsid w:val="00587889"/>
    <w:rsid w:val="00587BB6"/>
    <w:rsid w:val="005902D9"/>
    <w:rsid w:val="00590584"/>
    <w:rsid w:val="00590D1C"/>
    <w:rsid w:val="00592CDF"/>
    <w:rsid w:val="0059480C"/>
    <w:rsid w:val="00594A18"/>
    <w:rsid w:val="00594B2A"/>
    <w:rsid w:val="00594C61"/>
    <w:rsid w:val="00596966"/>
    <w:rsid w:val="00597702"/>
    <w:rsid w:val="005A004F"/>
    <w:rsid w:val="005A1C89"/>
    <w:rsid w:val="005A1E19"/>
    <w:rsid w:val="005A2193"/>
    <w:rsid w:val="005A2FE3"/>
    <w:rsid w:val="005A66DD"/>
    <w:rsid w:val="005A69BC"/>
    <w:rsid w:val="005A7000"/>
    <w:rsid w:val="005A7850"/>
    <w:rsid w:val="005A7970"/>
    <w:rsid w:val="005B22FE"/>
    <w:rsid w:val="005B6FC4"/>
    <w:rsid w:val="005B702E"/>
    <w:rsid w:val="005C0CE7"/>
    <w:rsid w:val="005C161C"/>
    <w:rsid w:val="005C558E"/>
    <w:rsid w:val="005C5D63"/>
    <w:rsid w:val="005C5DA2"/>
    <w:rsid w:val="005C6EAF"/>
    <w:rsid w:val="005C7F1B"/>
    <w:rsid w:val="005D0CEF"/>
    <w:rsid w:val="005D1A25"/>
    <w:rsid w:val="005D1B73"/>
    <w:rsid w:val="005D2426"/>
    <w:rsid w:val="005D3852"/>
    <w:rsid w:val="005D4ADB"/>
    <w:rsid w:val="005D67F1"/>
    <w:rsid w:val="005D6856"/>
    <w:rsid w:val="005D6AD6"/>
    <w:rsid w:val="005D6DF4"/>
    <w:rsid w:val="005D7BEA"/>
    <w:rsid w:val="005D7C7B"/>
    <w:rsid w:val="005E084D"/>
    <w:rsid w:val="005E21AC"/>
    <w:rsid w:val="005E2752"/>
    <w:rsid w:val="005E4B24"/>
    <w:rsid w:val="005E587E"/>
    <w:rsid w:val="005E63B9"/>
    <w:rsid w:val="005E68F7"/>
    <w:rsid w:val="005F2043"/>
    <w:rsid w:val="005F7840"/>
    <w:rsid w:val="005F7A4C"/>
    <w:rsid w:val="006013E0"/>
    <w:rsid w:val="00601F25"/>
    <w:rsid w:val="00602056"/>
    <w:rsid w:val="006024DF"/>
    <w:rsid w:val="00603169"/>
    <w:rsid w:val="00603595"/>
    <w:rsid w:val="0060500E"/>
    <w:rsid w:val="00605309"/>
    <w:rsid w:val="006066FA"/>
    <w:rsid w:val="00606847"/>
    <w:rsid w:val="00606AD9"/>
    <w:rsid w:val="00606FE0"/>
    <w:rsid w:val="006077F8"/>
    <w:rsid w:val="00610F1F"/>
    <w:rsid w:val="00612B1B"/>
    <w:rsid w:val="00614100"/>
    <w:rsid w:val="006144F3"/>
    <w:rsid w:val="00614A81"/>
    <w:rsid w:val="006153D3"/>
    <w:rsid w:val="006153D9"/>
    <w:rsid w:val="00615535"/>
    <w:rsid w:val="00616125"/>
    <w:rsid w:val="006178B8"/>
    <w:rsid w:val="00617ACA"/>
    <w:rsid w:val="00620387"/>
    <w:rsid w:val="00621416"/>
    <w:rsid w:val="006232A1"/>
    <w:rsid w:val="00623472"/>
    <w:rsid w:val="0062683C"/>
    <w:rsid w:val="00627219"/>
    <w:rsid w:val="006273A1"/>
    <w:rsid w:val="0062750A"/>
    <w:rsid w:val="00627C28"/>
    <w:rsid w:val="00627D70"/>
    <w:rsid w:val="00632B03"/>
    <w:rsid w:val="00634272"/>
    <w:rsid w:val="00635B17"/>
    <w:rsid w:val="00636B46"/>
    <w:rsid w:val="00637028"/>
    <w:rsid w:val="0064061B"/>
    <w:rsid w:val="006415FB"/>
    <w:rsid w:val="00641617"/>
    <w:rsid w:val="00642F39"/>
    <w:rsid w:val="0064338B"/>
    <w:rsid w:val="00643787"/>
    <w:rsid w:val="006448D8"/>
    <w:rsid w:val="00644FBD"/>
    <w:rsid w:val="006451AB"/>
    <w:rsid w:val="00645EDF"/>
    <w:rsid w:val="006462AC"/>
    <w:rsid w:val="006463F4"/>
    <w:rsid w:val="006529EA"/>
    <w:rsid w:val="00652F1F"/>
    <w:rsid w:val="00653113"/>
    <w:rsid w:val="00653B51"/>
    <w:rsid w:val="00655FBA"/>
    <w:rsid w:val="00656F88"/>
    <w:rsid w:val="00657AD1"/>
    <w:rsid w:val="006623E2"/>
    <w:rsid w:val="00662815"/>
    <w:rsid w:val="006641D5"/>
    <w:rsid w:val="00665CAB"/>
    <w:rsid w:val="0066600D"/>
    <w:rsid w:val="00667A24"/>
    <w:rsid w:val="0067089C"/>
    <w:rsid w:val="00671CA7"/>
    <w:rsid w:val="00671FEF"/>
    <w:rsid w:val="00673A02"/>
    <w:rsid w:val="006745AD"/>
    <w:rsid w:val="0068092E"/>
    <w:rsid w:val="00681F7F"/>
    <w:rsid w:val="00682BC1"/>
    <w:rsid w:val="00682DE7"/>
    <w:rsid w:val="00683048"/>
    <w:rsid w:val="00683987"/>
    <w:rsid w:val="006841AC"/>
    <w:rsid w:val="00691FC0"/>
    <w:rsid w:val="006928CC"/>
    <w:rsid w:val="00694522"/>
    <w:rsid w:val="00695F83"/>
    <w:rsid w:val="00697FD0"/>
    <w:rsid w:val="006A01A7"/>
    <w:rsid w:val="006A0375"/>
    <w:rsid w:val="006A1353"/>
    <w:rsid w:val="006A2019"/>
    <w:rsid w:val="006A6062"/>
    <w:rsid w:val="006A7C5E"/>
    <w:rsid w:val="006A7D94"/>
    <w:rsid w:val="006B0256"/>
    <w:rsid w:val="006B044A"/>
    <w:rsid w:val="006B1D25"/>
    <w:rsid w:val="006B2BF5"/>
    <w:rsid w:val="006B7910"/>
    <w:rsid w:val="006C284B"/>
    <w:rsid w:val="006C2F38"/>
    <w:rsid w:val="006C372E"/>
    <w:rsid w:val="006C3C03"/>
    <w:rsid w:val="006C5F2C"/>
    <w:rsid w:val="006C71CE"/>
    <w:rsid w:val="006C73A8"/>
    <w:rsid w:val="006D0122"/>
    <w:rsid w:val="006D058C"/>
    <w:rsid w:val="006D24BC"/>
    <w:rsid w:val="006E006A"/>
    <w:rsid w:val="006E188D"/>
    <w:rsid w:val="006E219A"/>
    <w:rsid w:val="006E27D9"/>
    <w:rsid w:val="006E2EA5"/>
    <w:rsid w:val="006E3DDD"/>
    <w:rsid w:val="006E5383"/>
    <w:rsid w:val="006E5FD8"/>
    <w:rsid w:val="006E6077"/>
    <w:rsid w:val="006E607C"/>
    <w:rsid w:val="006E6698"/>
    <w:rsid w:val="006F05F9"/>
    <w:rsid w:val="006F279C"/>
    <w:rsid w:val="006F3116"/>
    <w:rsid w:val="006F6575"/>
    <w:rsid w:val="006F691A"/>
    <w:rsid w:val="006F6BBA"/>
    <w:rsid w:val="006F799C"/>
    <w:rsid w:val="007007D8"/>
    <w:rsid w:val="007016A6"/>
    <w:rsid w:val="007016D7"/>
    <w:rsid w:val="00701F91"/>
    <w:rsid w:val="007020CE"/>
    <w:rsid w:val="007024AD"/>
    <w:rsid w:val="00702DCC"/>
    <w:rsid w:val="007030A9"/>
    <w:rsid w:val="00703651"/>
    <w:rsid w:val="00703CEE"/>
    <w:rsid w:val="00703F54"/>
    <w:rsid w:val="0070598E"/>
    <w:rsid w:val="007066B0"/>
    <w:rsid w:val="00706785"/>
    <w:rsid w:val="0070749A"/>
    <w:rsid w:val="0070775D"/>
    <w:rsid w:val="00707EFE"/>
    <w:rsid w:val="00710869"/>
    <w:rsid w:val="00710BEE"/>
    <w:rsid w:val="00711212"/>
    <w:rsid w:val="007120D3"/>
    <w:rsid w:val="00712512"/>
    <w:rsid w:val="0071482A"/>
    <w:rsid w:val="00715655"/>
    <w:rsid w:val="007160E0"/>
    <w:rsid w:val="00716355"/>
    <w:rsid w:val="00716DF4"/>
    <w:rsid w:val="007201B7"/>
    <w:rsid w:val="00724620"/>
    <w:rsid w:val="00725B24"/>
    <w:rsid w:val="007305F3"/>
    <w:rsid w:val="00733A38"/>
    <w:rsid w:val="00735E22"/>
    <w:rsid w:val="007362EF"/>
    <w:rsid w:val="00736B3C"/>
    <w:rsid w:val="007407FD"/>
    <w:rsid w:val="00740E6A"/>
    <w:rsid w:val="00743704"/>
    <w:rsid w:val="00743D38"/>
    <w:rsid w:val="00743FEF"/>
    <w:rsid w:val="00746D72"/>
    <w:rsid w:val="007470F2"/>
    <w:rsid w:val="00751C88"/>
    <w:rsid w:val="00751E6B"/>
    <w:rsid w:val="007523FF"/>
    <w:rsid w:val="00756D9D"/>
    <w:rsid w:val="0075709E"/>
    <w:rsid w:val="00760B01"/>
    <w:rsid w:val="00763727"/>
    <w:rsid w:val="0076409A"/>
    <w:rsid w:val="007707D8"/>
    <w:rsid w:val="00770B19"/>
    <w:rsid w:val="00771364"/>
    <w:rsid w:val="0077336B"/>
    <w:rsid w:val="00773704"/>
    <w:rsid w:val="007741F4"/>
    <w:rsid w:val="00776810"/>
    <w:rsid w:val="0077707A"/>
    <w:rsid w:val="00780721"/>
    <w:rsid w:val="0078177F"/>
    <w:rsid w:val="007870F1"/>
    <w:rsid w:val="0078773B"/>
    <w:rsid w:val="00796730"/>
    <w:rsid w:val="00797914"/>
    <w:rsid w:val="007A2117"/>
    <w:rsid w:val="007A2800"/>
    <w:rsid w:val="007A2875"/>
    <w:rsid w:val="007A2A84"/>
    <w:rsid w:val="007A2D90"/>
    <w:rsid w:val="007A3C28"/>
    <w:rsid w:val="007A5038"/>
    <w:rsid w:val="007A7456"/>
    <w:rsid w:val="007B00CE"/>
    <w:rsid w:val="007B20BA"/>
    <w:rsid w:val="007B271F"/>
    <w:rsid w:val="007B3116"/>
    <w:rsid w:val="007B6040"/>
    <w:rsid w:val="007B70EE"/>
    <w:rsid w:val="007B7F58"/>
    <w:rsid w:val="007C2EEB"/>
    <w:rsid w:val="007C321E"/>
    <w:rsid w:val="007C3328"/>
    <w:rsid w:val="007C4800"/>
    <w:rsid w:val="007C4E1E"/>
    <w:rsid w:val="007D1A0A"/>
    <w:rsid w:val="007D2236"/>
    <w:rsid w:val="007D299E"/>
    <w:rsid w:val="007D3B42"/>
    <w:rsid w:val="007D65FE"/>
    <w:rsid w:val="007D7087"/>
    <w:rsid w:val="007E156F"/>
    <w:rsid w:val="007E15ED"/>
    <w:rsid w:val="007E1DE7"/>
    <w:rsid w:val="007E2BF2"/>
    <w:rsid w:val="007E31A7"/>
    <w:rsid w:val="007E39EF"/>
    <w:rsid w:val="007E411D"/>
    <w:rsid w:val="007E4316"/>
    <w:rsid w:val="007E463D"/>
    <w:rsid w:val="007E5D21"/>
    <w:rsid w:val="007E6A9A"/>
    <w:rsid w:val="007E7D54"/>
    <w:rsid w:val="007F077C"/>
    <w:rsid w:val="007F35E7"/>
    <w:rsid w:val="007F6B56"/>
    <w:rsid w:val="007F6DE4"/>
    <w:rsid w:val="007F76CD"/>
    <w:rsid w:val="0080059A"/>
    <w:rsid w:val="00800CC1"/>
    <w:rsid w:val="008015A4"/>
    <w:rsid w:val="0080304A"/>
    <w:rsid w:val="00804904"/>
    <w:rsid w:val="00805744"/>
    <w:rsid w:val="00806887"/>
    <w:rsid w:val="0080692B"/>
    <w:rsid w:val="008107CD"/>
    <w:rsid w:val="0081087B"/>
    <w:rsid w:val="00810954"/>
    <w:rsid w:val="00811C6D"/>
    <w:rsid w:val="00813C4E"/>
    <w:rsid w:val="00815158"/>
    <w:rsid w:val="00815EBA"/>
    <w:rsid w:val="00815F93"/>
    <w:rsid w:val="00816091"/>
    <w:rsid w:val="00817C9D"/>
    <w:rsid w:val="00817E0A"/>
    <w:rsid w:val="00822EAF"/>
    <w:rsid w:val="0082305B"/>
    <w:rsid w:val="00823C83"/>
    <w:rsid w:val="00824C18"/>
    <w:rsid w:val="00826320"/>
    <w:rsid w:val="00826A61"/>
    <w:rsid w:val="0082779D"/>
    <w:rsid w:val="00827C50"/>
    <w:rsid w:val="00832FEF"/>
    <w:rsid w:val="00836EC7"/>
    <w:rsid w:val="00837205"/>
    <w:rsid w:val="00837B2F"/>
    <w:rsid w:val="00840632"/>
    <w:rsid w:val="00841A89"/>
    <w:rsid w:val="00841EE6"/>
    <w:rsid w:val="008423D6"/>
    <w:rsid w:val="00843058"/>
    <w:rsid w:val="00843359"/>
    <w:rsid w:val="00843392"/>
    <w:rsid w:val="00843DB1"/>
    <w:rsid w:val="00844487"/>
    <w:rsid w:val="008459F2"/>
    <w:rsid w:val="008466F9"/>
    <w:rsid w:val="008505AD"/>
    <w:rsid w:val="008508CB"/>
    <w:rsid w:val="00850ED3"/>
    <w:rsid w:val="00852D14"/>
    <w:rsid w:val="00853261"/>
    <w:rsid w:val="00855B6F"/>
    <w:rsid w:val="00855F49"/>
    <w:rsid w:val="008565D0"/>
    <w:rsid w:val="008574D3"/>
    <w:rsid w:val="00860E07"/>
    <w:rsid w:val="00861F85"/>
    <w:rsid w:val="0086213B"/>
    <w:rsid w:val="00864435"/>
    <w:rsid w:val="00865659"/>
    <w:rsid w:val="00865728"/>
    <w:rsid w:val="00870461"/>
    <w:rsid w:val="008709DF"/>
    <w:rsid w:val="008722C4"/>
    <w:rsid w:val="00881BB2"/>
    <w:rsid w:val="0088514E"/>
    <w:rsid w:val="008879D3"/>
    <w:rsid w:val="00887A58"/>
    <w:rsid w:val="00890200"/>
    <w:rsid w:val="00893E6E"/>
    <w:rsid w:val="00893FA3"/>
    <w:rsid w:val="0089436E"/>
    <w:rsid w:val="00896006"/>
    <w:rsid w:val="00896020"/>
    <w:rsid w:val="00896336"/>
    <w:rsid w:val="008A0FF2"/>
    <w:rsid w:val="008A2451"/>
    <w:rsid w:val="008A5278"/>
    <w:rsid w:val="008A56DA"/>
    <w:rsid w:val="008B04B4"/>
    <w:rsid w:val="008B0AFD"/>
    <w:rsid w:val="008B0B24"/>
    <w:rsid w:val="008B0DED"/>
    <w:rsid w:val="008B1F41"/>
    <w:rsid w:val="008B2479"/>
    <w:rsid w:val="008B339F"/>
    <w:rsid w:val="008B43E3"/>
    <w:rsid w:val="008B4A05"/>
    <w:rsid w:val="008B4A8D"/>
    <w:rsid w:val="008B51D7"/>
    <w:rsid w:val="008B51D9"/>
    <w:rsid w:val="008B55CF"/>
    <w:rsid w:val="008B7EFB"/>
    <w:rsid w:val="008C0A6B"/>
    <w:rsid w:val="008C0DE0"/>
    <w:rsid w:val="008C1085"/>
    <w:rsid w:val="008C2528"/>
    <w:rsid w:val="008C26D9"/>
    <w:rsid w:val="008C5AEA"/>
    <w:rsid w:val="008C6DAE"/>
    <w:rsid w:val="008D0292"/>
    <w:rsid w:val="008D4C28"/>
    <w:rsid w:val="008D555C"/>
    <w:rsid w:val="008D73D9"/>
    <w:rsid w:val="008D73EE"/>
    <w:rsid w:val="008D7410"/>
    <w:rsid w:val="008D7C60"/>
    <w:rsid w:val="008E4810"/>
    <w:rsid w:val="008E6A75"/>
    <w:rsid w:val="008F4461"/>
    <w:rsid w:val="008F4828"/>
    <w:rsid w:val="008F4DB2"/>
    <w:rsid w:val="008F57FE"/>
    <w:rsid w:val="008F57FF"/>
    <w:rsid w:val="008F5D5B"/>
    <w:rsid w:val="008F61D0"/>
    <w:rsid w:val="008F6662"/>
    <w:rsid w:val="00900216"/>
    <w:rsid w:val="00900A15"/>
    <w:rsid w:val="00900E5B"/>
    <w:rsid w:val="00901DA0"/>
    <w:rsid w:val="00903661"/>
    <w:rsid w:val="0090470F"/>
    <w:rsid w:val="00907384"/>
    <w:rsid w:val="00907B53"/>
    <w:rsid w:val="0091389A"/>
    <w:rsid w:val="00913DE9"/>
    <w:rsid w:val="00914476"/>
    <w:rsid w:val="00924355"/>
    <w:rsid w:val="0092438D"/>
    <w:rsid w:val="00924E69"/>
    <w:rsid w:val="00925B2B"/>
    <w:rsid w:val="00925BB1"/>
    <w:rsid w:val="009260FA"/>
    <w:rsid w:val="009262EA"/>
    <w:rsid w:val="009270B0"/>
    <w:rsid w:val="00930D28"/>
    <w:rsid w:val="00932CBE"/>
    <w:rsid w:val="00932EC2"/>
    <w:rsid w:val="0093359B"/>
    <w:rsid w:val="00935CF4"/>
    <w:rsid w:val="00935EA9"/>
    <w:rsid w:val="0093672B"/>
    <w:rsid w:val="00943E68"/>
    <w:rsid w:val="009441A2"/>
    <w:rsid w:val="00944A2F"/>
    <w:rsid w:val="00947124"/>
    <w:rsid w:val="00952C4B"/>
    <w:rsid w:val="00953023"/>
    <w:rsid w:val="00956021"/>
    <w:rsid w:val="009578C6"/>
    <w:rsid w:val="00960C8A"/>
    <w:rsid w:val="00961306"/>
    <w:rsid w:val="00962041"/>
    <w:rsid w:val="00962955"/>
    <w:rsid w:val="009651C9"/>
    <w:rsid w:val="00965E71"/>
    <w:rsid w:val="00966486"/>
    <w:rsid w:val="00966B4F"/>
    <w:rsid w:val="009700C1"/>
    <w:rsid w:val="00973196"/>
    <w:rsid w:val="009737C0"/>
    <w:rsid w:val="00974EC1"/>
    <w:rsid w:val="00974F1D"/>
    <w:rsid w:val="00974FA4"/>
    <w:rsid w:val="0097553C"/>
    <w:rsid w:val="00980904"/>
    <w:rsid w:val="0098282F"/>
    <w:rsid w:val="009838FC"/>
    <w:rsid w:val="00984ECB"/>
    <w:rsid w:val="00985D57"/>
    <w:rsid w:val="00991BCF"/>
    <w:rsid w:val="009A0567"/>
    <w:rsid w:val="009A0627"/>
    <w:rsid w:val="009A1B82"/>
    <w:rsid w:val="009A1F16"/>
    <w:rsid w:val="009A341A"/>
    <w:rsid w:val="009A3463"/>
    <w:rsid w:val="009A34DD"/>
    <w:rsid w:val="009A3506"/>
    <w:rsid w:val="009A6625"/>
    <w:rsid w:val="009B0104"/>
    <w:rsid w:val="009B07D6"/>
    <w:rsid w:val="009B1F93"/>
    <w:rsid w:val="009B3C97"/>
    <w:rsid w:val="009B43AD"/>
    <w:rsid w:val="009B712E"/>
    <w:rsid w:val="009B7580"/>
    <w:rsid w:val="009C365F"/>
    <w:rsid w:val="009C3B8D"/>
    <w:rsid w:val="009C3DBE"/>
    <w:rsid w:val="009C484F"/>
    <w:rsid w:val="009C4B99"/>
    <w:rsid w:val="009C7B30"/>
    <w:rsid w:val="009D0453"/>
    <w:rsid w:val="009D4087"/>
    <w:rsid w:val="009D5010"/>
    <w:rsid w:val="009D60CC"/>
    <w:rsid w:val="009D7405"/>
    <w:rsid w:val="009E032A"/>
    <w:rsid w:val="009E104B"/>
    <w:rsid w:val="009E141C"/>
    <w:rsid w:val="009E2343"/>
    <w:rsid w:val="009E2BA8"/>
    <w:rsid w:val="009E40F5"/>
    <w:rsid w:val="009E4BB9"/>
    <w:rsid w:val="009E4C14"/>
    <w:rsid w:val="009E4E06"/>
    <w:rsid w:val="009E56F8"/>
    <w:rsid w:val="009E5CDE"/>
    <w:rsid w:val="009E5E31"/>
    <w:rsid w:val="009E6759"/>
    <w:rsid w:val="009E765E"/>
    <w:rsid w:val="009E7F21"/>
    <w:rsid w:val="009F2666"/>
    <w:rsid w:val="009F47BF"/>
    <w:rsid w:val="009F4A12"/>
    <w:rsid w:val="009F4D50"/>
    <w:rsid w:val="009F4D96"/>
    <w:rsid w:val="009F55AE"/>
    <w:rsid w:val="009F753D"/>
    <w:rsid w:val="009F7B01"/>
    <w:rsid w:val="009F7E3B"/>
    <w:rsid w:val="00A006B3"/>
    <w:rsid w:val="00A00796"/>
    <w:rsid w:val="00A009CD"/>
    <w:rsid w:val="00A02AAF"/>
    <w:rsid w:val="00A05069"/>
    <w:rsid w:val="00A065AE"/>
    <w:rsid w:val="00A070A4"/>
    <w:rsid w:val="00A10904"/>
    <w:rsid w:val="00A114F6"/>
    <w:rsid w:val="00A12EA3"/>
    <w:rsid w:val="00A14123"/>
    <w:rsid w:val="00A148E0"/>
    <w:rsid w:val="00A2146C"/>
    <w:rsid w:val="00A25C92"/>
    <w:rsid w:val="00A3208A"/>
    <w:rsid w:val="00A32EDC"/>
    <w:rsid w:val="00A3462E"/>
    <w:rsid w:val="00A35893"/>
    <w:rsid w:val="00A403DE"/>
    <w:rsid w:val="00A40ECF"/>
    <w:rsid w:val="00A4183D"/>
    <w:rsid w:val="00A4343E"/>
    <w:rsid w:val="00A43A62"/>
    <w:rsid w:val="00A44A39"/>
    <w:rsid w:val="00A451FB"/>
    <w:rsid w:val="00A46138"/>
    <w:rsid w:val="00A46A9B"/>
    <w:rsid w:val="00A47608"/>
    <w:rsid w:val="00A50142"/>
    <w:rsid w:val="00A50B90"/>
    <w:rsid w:val="00A50D06"/>
    <w:rsid w:val="00A5133B"/>
    <w:rsid w:val="00A527BB"/>
    <w:rsid w:val="00A547D9"/>
    <w:rsid w:val="00A54B41"/>
    <w:rsid w:val="00A565B8"/>
    <w:rsid w:val="00A606A1"/>
    <w:rsid w:val="00A607BB"/>
    <w:rsid w:val="00A64C3E"/>
    <w:rsid w:val="00A652BC"/>
    <w:rsid w:val="00A652D7"/>
    <w:rsid w:val="00A65768"/>
    <w:rsid w:val="00A6651D"/>
    <w:rsid w:val="00A70803"/>
    <w:rsid w:val="00A70C34"/>
    <w:rsid w:val="00A71763"/>
    <w:rsid w:val="00A755B0"/>
    <w:rsid w:val="00A75675"/>
    <w:rsid w:val="00A75BA7"/>
    <w:rsid w:val="00A77019"/>
    <w:rsid w:val="00A80422"/>
    <w:rsid w:val="00A80F0C"/>
    <w:rsid w:val="00A81169"/>
    <w:rsid w:val="00A816E6"/>
    <w:rsid w:val="00A825D6"/>
    <w:rsid w:val="00A825E8"/>
    <w:rsid w:val="00A834F0"/>
    <w:rsid w:val="00A83ECE"/>
    <w:rsid w:val="00A856B8"/>
    <w:rsid w:val="00A872BB"/>
    <w:rsid w:val="00A87AE5"/>
    <w:rsid w:val="00A90343"/>
    <w:rsid w:val="00A910BD"/>
    <w:rsid w:val="00A91CAE"/>
    <w:rsid w:val="00A92A6E"/>
    <w:rsid w:val="00A941DF"/>
    <w:rsid w:val="00A943B9"/>
    <w:rsid w:val="00A94B6B"/>
    <w:rsid w:val="00A957F6"/>
    <w:rsid w:val="00A95FAF"/>
    <w:rsid w:val="00A96785"/>
    <w:rsid w:val="00A9793D"/>
    <w:rsid w:val="00AA0AC1"/>
    <w:rsid w:val="00AA59EF"/>
    <w:rsid w:val="00AA694C"/>
    <w:rsid w:val="00AA6F14"/>
    <w:rsid w:val="00AA7517"/>
    <w:rsid w:val="00AB1601"/>
    <w:rsid w:val="00AB26CB"/>
    <w:rsid w:val="00AB31CC"/>
    <w:rsid w:val="00AB32D2"/>
    <w:rsid w:val="00AB34F6"/>
    <w:rsid w:val="00AB3CF8"/>
    <w:rsid w:val="00AB4C2C"/>
    <w:rsid w:val="00AB5237"/>
    <w:rsid w:val="00AB696E"/>
    <w:rsid w:val="00AC047E"/>
    <w:rsid w:val="00AC0F6F"/>
    <w:rsid w:val="00AC14EE"/>
    <w:rsid w:val="00AC17A9"/>
    <w:rsid w:val="00AC1F68"/>
    <w:rsid w:val="00AC2523"/>
    <w:rsid w:val="00AC288D"/>
    <w:rsid w:val="00AC372C"/>
    <w:rsid w:val="00AC4004"/>
    <w:rsid w:val="00AC4871"/>
    <w:rsid w:val="00AC4984"/>
    <w:rsid w:val="00AC547A"/>
    <w:rsid w:val="00AC5A39"/>
    <w:rsid w:val="00AC6706"/>
    <w:rsid w:val="00AC6A26"/>
    <w:rsid w:val="00AC73CE"/>
    <w:rsid w:val="00AD05BA"/>
    <w:rsid w:val="00AD126A"/>
    <w:rsid w:val="00AD1CC2"/>
    <w:rsid w:val="00AD58C0"/>
    <w:rsid w:val="00AD5D73"/>
    <w:rsid w:val="00AD62AA"/>
    <w:rsid w:val="00AE1D97"/>
    <w:rsid w:val="00AE2538"/>
    <w:rsid w:val="00AE2558"/>
    <w:rsid w:val="00AE4188"/>
    <w:rsid w:val="00AE6D62"/>
    <w:rsid w:val="00AF124D"/>
    <w:rsid w:val="00AF191E"/>
    <w:rsid w:val="00AF3A63"/>
    <w:rsid w:val="00B00452"/>
    <w:rsid w:val="00B00770"/>
    <w:rsid w:val="00B00F4A"/>
    <w:rsid w:val="00B023AE"/>
    <w:rsid w:val="00B02479"/>
    <w:rsid w:val="00B03EDE"/>
    <w:rsid w:val="00B04A8E"/>
    <w:rsid w:val="00B04F93"/>
    <w:rsid w:val="00B05192"/>
    <w:rsid w:val="00B05BCD"/>
    <w:rsid w:val="00B06B00"/>
    <w:rsid w:val="00B10F85"/>
    <w:rsid w:val="00B11B5D"/>
    <w:rsid w:val="00B12EBC"/>
    <w:rsid w:val="00B13839"/>
    <w:rsid w:val="00B13B95"/>
    <w:rsid w:val="00B14402"/>
    <w:rsid w:val="00B1665F"/>
    <w:rsid w:val="00B22164"/>
    <w:rsid w:val="00B2349D"/>
    <w:rsid w:val="00B2559A"/>
    <w:rsid w:val="00B26EDE"/>
    <w:rsid w:val="00B27E76"/>
    <w:rsid w:val="00B30D42"/>
    <w:rsid w:val="00B30F6B"/>
    <w:rsid w:val="00B33983"/>
    <w:rsid w:val="00B34CB7"/>
    <w:rsid w:val="00B42788"/>
    <w:rsid w:val="00B433D3"/>
    <w:rsid w:val="00B438C6"/>
    <w:rsid w:val="00B44521"/>
    <w:rsid w:val="00B4705F"/>
    <w:rsid w:val="00B4777B"/>
    <w:rsid w:val="00B50206"/>
    <w:rsid w:val="00B511B6"/>
    <w:rsid w:val="00B5174E"/>
    <w:rsid w:val="00B5175C"/>
    <w:rsid w:val="00B526FE"/>
    <w:rsid w:val="00B547C4"/>
    <w:rsid w:val="00B55874"/>
    <w:rsid w:val="00B558CA"/>
    <w:rsid w:val="00B5696C"/>
    <w:rsid w:val="00B57918"/>
    <w:rsid w:val="00B60C78"/>
    <w:rsid w:val="00B62E36"/>
    <w:rsid w:val="00B63D48"/>
    <w:rsid w:val="00B63EC6"/>
    <w:rsid w:val="00B72997"/>
    <w:rsid w:val="00B74A83"/>
    <w:rsid w:val="00B77C25"/>
    <w:rsid w:val="00B83DB2"/>
    <w:rsid w:val="00B84D15"/>
    <w:rsid w:val="00B84E0D"/>
    <w:rsid w:val="00B85FAF"/>
    <w:rsid w:val="00B870C1"/>
    <w:rsid w:val="00B90C7C"/>
    <w:rsid w:val="00B93887"/>
    <w:rsid w:val="00B94291"/>
    <w:rsid w:val="00B942F0"/>
    <w:rsid w:val="00B945FE"/>
    <w:rsid w:val="00BA4622"/>
    <w:rsid w:val="00BB0655"/>
    <w:rsid w:val="00BB2F9D"/>
    <w:rsid w:val="00BB5498"/>
    <w:rsid w:val="00BB5953"/>
    <w:rsid w:val="00BB7A12"/>
    <w:rsid w:val="00BC1059"/>
    <w:rsid w:val="00BC13A8"/>
    <w:rsid w:val="00BC2DD9"/>
    <w:rsid w:val="00BC5562"/>
    <w:rsid w:val="00BC6150"/>
    <w:rsid w:val="00BC6DE1"/>
    <w:rsid w:val="00BC704A"/>
    <w:rsid w:val="00BC740A"/>
    <w:rsid w:val="00BD2888"/>
    <w:rsid w:val="00BD2E58"/>
    <w:rsid w:val="00BD388A"/>
    <w:rsid w:val="00BD489F"/>
    <w:rsid w:val="00BD4B5A"/>
    <w:rsid w:val="00BE172A"/>
    <w:rsid w:val="00BE4A41"/>
    <w:rsid w:val="00BE63C0"/>
    <w:rsid w:val="00BE76C9"/>
    <w:rsid w:val="00BE7F54"/>
    <w:rsid w:val="00BF046A"/>
    <w:rsid w:val="00BF1283"/>
    <w:rsid w:val="00BF13BE"/>
    <w:rsid w:val="00BF24BD"/>
    <w:rsid w:val="00BF2521"/>
    <w:rsid w:val="00BF353E"/>
    <w:rsid w:val="00BF3778"/>
    <w:rsid w:val="00BF3B8E"/>
    <w:rsid w:val="00BF4241"/>
    <w:rsid w:val="00BF50AD"/>
    <w:rsid w:val="00BF5A02"/>
    <w:rsid w:val="00BF6CED"/>
    <w:rsid w:val="00BF6DCC"/>
    <w:rsid w:val="00C0157A"/>
    <w:rsid w:val="00C04151"/>
    <w:rsid w:val="00C054EB"/>
    <w:rsid w:val="00C060E9"/>
    <w:rsid w:val="00C1001A"/>
    <w:rsid w:val="00C1094C"/>
    <w:rsid w:val="00C11698"/>
    <w:rsid w:val="00C12615"/>
    <w:rsid w:val="00C162E5"/>
    <w:rsid w:val="00C17DDA"/>
    <w:rsid w:val="00C200EF"/>
    <w:rsid w:val="00C219CB"/>
    <w:rsid w:val="00C231F3"/>
    <w:rsid w:val="00C23865"/>
    <w:rsid w:val="00C2420C"/>
    <w:rsid w:val="00C25B58"/>
    <w:rsid w:val="00C25F8A"/>
    <w:rsid w:val="00C2768C"/>
    <w:rsid w:val="00C27921"/>
    <w:rsid w:val="00C30FC4"/>
    <w:rsid w:val="00C31020"/>
    <w:rsid w:val="00C31F44"/>
    <w:rsid w:val="00C32243"/>
    <w:rsid w:val="00C3242E"/>
    <w:rsid w:val="00C33EF5"/>
    <w:rsid w:val="00C3581B"/>
    <w:rsid w:val="00C36049"/>
    <w:rsid w:val="00C37118"/>
    <w:rsid w:val="00C37E2A"/>
    <w:rsid w:val="00C403A0"/>
    <w:rsid w:val="00C41433"/>
    <w:rsid w:val="00C41E58"/>
    <w:rsid w:val="00C4252B"/>
    <w:rsid w:val="00C43DE5"/>
    <w:rsid w:val="00C45346"/>
    <w:rsid w:val="00C453E5"/>
    <w:rsid w:val="00C454AC"/>
    <w:rsid w:val="00C454FA"/>
    <w:rsid w:val="00C4570C"/>
    <w:rsid w:val="00C45ABD"/>
    <w:rsid w:val="00C473AE"/>
    <w:rsid w:val="00C47AB3"/>
    <w:rsid w:val="00C51B62"/>
    <w:rsid w:val="00C527D3"/>
    <w:rsid w:val="00C53B86"/>
    <w:rsid w:val="00C542A5"/>
    <w:rsid w:val="00C54471"/>
    <w:rsid w:val="00C55903"/>
    <w:rsid w:val="00C55A2D"/>
    <w:rsid w:val="00C62373"/>
    <w:rsid w:val="00C6267C"/>
    <w:rsid w:val="00C6676D"/>
    <w:rsid w:val="00C67C9B"/>
    <w:rsid w:val="00C736EB"/>
    <w:rsid w:val="00C73EB7"/>
    <w:rsid w:val="00C74A0E"/>
    <w:rsid w:val="00C74EAE"/>
    <w:rsid w:val="00C7538E"/>
    <w:rsid w:val="00C77DB8"/>
    <w:rsid w:val="00C82181"/>
    <w:rsid w:val="00C862CB"/>
    <w:rsid w:val="00C92CDE"/>
    <w:rsid w:val="00C93827"/>
    <w:rsid w:val="00C93DC8"/>
    <w:rsid w:val="00C94490"/>
    <w:rsid w:val="00C962AF"/>
    <w:rsid w:val="00C96359"/>
    <w:rsid w:val="00C970C9"/>
    <w:rsid w:val="00C9782F"/>
    <w:rsid w:val="00C97ADE"/>
    <w:rsid w:val="00C97DAC"/>
    <w:rsid w:val="00C97DCE"/>
    <w:rsid w:val="00CA0D89"/>
    <w:rsid w:val="00CA1173"/>
    <w:rsid w:val="00CA1BE4"/>
    <w:rsid w:val="00CA24F6"/>
    <w:rsid w:val="00CA2A6F"/>
    <w:rsid w:val="00CA2C5D"/>
    <w:rsid w:val="00CA397A"/>
    <w:rsid w:val="00CA462D"/>
    <w:rsid w:val="00CA470A"/>
    <w:rsid w:val="00CA6996"/>
    <w:rsid w:val="00CA6C4D"/>
    <w:rsid w:val="00CA785C"/>
    <w:rsid w:val="00CB0033"/>
    <w:rsid w:val="00CB0471"/>
    <w:rsid w:val="00CB0D61"/>
    <w:rsid w:val="00CB15AE"/>
    <w:rsid w:val="00CB1F9C"/>
    <w:rsid w:val="00CB266C"/>
    <w:rsid w:val="00CB3A69"/>
    <w:rsid w:val="00CB44D4"/>
    <w:rsid w:val="00CB5306"/>
    <w:rsid w:val="00CB5589"/>
    <w:rsid w:val="00CB5BCB"/>
    <w:rsid w:val="00CB6CD1"/>
    <w:rsid w:val="00CB7E70"/>
    <w:rsid w:val="00CC292E"/>
    <w:rsid w:val="00CC2B17"/>
    <w:rsid w:val="00CC33AD"/>
    <w:rsid w:val="00CC4B3C"/>
    <w:rsid w:val="00CC7A38"/>
    <w:rsid w:val="00CD0A4E"/>
    <w:rsid w:val="00CD114F"/>
    <w:rsid w:val="00CD25C8"/>
    <w:rsid w:val="00CD28C3"/>
    <w:rsid w:val="00CD3022"/>
    <w:rsid w:val="00CD33D2"/>
    <w:rsid w:val="00CD4687"/>
    <w:rsid w:val="00CD63C7"/>
    <w:rsid w:val="00CD71FD"/>
    <w:rsid w:val="00CE0C56"/>
    <w:rsid w:val="00CE13BB"/>
    <w:rsid w:val="00CE2035"/>
    <w:rsid w:val="00CE2553"/>
    <w:rsid w:val="00CE345B"/>
    <w:rsid w:val="00CE5322"/>
    <w:rsid w:val="00CE5B77"/>
    <w:rsid w:val="00CE7412"/>
    <w:rsid w:val="00CF3313"/>
    <w:rsid w:val="00CF4579"/>
    <w:rsid w:val="00CF611C"/>
    <w:rsid w:val="00CF760E"/>
    <w:rsid w:val="00D02104"/>
    <w:rsid w:val="00D047E9"/>
    <w:rsid w:val="00D04C17"/>
    <w:rsid w:val="00D0522B"/>
    <w:rsid w:val="00D05D5B"/>
    <w:rsid w:val="00D05DC1"/>
    <w:rsid w:val="00D06B31"/>
    <w:rsid w:val="00D10E27"/>
    <w:rsid w:val="00D10ED8"/>
    <w:rsid w:val="00D10F9E"/>
    <w:rsid w:val="00D13D7E"/>
    <w:rsid w:val="00D159B7"/>
    <w:rsid w:val="00D15C2E"/>
    <w:rsid w:val="00D166E2"/>
    <w:rsid w:val="00D17622"/>
    <w:rsid w:val="00D1792E"/>
    <w:rsid w:val="00D17D92"/>
    <w:rsid w:val="00D17F82"/>
    <w:rsid w:val="00D30443"/>
    <w:rsid w:val="00D30EFF"/>
    <w:rsid w:val="00D3171B"/>
    <w:rsid w:val="00D31ED0"/>
    <w:rsid w:val="00D33E86"/>
    <w:rsid w:val="00D34CC8"/>
    <w:rsid w:val="00D361A7"/>
    <w:rsid w:val="00D4008C"/>
    <w:rsid w:val="00D41DBD"/>
    <w:rsid w:val="00D41DF8"/>
    <w:rsid w:val="00D42559"/>
    <w:rsid w:val="00D427FE"/>
    <w:rsid w:val="00D435B3"/>
    <w:rsid w:val="00D4495D"/>
    <w:rsid w:val="00D462A0"/>
    <w:rsid w:val="00D47133"/>
    <w:rsid w:val="00D50857"/>
    <w:rsid w:val="00D51CB9"/>
    <w:rsid w:val="00D52AC1"/>
    <w:rsid w:val="00D52F14"/>
    <w:rsid w:val="00D534A9"/>
    <w:rsid w:val="00D53C2E"/>
    <w:rsid w:val="00D53DDE"/>
    <w:rsid w:val="00D53F85"/>
    <w:rsid w:val="00D55910"/>
    <w:rsid w:val="00D55D97"/>
    <w:rsid w:val="00D567BB"/>
    <w:rsid w:val="00D57BEE"/>
    <w:rsid w:val="00D601F9"/>
    <w:rsid w:val="00D6194D"/>
    <w:rsid w:val="00D62E42"/>
    <w:rsid w:val="00D632F5"/>
    <w:rsid w:val="00D63952"/>
    <w:rsid w:val="00D67998"/>
    <w:rsid w:val="00D70FAD"/>
    <w:rsid w:val="00D71641"/>
    <w:rsid w:val="00D7221A"/>
    <w:rsid w:val="00D73B24"/>
    <w:rsid w:val="00D75E15"/>
    <w:rsid w:val="00D776D6"/>
    <w:rsid w:val="00D77CFE"/>
    <w:rsid w:val="00D80BF4"/>
    <w:rsid w:val="00D82242"/>
    <w:rsid w:val="00D82CDB"/>
    <w:rsid w:val="00D83FEE"/>
    <w:rsid w:val="00D842FD"/>
    <w:rsid w:val="00D84B21"/>
    <w:rsid w:val="00D85147"/>
    <w:rsid w:val="00D85195"/>
    <w:rsid w:val="00D87179"/>
    <w:rsid w:val="00D873DA"/>
    <w:rsid w:val="00D9073E"/>
    <w:rsid w:val="00D919E5"/>
    <w:rsid w:val="00D91B4A"/>
    <w:rsid w:val="00D93278"/>
    <w:rsid w:val="00D936A2"/>
    <w:rsid w:val="00D937CE"/>
    <w:rsid w:val="00D95CAF"/>
    <w:rsid w:val="00D96963"/>
    <w:rsid w:val="00DA0B8B"/>
    <w:rsid w:val="00DA1084"/>
    <w:rsid w:val="00DA13AB"/>
    <w:rsid w:val="00DA20C3"/>
    <w:rsid w:val="00DA44C1"/>
    <w:rsid w:val="00DA456F"/>
    <w:rsid w:val="00DA4899"/>
    <w:rsid w:val="00DA4D79"/>
    <w:rsid w:val="00DA5313"/>
    <w:rsid w:val="00DA5598"/>
    <w:rsid w:val="00DB2AD7"/>
    <w:rsid w:val="00DB4151"/>
    <w:rsid w:val="00DC0548"/>
    <w:rsid w:val="00DC065F"/>
    <w:rsid w:val="00DC07A2"/>
    <w:rsid w:val="00DC19AF"/>
    <w:rsid w:val="00DC27D7"/>
    <w:rsid w:val="00DC2A13"/>
    <w:rsid w:val="00DC2F27"/>
    <w:rsid w:val="00DC3390"/>
    <w:rsid w:val="00DC6EC4"/>
    <w:rsid w:val="00DC7121"/>
    <w:rsid w:val="00DC713B"/>
    <w:rsid w:val="00DD04D9"/>
    <w:rsid w:val="00DD0C18"/>
    <w:rsid w:val="00DD3168"/>
    <w:rsid w:val="00DD3DE1"/>
    <w:rsid w:val="00DD3EE3"/>
    <w:rsid w:val="00DD50B0"/>
    <w:rsid w:val="00DE1F8D"/>
    <w:rsid w:val="00DE247D"/>
    <w:rsid w:val="00DE4B0E"/>
    <w:rsid w:val="00DE5233"/>
    <w:rsid w:val="00DE6820"/>
    <w:rsid w:val="00DE7308"/>
    <w:rsid w:val="00DE76EA"/>
    <w:rsid w:val="00DE7902"/>
    <w:rsid w:val="00DF2312"/>
    <w:rsid w:val="00DF3E4A"/>
    <w:rsid w:val="00DF6C39"/>
    <w:rsid w:val="00E00016"/>
    <w:rsid w:val="00E0197D"/>
    <w:rsid w:val="00E01FBE"/>
    <w:rsid w:val="00E02E03"/>
    <w:rsid w:val="00E041AF"/>
    <w:rsid w:val="00E06BD3"/>
    <w:rsid w:val="00E13A11"/>
    <w:rsid w:val="00E13C43"/>
    <w:rsid w:val="00E1433A"/>
    <w:rsid w:val="00E14747"/>
    <w:rsid w:val="00E17969"/>
    <w:rsid w:val="00E21DDF"/>
    <w:rsid w:val="00E21ECC"/>
    <w:rsid w:val="00E22D15"/>
    <w:rsid w:val="00E2585E"/>
    <w:rsid w:val="00E26DD8"/>
    <w:rsid w:val="00E30186"/>
    <w:rsid w:val="00E309AB"/>
    <w:rsid w:val="00E3123A"/>
    <w:rsid w:val="00E34BDC"/>
    <w:rsid w:val="00E417EA"/>
    <w:rsid w:val="00E41F46"/>
    <w:rsid w:val="00E427EA"/>
    <w:rsid w:val="00E4327C"/>
    <w:rsid w:val="00E440F6"/>
    <w:rsid w:val="00E46C6F"/>
    <w:rsid w:val="00E52EE5"/>
    <w:rsid w:val="00E53804"/>
    <w:rsid w:val="00E56E27"/>
    <w:rsid w:val="00E60608"/>
    <w:rsid w:val="00E60EA6"/>
    <w:rsid w:val="00E61955"/>
    <w:rsid w:val="00E62464"/>
    <w:rsid w:val="00E63A34"/>
    <w:rsid w:val="00E6446F"/>
    <w:rsid w:val="00E65397"/>
    <w:rsid w:val="00E65988"/>
    <w:rsid w:val="00E65AE9"/>
    <w:rsid w:val="00E6655C"/>
    <w:rsid w:val="00E671E6"/>
    <w:rsid w:val="00E675FE"/>
    <w:rsid w:val="00E71079"/>
    <w:rsid w:val="00E72278"/>
    <w:rsid w:val="00E7366F"/>
    <w:rsid w:val="00E73829"/>
    <w:rsid w:val="00E750CE"/>
    <w:rsid w:val="00E75F1C"/>
    <w:rsid w:val="00E81FD4"/>
    <w:rsid w:val="00E82A4C"/>
    <w:rsid w:val="00E849BF"/>
    <w:rsid w:val="00E84A03"/>
    <w:rsid w:val="00E8658C"/>
    <w:rsid w:val="00E90134"/>
    <w:rsid w:val="00E916E2"/>
    <w:rsid w:val="00E92656"/>
    <w:rsid w:val="00E93973"/>
    <w:rsid w:val="00E93A44"/>
    <w:rsid w:val="00E942F0"/>
    <w:rsid w:val="00E9516D"/>
    <w:rsid w:val="00E95A4B"/>
    <w:rsid w:val="00E97F29"/>
    <w:rsid w:val="00EA0AB3"/>
    <w:rsid w:val="00EA0C2A"/>
    <w:rsid w:val="00EA0FF4"/>
    <w:rsid w:val="00EA11D4"/>
    <w:rsid w:val="00EA2612"/>
    <w:rsid w:val="00EA26EC"/>
    <w:rsid w:val="00EA2BDF"/>
    <w:rsid w:val="00EA337B"/>
    <w:rsid w:val="00EA3B32"/>
    <w:rsid w:val="00EA415B"/>
    <w:rsid w:val="00EA522A"/>
    <w:rsid w:val="00EA6375"/>
    <w:rsid w:val="00EA73A1"/>
    <w:rsid w:val="00EB0111"/>
    <w:rsid w:val="00EB13F4"/>
    <w:rsid w:val="00EB192B"/>
    <w:rsid w:val="00EB1B76"/>
    <w:rsid w:val="00EB298A"/>
    <w:rsid w:val="00EB33C3"/>
    <w:rsid w:val="00EB3B27"/>
    <w:rsid w:val="00EB6F86"/>
    <w:rsid w:val="00EB7207"/>
    <w:rsid w:val="00EC000C"/>
    <w:rsid w:val="00EC00FB"/>
    <w:rsid w:val="00EC180A"/>
    <w:rsid w:val="00EC1B6E"/>
    <w:rsid w:val="00EC301C"/>
    <w:rsid w:val="00EC77C9"/>
    <w:rsid w:val="00ED05F0"/>
    <w:rsid w:val="00ED085A"/>
    <w:rsid w:val="00ED08DC"/>
    <w:rsid w:val="00ED1264"/>
    <w:rsid w:val="00EE10E3"/>
    <w:rsid w:val="00EE2ED6"/>
    <w:rsid w:val="00EE36AE"/>
    <w:rsid w:val="00EE41FE"/>
    <w:rsid w:val="00EE4EE1"/>
    <w:rsid w:val="00EE6458"/>
    <w:rsid w:val="00EE694B"/>
    <w:rsid w:val="00EF04C9"/>
    <w:rsid w:val="00EF258A"/>
    <w:rsid w:val="00EF3CF6"/>
    <w:rsid w:val="00EF437E"/>
    <w:rsid w:val="00EF50EB"/>
    <w:rsid w:val="00EF51E8"/>
    <w:rsid w:val="00EF5759"/>
    <w:rsid w:val="00EF6C60"/>
    <w:rsid w:val="00EF6E14"/>
    <w:rsid w:val="00F01113"/>
    <w:rsid w:val="00F036FE"/>
    <w:rsid w:val="00F03875"/>
    <w:rsid w:val="00F03D90"/>
    <w:rsid w:val="00F04919"/>
    <w:rsid w:val="00F058A3"/>
    <w:rsid w:val="00F0636B"/>
    <w:rsid w:val="00F0667B"/>
    <w:rsid w:val="00F073B8"/>
    <w:rsid w:val="00F10696"/>
    <w:rsid w:val="00F10B87"/>
    <w:rsid w:val="00F10EF4"/>
    <w:rsid w:val="00F11094"/>
    <w:rsid w:val="00F11681"/>
    <w:rsid w:val="00F12FB6"/>
    <w:rsid w:val="00F239E6"/>
    <w:rsid w:val="00F24670"/>
    <w:rsid w:val="00F24724"/>
    <w:rsid w:val="00F25094"/>
    <w:rsid w:val="00F257EB"/>
    <w:rsid w:val="00F258AB"/>
    <w:rsid w:val="00F25DE7"/>
    <w:rsid w:val="00F26E9F"/>
    <w:rsid w:val="00F3095D"/>
    <w:rsid w:val="00F30C4A"/>
    <w:rsid w:val="00F30EE7"/>
    <w:rsid w:val="00F31813"/>
    <w:rsid w:val="00F31B64"/>
    <w:rsid w:val="00F31C90"/>
    <w:rsid w:val="00F320EB"/>
    <w:rsid w:val="00F3395F"/>
    <w:rsid w:val="00F3407C"/>
    <w:rsid w:val="00F344E8"/>
    <w:rsid w:val="00F34817"/>
    <w:rsid w:val="00F34EE0"/>
    <w:rsid w:val="00F37B26"/>
    <w:rsid w:val="00F37EEF"/>
    <w:rsid w:val="00F43A4B"/>
    <w:rsid w:val="00F445D9"/>
    <w:rsid w:val="00F4488D"/>
    <w:rsid w:val="00F45259"/>
    <w:rsid w:val="00F454C8"/>
    <w:rsid w:val="00F46CBC"/>
    <w:rsid w:val="00F477D3"/>
    <w:rsid w:val="00F50210"/>
    <w:rsid w:val="00F50943"/>
    <w:rsid w:val="00F51508"/>
    <w:rsid w:val="00F558A9"/>
    <w:rsid w:val="00F55A0E"/>
    <w:rsid w:val="00F57392"/>
    <w:rsid w:val="00F57B47"/>
    <w:rsid w:val="00F57C41"/>
    <w:rsid w:val="00F614E5"/>
    <w:rsid w:val="00F617E4"/>
    <w:rsid w:val="00F61ED6"/>
    <w:rsid w:val="00F62074"/>
    <w:rsid w:val="00F62C2E"/>
    <w:rsid w:val="00F631BC"/>
    <w:rsid w:val="00F64B5C"/>
    <w:rsid w:val="00F6511B"/>
    <w:rsid w:val="00F6565A"/>
    <w:rsid w:val="00F660A0"/>
    <w:rsid w:val="00F66A83"/>
    <w:rsid w:val="00F66BE2"/>
    <w:rsid w:val="00F66DAA"/>
    <w:rsid w:val="00F6772C"/>
    <w:rsid w:val="00F67D90"/>
    <w:rsid w:val="00F67E84"/>
    <w:rsid w:val="00F7297C"/>
    <w:rsid w:val="00F730A7"/>
    <w:rsid w:val="00F74841"/>
    <w:rsid w:val="00F75947"/>
    <w:rsid w:val="00F76E31"/>
    <w:rsid w:val="00F76F42"/>
    <w:rsid w:val="00F80DE1"/>
    <w:rsid w:val="00F81455"/>
    <w:rsid w:val="00F81F07"/>
    <w:rsid w:val="00F840C9"/>
    <w:rsid w:val="00F84820"/>
    <w:rsid w:val="00F86387"/>
    <w:rsid w:val="00F92607"/>
    <w:rsid w:val="00F93AB6"/>
    <w:rsid w:val="00F93B7C"/>
    <w:rsid w:val="00F94285"/>
    <w:rsid w:val="00F95377"/>
    <w:rsid w:val="00F95567"/>
    <w:rsid w:val="00F976AE"/>
    <w:rsid w:val="00F97943"/>
    <w:rsid w:val="00FA0485"/>
    <w:rsid w:val="00FA04D5"/>
    <w:rsid w:val="00FA0871"/>
    <w:rsid w:val="00FA2005"/>
    <w:rsid w:val="00FA207C"/>
    <w:rsid w:val="00FA2BBC"/>
    <w:rsid w:val="00FA45B3"/>
    <w:rsid w:val="00FA6190"/>
    <w:rsid w:val="00FA6916"/>
    <w:rsid w:val="00FB0673"/>
    <w:rsid w:val="00FB0B37"/>
    <w:rsid w:val="00FB29DD"/>
    <w:rsid w:val="00FB5DBF"/>
    <w:rsid w:val="00FB61F9"/>
    <w:rsid w:val="00FB6D37"/>
    <w:rsid w:val="00FB7F6D"/>
    <w:rsid w:val="00FC1027"/>
    <w:rsid w:val="00FC1B6C"/>
    <w:rsid w:val="00FC3882"/>
    <w:rsid w:val="00FC3F92"/>
    <w:rsid w:val="00FC5433"/>
    <w:rsid w:val="00FC6F5B"/>
    <w:rsid w:val="00FC7879"/>
    <w:rsid w:val="00FC7C0F"/>
    <w:rsid w:val="00FD0430"/>
    <w:rsid w:val="00FD0D0B"/>
    <w:rsid w:val="00FD1B8C"/>
    <w:rsid w:val="00FD200E"/>
    <w:rsid w:val="00FD3B8D"/>
    <w:rsid w:val="00FD4866"/>
    <w:rsid w:val="00FD4FC3"/>
    <w:rsid w:val="00FD7A44"/>
    <w:rsid w:val="00FE2462"/>
    <w:rsid w:val="00FE5CF7"/>
    <w:rsid w:val="00FE5F11"/>
    <w:rsid w:val="00FF1B96"/>
    <w:rsid w:val="00FF4137"/>
    <w:rsid w:val="00FF564C"/>
    <w:rsid w:val="00FF65ED"/>
    <w:rsid w:val="00FF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19F76"/>
  <w15:docId w15:val="{43CFF2B5-F4EF-47C6-B728-45893579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73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829"/>
    <w:rPr>
      <w:rFonts w:ascii="Segoe UI" w:hAnsi="Segoe UI" w:cs="Segoe UI"/>
      <w:sz w:val="18"/>
      <w:szCs w:val="18"/>
    </w:rPr>
  </w:style>
  <w:style w:type="paragraph" w:styleId="ListParagraph">
    <w:name w:val="List Paragraph"/>
    <w:basedOn w:val="Normal"/>
    <w:uiPriority w:val="34"/>
    <w:qFormat/>
    <w:rsid w:val="00635B17"/>
    <w:pPr>
      <w:ind w:left="720"/>
      <w:contextualSpacing/>
    </w:pPr>
  </w:style>
  <w:style w:type="table" w:styleId="TableGrid">
    <w:name w:val="Table Grid"/>
    <w:basedOn w:val="TableNormal"/>
    <w:uiPriority w:val="39"/>
    <w:rsid w:val="00635B17"/>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17A9"/>
    <w:rPr>
      <w:color w:val="0000FF" w:themeColor="hyperlink"/>
      <w:u w:val="single"/>
    </w:rPr>
  </w:style>
  <w:style w:type="character" w:customStyle="1" w:styleId="UnresolvedMention1">
    <w:name w:val="Unresolved Mention1"/>
    <w:basedOn w:val="DefaultParagraphFont"/>
    <w:uiPriority w:val="99"/>
    <w:semiHidden/>
    <w:unhideWhenUsed/>
    <w:rsid w:val="00AC17A9"/>
    <w:rPr>
      <w:color w:val="605E5C"/>
      <w:shd w:val="clear" w:color="auto" w:fill="E1DFDD"/>
    </w:rPr>
  </w:style>
  <w:style w:type="paragraph" w:styleId="Header">
    <w:name w:val="header"/>
    <w:basedOn w:val="Normal"/>
    <w:link w:val="HeaderChar"/>
    <w:uiPriority w:val="99"/>
    <w:unhideWhenUsed/>
    <w:rsid w:val="005A2FE3"/>
    <w:pPr>
      <w:tabs>
        <w:tab w:val="center" w:pos="4680"/>
        <w:tab w:val="right" w:pos="9360"/>
      </w:tabs>
    </w:pPr>
  </w:style>
  <w:style w:type="character" w:customStyle="1" w:styleId="HeaderChar">
    <w:name w:val="Header Char"/>
    <w:basedOn w:val="DefaultParagraphFont"/>
    <w:link w:val="Header"/>
    <w:uiPriority w:val="99"/>
    <w:rsid w:val="005A2FE3"/>
  </w:style>
  <w:style w:type="paragraph" w:styleId="Footer">
    <w:name w:val="footer"/>
    <w:basedOn w:val="Normal"/>
    <w:link w:val="FooterChar"/>
    <w:uiPriority w:val="99"/>
    <w:unhideWhenUsed/>
    <w:rsid w:val="005A2FE3"/>
    <w:pPr>
      <w:tabs>
        <w:tab w:val="center" w:pos="4680"/>
        <w:tab w:val="right" w:pos="9360"/>
      </w:tabs>
    </w:pPr>
  </w:style>
  <w:style w:type="character" w:customStyle="1" w:styleId="FooterChar">
    <w:name w:val="Footer Char"/>
    <w:basedOn w:val="DefaultParagraphFont"/>
    <w:link w:val="Footer"/>
    <w:uiPriority w:val="99"/>
    <w:rsid w:val="005A2FE3"/>
  </w:style>
  <w:style w:type="character" w:customStyle="1" w:styleId="SubtitleChar">
    <w:name w:val="Subtitle Char"/>
    <w:basedOn w:val="DefaultParagraphFont"/>
    <w:link w:val="Subtitle"/>
    <w:uiPriority w:val="11"/>
    <w:rsid w:val="003B20DA"/>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03726">
      <w:bodyDiv w:val="1"/>
      <w:marLeft w:val="0"/>
      <w:marRight w:val="0"/>
      <w:marTop w:val="0"/>
      <w:marBottom w:val="0"/>
      <w:divBdr>
        <w:top w:val="none" w:sz="0" w:space="0" w:color="auto"/>
        <w:left w:val="none" w:sz="0" w:space="0" w:color="auto"/>
        <w:bottom w:val="none" w:sz="0" w:space="0" w:color="auto"/>
        <w:right w:val="none" w:sz="0" w:space="0" w:color="auto"/>
      </w:divBdr>
    </w:div>
    <w:div w:id="1473525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8786</Words>
  <Characters>50086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Christy Pales</cp:lastModifiedBy>
  <cp:revision>2</cp:revision>
  <dcterms:created xsi:type="dcterms:W3CDTF">2020-04-08T07:17:00Z</dcterms:created>
  <dcterms:modified xsi:type="dcterms:W3CDTF">2020-04-08T07:17:00Z</dcterms:modified>
</cp:coreProperties>
</file>