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ABA4" w14:textId="65F73759"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 wp14:anchorId="58134B50" wp14:editId="48D03573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17190"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6AE8D" w14:textId="5B2C70DD" w:rsidR="000F0903" w:rsidRDefault="009645E5" w:rsidP="00776416">
      <w:pPr>
        <w:pStyle w:val="Title"/>
      </w:pPr>
      <w:r w:rsidRPr="009645E5">
        <w:t>SWOT Analysis Template</w:t>
      </w:r>
    </w:p>
    <w:p w14:paraId="19F9AED3" w14:textId="77777777" w:rsidR="009645E5" w:rsidRPr="009645E5" w:rsidRDefault="009645E5" w:rsidP="009645E5">
      <w:pPr>
        <w:pStyle w:val="APACitation"/>
        <w:tabs>
          <w:tab w:val="left" w:pos="0"/>
        </w:tabs>
        <w:spacing w:after="240"/>
        <w:rPr>
          <w:rFonts w:eastAsiaTheme="minorHAnsi" w:cstheme="minorBidi"/>
          <w:color w:val="4D3733"/>
          <w:szCs w:val="22"/>
        </w:rPr>
      </w:pPr>
      <w:r w:rsidRPr="009645E5">
        <w:rPr>
          <w:rFonts w:eastAsiaTheme="minorHAnsi" w:cstheme="minorBidi"/>
          <w:b/>
          <w:color w:val="4D3733"/>
          <w:szCs w:val="22"/>
        </w:rPr>
        <w:t>Resource:</w:t>
      </w:r>
      <w:r w:rsidRPr="009645E5">
        <w:rPr>
          <w:rFonts w:eastAsiaTheme="minorHAnsi" w:cstheme="minorBidi"/>
          <w:color w:val="4D3733"/>
          <w:szCs w:val="22"/>
        </w:rPr>
        <w:t xml:space="preserve"> Week One Evaluation Chart, weekly resources</w:t>
      </w:r>
    </w:p>
    <w:p w14:paraId="1AB49146" w14:textId="0544A470" w:rsidR="009645E5" w:rsidRPr="009645E5" w:rsidRDefault="009645E5" w:rsidP="009645E5">
      <w:pPr>
        <w:pStyle w:val="APACitation"/>
        <w:tabs>
          <w:tab w:val="left" w:pos="0"/>
        </w:tabs>
        <w:spacing w:after="240"/>
        <w:ind w:left="0" w:firstLine="0"/>
        <w:rPr>
          <w:rFonts w:eastAsiaTheme="minorHAnsi" w:cstheme="minorBidi"/>
          <w:color w:val="4D3733"/>
          <w:szCs w:val="22"/>
        </w:rPr>
      </w:pPr>
      <w:r w:rsidRPr="009645E5">
        <w:rPr>
          <w:rFonts w:eastAsiaTheme="minorHAnsi" w:cstheme="minorBidi"/>
          <w:b/>
          <w:color w:val="4D3733"/>
          <w:szCs w:val="22"/>
        </w:rPr>
        <w:t>Reflect</w:t>
      </w:r>
      <w:r w:rsidRPr="009645E5">
        <w:rPr>
          <w:rFonts w:eastAsiaTheme="minorHAnsi" w:cstheme="minorBidi"/>
          <w:color w:val="4D3733"/>
          <w:szCs w:val="22"/>
        </w:rPr>
        <w:t xml:space="preserve"> back to the Week One Evaluation Chart</w:t>
      </w:r>
      <w:r>
        <w:rPr>
          <w:rFonts w:eastAsiaTheme="minorHAnsi" w:cstheme="minorBidi"/>
          <w:color w:val="4D3733"/>
          <w:szCs w:val="22"/>
        </w:rPr>
        <w:t>,</w:t>
      </w:r>
      <w:r w:rsidRPr="009645E5">
        <w:rPr>
          <w:rFonts w:eastAsiaTheme="minorHAnsi" w:cstheme="minorBidi"/>
          <w:color w:val="4D3733"/>
          <w:szCs w:val="22"/>
        </w:rPr>
        <w:t xml:space="preserve"> and </w:t>
      </w:r>
      <w:r w:rsidRPr="009645E5">
        <w:rPr>
          <w:rFonts w:eastAsiaTheme="minorHAnsi" w:cstheme="minorBidi"/>
          <w:b/>
          <w:color w:val="4D3733"/>
          <w:szCs w:val="22"/>
        </w:rPr>
        <w:t>select</w:t>
      </w:r>
      <w:r w:rsidRPr="009645E5">
        <w:rPr>
          <w:rFonts w:eastAsiaTheme="minorHAnsi" w:cstheme="minorBidi"/>
          <w:color w:val="4D3733"/>
          <w:szCs w:val="22"/>
        </w:rPr>
        <w:t xml:space="preserve"> one of the technology trends you researched for the assignment.</w:t>
      </w:r>
    </w:p>
    <w:p w14:paraId="24FD5F2A" w14:textId="1C35DBE3" w:rsidR="00AF16A4" w:rsidRPr="009645E5" w:rsidRDefault="009645E5" w:rsidP="009645E5">
      <w:pPr>
        <w:pStyle w:val="APACitation"/>
        <w:tabs>
          <w:tab w:val="left" w:pos="0"/>
        </w:tabs>
        <w:spacing w:after="240"/>
        <w:ind w:left="0" w:firstLine="0"/>
        <w:rPr>
          <w:color w:val="4D3733"/>
        </w:rPr>
      </w:pPr>
      <w:r w:rsidRPr="009645E5">
        <w:rPr>
          <w:rFonts w:eastAsiaTheme="minorHAnsi" w:cstheme="minorBidi"/>
          <w:b/>
          <w:color w:val="4D3733"/>
          <w:szCs w:val="22"/>
        </w:rPr>
        <w:t>Complete</w:t>
      </w:r>
      <w:r w:rsidRPr="009645E5">
        <w:rPr>
          <w:rFonts w:eastAsiaTheme="minorHAnsi" w:cstheme="minorBidi"/>
          <w:color w:val="4D3733"/>
          <w:szCs w:val="22"/>
        </w:rPr>
        <w:t xml:space="preserve"> the table below by analyzing the technology trend selected and generating 2 factors for each of the SWOT categories (strengths, weaknesses, opportunities, and threats)</w:t>
      </w:r>
      <w:r w:rsidR="009C0FA6" w:rsidRPr="009645E5">
        <w:rPr>
          <w:color w:val="4D3733"/>
          <w:lang w:val="e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7032"/>
      </w:tblGrid>
      <w:tr w:rsidR="009645E5" w:rsidRPr="009645E5" w14:paraId="4C2188C3" w14:textId="77777777" w:rsidTr="009645E5">
        <w:trPr>
          <w:trHeight w:val="541"/>
        </w:trPr>
        <w:tc>
          <w:tcPr>
            <w:tcW w:w="11016" w:type="dxa"/>
            <w:gridSpan w:val="2"/>
            <w:shd w:val="clear" w:color="auto" w:fill="EDEDED" w:themeFill="accent5"/>
          </w:tcPr>
          <w:p w14:paraId="17D9A1EC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13259987" w14:textId="77777777" w:rsidR="009645E5" w:rsidRPr="009645E5" w:rsidRDefault="009645E5" w:rsidP="009645E5">
            <w:pPr>
              <w:pStyle w:val="AssignmentsLevel1"/>
              <w:jc w:val="center"/>
              <w:rPr>
                <w:b/>
                <w:color w:val="4D3733"/>
              </w:rPr>
            </w:pPr>
            <w:r w:rsidRPr="009645E5">
              <w:rPr>
                <w:b/>
                <w:color w:val="4D3733"/>
              </w:rPr>
              <w:t>Technology Trend SWOT Analysis</w:t>
            </w:r>
          </w:p>
          <w:p w14:paraId="247F8BC3" w14:textId="77777777" w:rsidR="009645E5" w:rsidRPr="009645E5" w:rsidRDefault="009645E5" w:rsidP="009645E5">
            <w:pPr>
              <w:pStyle w:val="AssignmentsLevel1"/>
              <w:jc w:val="center"/>
              <w:rPr>
                <w:b/>
                <w:color w:val="4D3733"/>
              </w:rPr>
            </w:pPr>
          </w:p>
        </w:tc>
      </w:tr>
      <w:tr w:rsidR="009645E5" w:rsidRPr="009645E5" w14:paraId="0A26813A" w14:textId="77777777" w:rsidTr="0069570C">
        <w:trPr>
          <w:trHeight w:val="669"/>
        </w:trPr>
        <w:tc>
          <w:tcPr>
            <w:tcW w:w="2538" w:type="dxa"/>
            <w:vMerge w:val="restart"/>
            <w:shd w:val="clear" w:color="auto" w:fill="auto"/>
          </w:tcPr>
          <w:p w14:paraId="3D888146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38D42B81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3E95BBDF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  <w:r w:rsidRPr="009645E5">
              <w:rPr>
                <w:b/>
                <w:color w:val="4D3733"/>
              </w:rPr>
              <w:t>Perceived strengths</w:t>
            </w:r>
          </w:p>
        </w:tc>
        <w:tc>
          <w:tcPr>
            <w:tcW w:w="8478" w:type="dxa"/>
          </w:tcPr>
          <w:p w14:paraId="640D654B" w14:textId="77777777" w:rsidR="00DF1E41" w:rsidRDefault="00DF1E41" w:rsidP="009645E5">
            <w:pPr>
              <w:pStyle w:val="AssignmentsLevel1"/>
              <w:rPr>
                <w:b/>
                <w:color w:val="4D3733"/>
                <w:lang w:val="en-US"/>
              </w:rPr>
            </w:pPr>
          </w:p>
          <w:p w14:paraId="115522D8" w14:textId="4901C5C8" w:rsidR="009645E5" w:rsidRPr="00DF1E41" w:rsidRDefault="00DF1E41" w:rsidP="009645E5">
            <w:pPr>
              <w:pStyle w:val="AssignmentsLevel1"/>
              <w:rPr>
                <w:b/>
                <w:color w:val="4D3733"/>
                <w:lang w:val="en-US"/>
              </w:rPr>
            </w:pPr>
            <w:r>
              <w:rPr>
                <w:b/>
                <w:color w:val="4D3733"/>
                <w:lang w:val="en-US"/>
              </w:rPr>
              <w:t>Improves quality of care</w:t>
            </w:r>
          </w:p>
        </w:tc>
      </w:tr>
      <w:tr w:rsidR="009645E5" w:rsidRPr="009645E5" w14:paraId="066160EB" w14:textId="77777777" w:rsidTr="0069570C">
        <w:trPr>
          <w:trHeight w:val="541"/>
        </w:trPr>
        <w:tc>
          <w:tcPr>
            <w:tcW w:w="2538" w:type="dxa"/>
            <w:vMerge/>
            <w:shd w:val="clear" w:color="auto" w:fill="auto"/>
          </w:tcPr>
          <w:p w14:paraId="02384FDD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</w:tc>
        <w:tc>
          <w:tcPr>
            <w:tcW w:w="8478" w:type="dxa"/>
          </w:tcPr>
          <w:p w14:paraId="0CDD767F" w14:textId="77777777" w:rsid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455C70D4" w14:textId="31B006CD" w:rsidR="00DF1E41" w:rsidRPr="00DF1E41" w:rsidRDefault="00DF1E41" w:rsidP="009645E5">
            <w:pPr>
              <w:pStyle w:val="AssignmentsLevel1"/>
              <w:rPr>
                <w:b/>
                <w:color w:val="4D3733"/>
                <w:lang w:val="en-US"/>
              </w:rPr>
            </w:pPr>
            <w:r>
              <w:rPr>
                <w:b/>
                <w:color w:val="4D3733"/>
                <w:lang w:val="en-US"/>
              </w:rPr>
              <w:t>Increases access to care</w:t>
            </w:r>
          </w:p>
        </w:tc>
      </w:tr>
      <w:tr w:rsidR="009645E5" w:rsidRPr="009645E5" w14:paraId="0857CD4A" w14:textId="77777777" w:rsidTr="0069570C">
        <w:trPr>
          <w:trHeight w:val="669"/>
        </w:trPr>
        <w:tc>
          <w:tcPr>
            <w:tcW w:w="2538" w:type="dxa"/>
            <w:vMerge w:val="restart"/>
            <w:shd w:val="clear" w:color="auto" w:fill="auto"/>
          </w:tcPr>
          <w:p w14:paraId="60CFD110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1F944DC6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17785B2E" w14:textId="77777777" w:rsidR="009645E5" w:rsidRPr="009645E5" w:rsidRDefault="009645E5" w:rsidP="009645E5">
            <w:pPr>
              <w:pStyle w:val="AssignmentsLevel1"/>
              <w:rPr>
                <w:color w:val="4D3733"/>
              </w:rPr>
            </w:pPr>
            <w:r w:rsidRPr="009645E5">
              <w:rPr>
                <w:b/>
                <w:color w:val="4D3733"/>
              </w:rPr>
              <w:t>Perceived weaknesses</w:t>
            </w:r>
          </w:p>
          <w:p w14:paraId="7F4EBAAA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</w:tc>
        <w:tc>
          <w:tcPr>
            <w:tcW w:w="8478" w:type="dxa"/>
          </w:tcPr>
          <w:p w14:paraId="57569559" w14:textId="77777777" w:rsidR="009645E5" w:rsidRDefault="009645E5" w:rsidP="009645E5">
            <w:pPr>
              <w:pStyle w:val="AssignmentsLevel1"/>
              <w:rPr>
                <w:b/>
                <w:color w:val="4D3733"/>
                <w:lang w:val="en-US"/>
              </w:rPr>
            </w:pPr>
          </w:p>
          <w:p w14:paraId="0A5C0C7D" w14:textId="74216302" w:rsidR="00DF1E41" w:rsidRPr="00DF1E41" w:rsidRDefault="00DF1E41" w:rsidP="009645E5">
            <w:pPr>
              <w:pStyle w:val="AssignmentsLevel1"/>
              <w:rPr>
                <w:b/>
                <w:color w:val="4D3733"/>
                <w:lang w:val="en-US"/>
              </w:rPr>
            </w:pPr>
            <w:r>
              <w:rPr>
                <w:b/>
                <w:color w:val="4D3733"/>
                <w:lang w:val="en-US"/>
              </w:rPr>
              <w:t>Laws and regulations have not caught up with the technology</w:t>
            </w:r>
          </w:p>
        </w:tc>
      </w:tr>
      <w:tr w:rsidR="009645E5" w:rsidRPr="009645E5" w14:paraId="5D089085" w14:textId="77777777" w:rsidTr="0069570C">
        <w:trPr>
          <w:trHeight w:val="527"/>
        </w:trPr>
        <w:tc>
          <w:tcPr>
            <w:tcW w:w="2538" w:type="dxa"/>
            <w:vMerge/>
            <w:shd w:val="clear" w:color="auto" w:fill="auto"/>
          </w:tcPr>
          <w:p w14:paraId="2B6B3400" w14:textId="77777777" w:rsidR="009645E5" w:rsidRPr="009645E5" w:rsidRDefault="009645E5" w:rsidP="009645E5">
            <w:pPr>
              <w:pStyle w:val="AssignmentsLevel1"/>
              <w:rPr>
                <w:color w:val="4D3733"/>
              </w:rPr>
            </w:pPr>
          </w:p>
        </w:tc>
        <w:tc>
          <w:tcPr>
            <w:tcW w:w="8478" w:type="dxa"/>
          </w:tcPr>
          <w:p w14:paraId="7C0D148A" w14:textId="77777777" w:rsidR="009645E5" w:rsidRDefault="009645E5" w:rsidP="009645E5">
            <w:pPr>
              <w:pStyle w:val="AssignmentsLevel1"/>
              <w:rPr>
                <w:color w:val="4D3733"/>
                <w:lang w:val="en-US"/>
              </w:rPr>
            </w:pPr>
          </w:p>
          <w:p w14:paraId="4AB6AC9B" w14:textId="54002DEB" w:rsidR="00DF1E41" w:rsidRPr="00DF1E41" w:rsidRDefault="00DF1E41" w:rsidP="009645E5">
            <w:pPr>
              <w:pStyle w:val="AssignmentsLevel1"/>
              <w:rPr>
                <w:color w:val="4D3733"/>
                <w:lang w:val="en-US"/>
              </w:rPr>
            </w:pPr>
            <w:r>
              <w:rPr>
                <w:color w:val="4D3733"/>
                <w:lang w:val="en-US"/>
              </w:rPr>
              <w:t>Reimbursement issues</w:t>
            </w:r>
          </w:p>
        </w:tc>
      </w:tr>
      <w:tr w:rsidR="009645E5" w:rsidRPr="009645E5" w14:paraId="406E1B24" w14:textId="77777777" w:rsidTr="0069570C">
        <w:trPr>
          <w:trHeight w:val="648"/>
        </w:trPr>
        <w:tc>
          <w:tcPr>
            <w:tcW w:w="2538" w:type="dxa"/>
            <w:vMerge w:val="restart"/>
            <w:shd w:val="clear" w:color="auto" w:fill="auto"/>
          </w:tcPr>
          <w:p w14:paraId="2C9D32D5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25B3DA2A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7FC54D5A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  <w:r w:rsidRPr="009645E5">
              <w:rPr>
                <w:b/>
                <w:color w:val="4D3733"/>
              </w:rPr>
              <w:t>Perceived opportunities</w:t>
            </w:r>
          </w:p>
          <w:p w14:paraId="4F357C91" w14:textId="77777777" w:rsidR="009645E5" w:rsidRPr="009645E5" w:rsidRDefault="009645E5" w:rsidP="009645E5">
            <w:pPr>
              <w:pStyle w:val="AssignmentsLevel1"/>
              <w:rPr>
                <w:color w:val="4D3733"/>
              </w:rPr>
            </w:pPr>
          </w:p>
          <w:p w14:paraId="51F89EB7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</w:tc>
        <w:tc>
          <w:tcPr>
            <w:tcW w:w="8478" w:type="dxa"/>
          </w:tcPr>
          <w:p w14:paraId="4522DA29" w14:textId="77777777" w:rsid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49EDBCBA" w14:textId="7938F1F6" w:rsidR="00DF1E41" w:rsidRPr="009645E5" w:rsidRDefault="00DF1E41" w:rsidP="009645E5">
            <w:pPr>
              <w:pStyle w:val="AssignmentsLevel1"/>
              <w:rPr>
                <w:b/>
                <w:color w:val="4D3733"/>
              </w:rPr>
            </w:pPr>
            <w:r>
              <w:rPr>
                <w:b/>
                <w:color w:val="4D3733"/>
              </w:rPr>
              <w:t>C</w:t>
            </w:r>
            <w:r w:rsidRPr="00DF1E41">
              <w:rPr>
                <w:b/>
                <w:color w:val="4D3733"/>
              </w:rPr>
              <w:t>ould be used to check on or monitor patients post-discharge to reduce avoidable hospital readmissions.</w:t>
            </w:r>
          </w:p>
        </w:tc>
      </w:tr>
      <w:tr w:rsidR="009645E5" w:rsidRPr="009645E5" w14:paraId="2A8B3974" w14:textId="77777777" w:rsidTr="0069570C">
        <w:trPr>
          <w:trHeight w:val="527"/>
        </w:trPr>
        <w:tc>
          <w:tcPr>
            <w:tcW w:w="2538" w:type="dxa"/>
            <w:vMerge/>
            <w:shd w:val="clear" w:color="auto" w:fill="auto"/>
          </w:tcPr>
          <w:p w14:paraId="5B13F94F" w14:textId="77777777" w:rsidR="009645E5" w:rsidRPr="009645E5" w:rsidRDefault="009645E5" w:rsidP="009645E5">
            <w:pPr>
              <w:pStyle w:val="AssignmentsLevel1"/>
              <w:rPr>
                <w:color w:val="4D3733"/>
              </w:rPr>
            </w:pPr>
          </w:p>
        </w:tc>
        <w:tc>
          <w:tcPr>
            <w:tcW w:w="8478" w:type="dxa"/>
          </w:tcPr>
          <w:p w14:paraId="69AD54FD" w14:textId="77777777" w:rsidR="009645E5" w:rsidRDefault="009645E5" w:rsidP="009645E5">
            <w:pPr>
              <w:pStyle w:val="AssignmentsLevel1"/>
              <w:rPr>
                <w:color w:val="4D3733"/>
              </w:rPr>
            </w:pPr>
          </w:p>
          <w:p w14:paraId="2850459C" w14:textId="0E68E5C6" w:rsidR="00DF1E41" w:rsidRPr="00DF1E41" w:rsidRDefault="00DF1E41" w:rsidP="009645E5">
            <w:pPr>
              <w:pStyle w:val="AssignmentsLevel1"/>
              <w:rPr>
                <w:color w:val="4D3733"/>
                <w:lang w:val="en-US"/>
              </w:rPr>
            </w:pPr>
            <w:r>
              <w:rPr>
                <w:color w:val="4D3733"/>
                <w:lang w:val="en-US"/>
              </w:rPr>
              <w:t>Could be utilized to treat chronically ill patients</w:t>
            </w:r>
          </w:p>
        </w:tc>
      </w:tr>
      <w:tr w:rsidR="009645E5" w:rsidRPr="009645E5" w14:paraId="414DF2D1" w14:textId="77777777" w:rsidTr="0069570C">
        <w:trPr>
          <w:trHeight w:val="638"/>
        </w:trPr>
        <w:tc>
          <w:tcPr>
            <w:tcW w:w="2538" w:type="dxa"/>
            <w:vMerge w:val="restart"/>
            <w:shd w:val="clear" w:color="auto" w:fill="auto"/>
          </w:tcPr>
          <w:p w14:paraId="3A27F16E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2965DE15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  <w:p w14:paraId="44058C4B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  <w:r w:rsidRPr="009645E5">
              <w:rPr>
                <w:b/>
                <w:color w:val="4D3733"/>
              </w:rPr>
              <w:t>Perceived threats</w:t>
            </w:r>
          </w:p>
          <w:p w14:paraId="23E3E9B9" w14:textId="77777777" w:rsidR="009645E5" w:rsidRPr="009645E5" w:rsidRDefault="009645E5" w:rsidP="009645E5">
            <w:pPr>
              <w:pStyle w:val="AssignmentsLevel1"/>
              <w:rPr>
                <w:b/>
                <w:color w:val="4D3733"/>
              </w:rPr>
            </w:pPr>
          </w:p>
        </w:tc>
        <w:tc>
          <w:tcPr>
            <w:tcW w:w="8478" w:type="dxa"/>
          </w:tcPr>
          <w:p w14:paraId="41963BB3" w14:textId="77777777" w:rsidR="0074100B" w:rsidRDefault="0074100B" w:rsidP="009645E5">
            <w:pPr>
              <w:pStyle w:val="AssignmentsLevel1"/>
              <w:rPr>
                <w:b/>
                <w:color w:val="4D3733"/>
                <w:lang w:val="en-US"/>
              </w:rPr>
            </w:pPr>
          </w:p>
          <w:p w14:paraId="798A14D4" w14:textId="10517E8C" w:rsidR="009645E5" w:rsidRPr="0074100B" w:rsidRDefault="0074100B" w:rsidP="009645E5">
            <w:pPr>
              <w:pStyle w:val="AssignmentsLevel1"/>
              <w:rPr>
                <w:b/>
                <w:color w:val="4D3733"/>
                <w:lang w:val="en-US"/>
              </w:rPr>
            </w:pPr>
            <w:r>
              <w:rPr>
                <w:b/>
                <w:color w:val="4D3733"/>
                <w:lang w:val="en-US"/>
              </w:rPr>
              <w:t xml:space="preserve">Potential threat to security of health information by hackers or viruses </w:t>
            </w:r>
          </w:p>
        </w:tc>
      </w:tr>
      <w:tr w:rsidR="009645E5" w:rsidRPr="009645E5" w14:paraId="72ED7D10" w14:textId="77777777" w:rsidTr="0069570C">
        <w:trPr>
          <w:trHeight w:val="560"/>
        </w:trPr>
        <w:tc>
          <w:tcPr>
            <w:tcW w:w="2538" w:type="dxa"/>
            <w:vMerge/>
            <w:shd w:val="clear" w:color="auto" w:fill="auto"/>
          </w:tcPr>
          <w:p w14:paraId="666901AF" w14:textId="77777777" w:rsidR="009645E5" w:rsidRPr="009645E5" w:rsidRDefault="009645E5" w:rsidP="009645E5">
            <w:pPr>
              <w:pStyle w:val="AssignmentsLevel1"/>
              <w:rPr>
                <w:color w:val="4D3733"/>
              </w:rPr>
            </w:pPr>
          </w:p>
        </w:tc>
        <w:tc>
          <w:tcPr>
            <w:tcW w:w="8478" w:type="dxa"/>
          </w:tcPr>
          <w:p w14:paraId="75A9D0B1" w14:textId="77777777" w:rsidR="009645E5" w:rsidRDefault="009645E5" w:rsidP="009645E5">
            <w:pPr>
              <w:pStyle w:val="AssignmentsLevel1"/>
              <w:rPr>
                <w:color w:val="4D3733"/>
              </w:rPr>
            </w:pPr>
          </w:p>
          <w:p w14:paraId="65727488" w14:textId="25AD9A8F" w:rsidR="0074100B" w:rsidRPr="0074100B" w:rsidRDefault="00C31F76" w:rsidP="009645E5">
            <w:pPr>
              <w:pStyle w:val="AssignmentsLevel1"/>
              <w:rPr>
                <w:color w:val="4D3733"/>
                <w:lang w:val="en-US"/>
              </w:rPr>
            </w:pPr>
            <w:r>
              <w:rPr>
                <w:color w:val="4D3733"/>
                <w:lang w:val="en-US"/>
              </w:rPr>
              <w:t xml:space="preserve">Threat of patients not accepting that </w:t>
            </w:r>
          </w:p>
        </w:tc>
      </w:tr>
    </w:tbl>
    <w:p w14:paraId="0D6D8EC4" w14:textId="77777777" w:rsidR="0098520B" w:rsidRDefault="0098520B" w:rsidP="00AF16A4">
      <w:pPr>
        <w:pStyle w:val="AssignmentsLevel1"/>
        <w:rPr>
          <w:color w:val="4D3733"/>
        </w:rPr>
      </w:pPr>
      <w:bookmarkStart w:id="0" w:name="TableColumn01"/>
      <w:bookmarkEnd w:id="0"/>
    </w:p>
    <w:p w14:paraId="1B2270FA" w14:textId="100F1826" w:rsidR="00EE30E0" w:rsidRDefault="00EE30E0" w:rsidP="00AF16A4">
      <w:pPr>
        <w:pStyle w:val="AssignmentsLevel1"/>
        <w:rPr>
          <w:b/>
          <w:color w:val="4D3733"/>
        </w:rPr>
      </w:pPr>
      <w:r w:rsidRPr="00EE30E0">
        <w:rPr>
          <w:b/>
          <w:color w:val="4D3733"/>
        </w:rPr>
        <w:t>References</w:t>
      </w:r>
    </w:p>
    <w:p w14:paraId="2E1E2620" w14:textId="4B2905EF" w:rsidR="00C31F76" w:rsidRDefault="00C31F76" w:rsidP="00AF16A4">
      <w:pPr>
        <w:pStyle w:val="AssignmentsLevel1"/>
        <w:rPr>
          <w:b/>
          <w:color w:val="4D3733"/>
        </w:rPr>
      </w:pPr>
    </w:p>
    <w:p w14:paraId="7FD57404" w14:textId="77777777" w:rsidR="00C31F76" w:rsidRDefault="00C31F76" w:rsidP="00AF16A4">
      <w:pPr>
        <w:pStyle w:val="AssignmentsLevel1"/>
        <w:rPr>
          <w:b/>
          <w:color w:val="4D3733"/>
        </w:rPr>
      </w:pPr>
    </w:p>
    <w:p w14:paraId="5C448180" w14:textId="2149DDFC" w:rsidR="00C31F76" w:rsidRPr="00EE30E0" w:rsidRDefault="00C31F76" w:rsidP="00C31F76">
      <w:pPr>
        <w:pStyle w:val="AssignmentsLevel1"/>
        <w:ind w:left="720" w:hanging="720"/>
        <w:rPr>
          <w:b/>
          <w:color w:val="4D3733"/>
        </w:rPr>
      </w:pPr>
      <w:r w:rsidRPr="00C31F76">
        <w:rPr>
          <w:b/>
          <w:color w:val="4D3733"/>
        </w:rPr>
        <w:t>Luciano, E., Mahmood, M., &amp; Rad, P. (2020). Telemedicine adoption issues in the United States and Brazil: Perception of healthcare profes</w:t>
      </w:r>
      <w:r>
        <w:rPr>
          <w:b/>
          <w:color w:val="4D3733"/>
        </w:rPr>
        <w:t xml:space="preserve">sionals - </w:t>
      </w:r>
      <w:r w:rsidRPr="00C31F76">
        <w:rPr>
          <w:b/>
          <w:color w:val="4D3733"/>
        </w:rPr>
        <w:t>Retrieved 7 June 2020, from https</w:t>
      </w:r>
      <w:bookmarkStart w:id="1" w:name="_GoBack"/>
      <w:bookmarkEnd w:id="1"/>
      <w:r w:rsidRPr="00C31F76">
        <w:rPr>
          <w:b/>
          <w:color w:val="4D3733"/>
        </w:rPr>
        <w:t>://journals.sagepub.com/doi/full/10.1177/1460458220902957</w:t>
      </w:r>
    </w:p>
    <w:sectPr w:rsidR="00C31F76" w:rsidRPr="00EE30E0" w:rsidSect="00EE30E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31A1" w14:textId="77777777" w:rsidR="00972B88" w:rsidRDefault="00972B88" w:rsidP="000F0903">
      <w:pPr>
        <w:spacing w:after="0"/>
      </w:pPr>
      <w:r>
        <w:separator/>
      </w:r>
    </w:p>
  </w:endnote>
  <w:endnote w:type="continuationSeparator" w:id="0">
    <w:p w14:paraId="3CB3D766" w14:textId="77777777" w:rsidR="00972B88" w:rsidRDefault="00972B88" w:rsidP="000F0903">
      <w:pPr>
        <w:spacing w:after="0"/>
      </w:pPr>
      <w:r>
        <w:continuationSeparator/>
      </w:r>
    </w:p>
  </w:endnote>
  <w:endnote w:type="continuationNotice" w:id="1">
    <w:p w14:paraId="79C40777" w14:textId="77777777" w:rsidR="00972B88" w:rsidRDefault="00972B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D0D2A" w14:textId="12474F19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>
      <w:rPr>
        <w:sz w:val="16"/>
        <w:szCs w:val="16"/>
      </w:rPr>
      <w:t>©</w:t>
    </w:r>
    <w:r w:rsidRPr="184C0106">
      <w:rPr>
        <w:sz w:val="16"/>
        <w:szCs w:val="16"/>
      </w:rPr>
      <w:t xml:space="preserve"> 20</w:t>
    </w:r>
    <w:r w:rsidR="00A87228">
      <w:rPr>
        <w:sz w:val="16"/>
        <w:szCs w:val="16"/>
      </w:rPr>
      <w:t>19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A2A9" w14:textId="7537B3DC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>
      <w:rPr>
        <w:sz w:val="16"/>
        <w:szCs w:val="16"/>
      </w:rPr>
      <w:t>©</w:t>
    </w:r>
    <w:r w:rsidRPr="184C0106">
      <w:rPr>
        <w:sz w:val="16"/>
        <w:szCs w:val="16"/>
      </w:rPr>
      <w:t xml:space="preserve"> 20</w:t>
    </w:r>
    <w:r w:rsidR="00A87228">
      <w:rPr>
        <w:sz w:val="16"/>
        <w:szCs w:val="16"/>
      </w:rPr>
      <w:t>19</w:t>
    </w:r>
    <w:r w:rsidRPr="184C010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5AD7B" w14:textId="77777777" w:rsidR="00972B88" w:rsidRDefault="00972B88" w:rsidP="000F0903">
      <w:pPr>
        <w:spacing w:after="0"/>
      </w:pPr>
      <w:r>
        <w:separator/>
      </w:r>
    </w:p>
  </w:footnote>
  <w:footnote w:type="continuationSeparator" w:id="0">
    <w:p w14:paraId="64D69FFD" w14:textId="77777777" w:rsidR="00972B88" w:rsidRDefault="00972B88" w:rsidP="000F0903">
      <w:pPr>
        <w:spacing w:after="0"/>
      </w:pPr>
      <w:r>
        <w:continuationSeparator/>
      </w:r>
    </w:p>
  </w:footnote>
  <w:footnote w:type="continuationNotice" w:id="1">
    <w:p w14:paraId="4791B87D" w14:textId="77777777" w:rsidR="00972B88" w:rsidRDefault="00972B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E977" w14:textId="2B913720" w:rsidR="002901D9" w:rsidRDefault="007A1604" w:rsidP="007A1604">
    <w:pPr>
      <w:spacing w:after="0"/>
      <w:ind w:left="5400"/>
      <w:jc w:val="right"/>
    </w:pPr>
    <w:r w:rsidRPr="007A1604">
      <w:t>Continuous Quality Improvement Worksheet</w:t>
    </w:r>
  </w:p>
  <w:p w14:paraId="76B54142" w14:textId="18589259" w:rsidR="002901D9" w:rsidRDefault="00A87228" w:rsidP="00B9595A">
    <w:pPr>
      <w:spacing w:after="0"/>
      <w:ind w:left="8190"/>
      <w:jc w:val="right"/>
    </w:pPr>
    <w:r>
      <w:t>HCS</w:t>
    </w:r>
    <w:r w:rsidR="002901D9">
      <w:t>/</w:t>
    </w:r>
    <w:r>
      <w:t>451 v8</w:t>
    </w:r>
  </w:p>
  <w:p w14:paraId="229588AC" w14:textId="1BE4DAF9" w:rsidR="002901D9" w:rsidRPr="004B3024" w:rsidRDefault="002901D9" w:rsidP="00B9595A">
    <w:pPr>
      <w:spacing w:after="0"/>
      <w:ind w:left="8190"/>
      <w:jc w:val="right"/>
    </w:pPr>
    <w:r>
      <w:t xml:space="preserve">Page </w:t>
    </w:r>
    <w:r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Pr="184C0106">
      <w:rPr>
        <w:noProof/>
      </w:rPr>
      <w:fldChar w:fldCharType="separate"/>
    </w:r>
    <w:r w:rsidR="00AB11DE">
      <w:rPr>
        <w:noProof/>
      </w:rPr>
      <w:t>2</w:t>
    </w:r>
    <w:r w:rsidRPr="184C0106">
      <w:rPr>
        <w:noProof/>
      </w:rPr>
      <w:fldChar w:fldCharType="end"/>
    </w:r>
    <w:r>
      <w:t xml:space="preserve"> of </w:t>
    </w:r>
    <w:r w:rsidRPr="184C0106">
      <w:rPr>
        <w:noProof/>
      </w:rPr>
      <w:fldChar w:fldCharType="begin"/>
    </w:r>
    <w:r w:rsidRPr="184C0106">
      <w:rPr>
        <w:noProof/>
      </w:rPr>
      <w:instrText xml:space="preserve"> NUMPAGES  \* Arabic  \* MERGEFORMAT </w:instrText>
    </w:r>
    <w:r w:rsidRPr="184C0106">
      <w:rPr>
        <w:noProof/>
      </w:rPr>
      <w:fldChar w:fldCharType="separate"/>
    </w:r>
    <w:r w:rsidR="00AB11DE">
      <w:rPr>
        <w:noProof/>
      </w:rPr>
      <w:t>2</w:t>
    </w:r>
    <w:r w:rsidRPr="184C0106">
      <w:rPr>
        <w:noProof/>
      </w:rPr>
      <w:fldChar w:fldCharType="end"/>
    </w:r>
  </w:p>
  <w:p w14:paraId="79C2BB41" w14:textId="62ED273B" w:rsidR="002901D9" w:rsidRPr="00B9595A" w:rsidRDefault="002901D9" w:rsidP="00B95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960EC" w14:textId="1D1FDDA9" w:rsidR="002901D9" w:rsidRDefault="00A87228" w:rsidP="00B9595A">
    <w:pPr>
      <w:pStyle w:val="Header"/>
      <w:jc w:val="right"/>
    </w:pPr>
    <w:r>
      <w:t>HCS</w:t>
    </w:r>
    <w:r w:rsidR="002901D9">
      <w:t>/</w:t>
    </w:r>
    <w:r>
      <w:t>4</w:t>
    </w:r>
    <w:r w:rsidR="00CA656C">
      <w:t>87</w:t>
    </w:r>
    <w:r w:rsidR="002901D9">
      <w:t xml:space="preserve"> v</w:t>
    </w:r>
    <w:r w:rsidR="00CA656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D559E"/>
    <w:multiLevelType w:val="hybridMultilevel"/>
    <w:tmpl w:val="A1466468"/>
    <w:lvl w:ilvl="0" w:tplc="55ACFDB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oFACg+uI8tAAAA"/>
  </w:docVars>
  <w:rsids>
    <w:rsidRoot w:val="00B7574F"/>
    <w:rsid w:val="000C0803"/>
    <w:rsid w:val="000C2C6A"/>
    <w:rsid w:val="000D2169"/>
    <w:rsid w:val="000F0903"/>
    <w:rsid w:val="0013181E"/>
    <w:rsid w:val="001602BB"/>
    <w:rsid w:val="001A2683"/>
    <w:rsid w:val="001C098D"/>
    <w:rsid w:val="00201214"/>
    <w:rsid w:val="00207997"/>
    <w:rsid w:val="00224434"/>
    <w:rsid w:val="00250EB0"/>
    <w:rsid w:val="00270C10"/>
    <w:rsid w:val="002901D9"/>
    <w:rsid w:val="0033144D"/>
    <w:rsid w:val="00377506"/>
    <w:rsid w:val="0040204C"/>
    <w:rsid w:val="00427F4C"/>
    <w:rsid w:val="004500DE"/>
    <w:rsid w:val="00495765"/>
    <w:rsid w:val="004A58AF"/>
    <w:rsid w:val="005002EC"/>
    <w:rsid w:val="00532293"/>
    <w:rsid w:val="00546A6C"/>
    <w:rsid w:val="005702EF"/>
    <w:rsid w:val="005F5BC8"/>
    <w:rsid w:val="00654497"/>
    <w:rsid w:val="0066315B"/>
    <w:rsid w:val="0074100B"/>
    <w:rsid w:val="00776416"/>
    <w:rsid w:val="007A0EAB"/>
    <w:rsid w:val="007A1604"/>
    <w:rsid w:val="00935086"/>
    <w:rsid w:val="00935F80"/>
    <w:rsid w:val="009645E5"/>
    <w:rsid w:val="00972B88"/>
    <w:rsid w:val="0098520B"/>
    <w:rsid w:val="009C0FA6"/>
    <w:rsid w:val="009C241D"/>
    <w:rsid w:val="009C48ED"/>
    <w:rsid w:val="009E0D9C"/>
    <w:rsid w:val="00A03896"/>
    <w:rsid w:val="00A12B03"/>
    <w:rsid w:val="00A14190"/>
    <w:rsid w:val="00A621B0"/>
    <w:rsid w:val="00A674C0"/>
    <w:rsid w:val="00A87228"/>
    <w:rsid w:val="00AB11DE"/>
    <w:rsid w:val="00AF16A4"/>
    <w:rsid w:val="00B10541"/>
    <w:rsid w:val="00B1207F"/>
    <w:rsid w:val="00B3325E"/>
    <w:rsid w:val="00B7574F"/>
    <w:rsid w:val="00B9595A"/>
    <w:rsid w:val="00BA5721"/>
    <w:rsid w:val="00C032FD"/>
    <w:rsid w:val="00C31F76"/>
    <w:rsid w:val="00C610B2"/>
    <w:rsid w:val="00CA656C"/>
    <w:rsid w:val="00CC6145"/>
    <w:rsid w:val="00D01C72"/>
    <w:rsid w:val="00D2123C"/>
    <w:rsid w:val="00DA2EA0"/>
    <w:rsid w:val="00DE1A94"/>
    <w:rsid w:val="00DF1E41"/>
    <w:rsid w:val="00E22D25"/>
    <w:rsid w:val="00E65CEA"/>
    <w:rsid w:val="00EA3142"/>
    <w:rsid w:val="00EC020F"/>
    <w:rsid w:val="00ED01FB"/>
    <w:rsid w:val="00EE30E0"/>
    <w:rsid w:val="00F7576F"/>
    <w:rsid w:val="00FF6339"/>
    <w:rsid w:val="17072597"/>
    <w:rsid w:val="184C0106"/>
    <w:rsid w:val="26788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8E664"/>
  <w15:chartTrackingRefBased/>
  <w15:docId w15:val="{90193903-0929-48A8-854C-7CA31A1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20B"/>
    <w:rPr>
      <w:rFonts w:eastAsiaTheme="majorEastAsia" w:cstheme="majorBidi"/>
      <w:b/>
      <w:color w:val="DE3518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20B"/>
    <w:rPr>
      <w:rFonts w:ascii="Arial" w:eastAsiaTheme="majorEastAsia" w:hAnsi="Arial" w:cstheme="majorBidi"/>
      <w:b/>
      <w:color w:val="DE3518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776416"/>
    <w:pPr>
      <w:numPr>
        <w:numId w:val="1"/>
      </w:numPr>
      <w:spacing w:before="60" w:after="6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776416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EE7864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EE7864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sLevel1">
    <w:name w:val="Assignments Level 1"/>
    <w:basedOn w:val="Normal"/>
    <w:link w:val="AssignmentsLevel1Char"/>
    <w:qFormat/>
    <w:rsid w:val="00A87228"/>
    <w:pPr>
      <w:widowControl w:val="0"/>
      <w:spacing w:after="0"/>
    </w:pPr>
    <w:rPr>
      <w:rFonts w:eastAsia="Times New Roman" w:cs="Times New Roman"/>
      <w:color w:val="auto"/>
      <w:szCs w:val="20"/>
      <w:lang w:val="x-none" w:eastAsia="x-none"/>
    </w:rPr>
  </w:style>
  <w:style w:type="character" w:customStyle="1" w:styleId="AssignmentsLevel1Char">
    <w:name w:val="Assignments Level 1 Char"/>
    <w:link w:val="AssignmentsLevel1"/>
    <w:rsid w:val="00A872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Strong">
    <w:name w:val="Strong"/>
    <w:qFormat/>
    <w:rsid w:val="00A87228"/>
    <w:rPr>
      <w:b/>
      <w:bCs/>
    </w:rPr>
  </w:style>
  <w:style w:type="paragraph" w:customStyle="1" w:styleId="APACitation">
    <w:name w:val="APA Citation"/>
    <w:basedOn w:val="Normal"/>
    <w:next w:val="Normal"/>
    <w:qFormat/>
    <w:rsid w:val="00AF16A4"/>
    <w:pPr>
      <w:widowControl w:val="0"/>
      <w:spacing w:after="0"/>
      <w:ind w:left="360" w:hanging="360"/>
    </w:pPr>
    <w:rPr>
      <w:rFonts w:eastAsia="Times New Roman" w:cs="Arial"/>
      <w:color w:val="000000"/>
      <w:szCs w:val="20"/>
    </w:rPr>
  </w:style>
  <w:style w:type="paragraph" w:customStyle="1" w:styleId="UPhxBodyText1">
    <w:name w:val="UPhx Body Text 1"/>
    <w:link w:val="UPhxBodyText1Char"/>
    <w:rsid w:val="00EE30E0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UPhxBodyText1Char">
    <w:name w:val="UPhx Body Text 1 Char"/>
    <w:link w:val="UPhxBodyText1"/>
    <w:rsid w:val="00EE30E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  <SharedWithUsers xmlns="b06b1bca-4aad-41ab-bd2f-6e8d6f0c121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1" ma:contentTypeDescription="Create a new document." ma:contentTypeScope="" ma:versionID="e7dd191121ac545302d3299e7133f36d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63fe53d87f2c747c70cf120b02798e59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A0553-DB03-4ACA-868F-95E0E20C7CDD}">
  <ds:schemaRefs>
    <ds:schemaRef ds:uri="http://schemas.microsoft.com/office/2006/metadata/properties"/>
    <ds:schemaRef ds:uri="http://schemas.microsoft.com/office/infopath/2007/PartnerControls"/>
    <ds:schemaRef ds:uri="c3da832f-3ecf-443d-91e7-99457f1877f8"/>
    <ds:schemaRef ds:uri="b06b1bca-4aad-41ab-bd2f-6e8d6f0c1215"/>
  </ds:schemaRefs>
</ds:datastoreItem>
</file>

<file path=customXml/itemProps3.xml><?xml version="1.0" encoding="utf-8"?>
<ds:datastoreItem xmlns:ds="http://schemas.openxmlformats.org/officeDocument/2006/customXml" ds:itemID="{89CF78CE-5210-4AFA-8EF5-9E9A1E142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8E1DF9-2CBC-4466-85B9-C7FE5E4F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Apollo Group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University of Phoenix</dc:creator>
  <cp:keywords/>
  <dc:description/>
  <cp:lastModifiedBy>Ewing, Susan</cp:lastModifiedBy>
  <cp:revision>2</cp:revision>
  <dcterms:created xsi:type="dcterms:W3CDTF">2020-06-07T01:03:00Z</dcterms:created>
  <dcterms:modified xsi:type="dcterms:W3CDTF">2020-06-07T01:03:00Z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</Properties>
</file>