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CB172" w14:textId="77777777" w:rsidR="00084466" w:rsidRPr="00084466" w:rsidRDefault="00084466" w:rsidP="00084466">
      <w:pPr>
        <w:spacing w:line="240" w:lineRule="auto"/>
        <w:outlineLvl w:val="0"/>
        <w:rPr>
          <w:rFonts w:ascii="&amp;quot" w:eastAsia="Times New Roman" w:hAnsi="&amp;quot"/>
          <w:color w:val="2D3B45"/>
          <w:kern w:val="36"/>
          <w:sz w:val="43"/>
          <w:szCs w:val="43"/>
        </w:rPr>
      </w:pPr>
      <w:bookmarkStart w:id="0" w:name="_GoBack"/>
      <w:bookmarkEnd w:id="0"/>
      <w:r w:rsidRPr="00084466">
        <w:rPr>
          <w:rFonts w:ascii="&amp;quot" w:eastAsia="Times New Roman" w:hAnsi="&amp;quot"/>
          <w:color w:val="2D3B45"/>
          <w:kern w:val="36"/>
          <w:sz w:val="43"/>
          <w:szCs w:val="43"/>
        </w:rPr>
        <w:t xml:space="preserve">Week 3 - Assignment </w:t>
      </w:r>
    </w:p>
    <w:p w14:paraId="4DAF26B2" w14:textId="77777777" w:rsidR="00084466" w:rsidRPr="00084466" w:rsidRDefault="00084466" w:rsidP="00084466">
      <w:pPr>
        <w:spacing w:after="90" w:line="240" w:lineRule="auto"/>
        <w:outlineLvl w:val="1"/>
        <w:rPr>
          <w:rFonts w:ascii="&amp;quot" w:eastAsia="Times New Roman" w:hAnsi="&amp;quot"/>
          <w:color w:val="002664"/>
          <w:sz w:val="43"/>
          <w:szCs w:val="43"/>
        </w:rPr>
      </w:pPr>
      <w:r w:rsidRPr="00084466">
        <w:rPr>
          <w:rFonts w:ascii="&amp;quot" w:eastAsia="Times New Roman" w:hAnsi="&amp;quot"/>
          <w:color w:val="002664"/>
          <w:sz w:val="43"/>
          <w:szCs w:val="43"/>
        </w:rPr>
        <w:t>Diversity in Groups Article Analysis</w:t>
      </w:r>
    </w:p>
    <w:p w14:paraId="536C4F1B" w14:textId="77777777" w:rsidR="00084466" w:rsidRPr="00084466" w:rsidRDefault="00084466" w:rsidP="00084466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 xml:space="preserve">Select one published article from any of the online databases listed in the Library that presents research on any type of diversity issue discussed </w:t>
      </w:r>
      <w:r w:rsidRPr="00084466">
        <w:rPr>
          <w:rFonts w:ascii="&amp;quot" w:eastAsia="Times New Roman" w:hAnsi="&amp;quot"/>
          <w:color w:val="2D3B45"/>
          <w:szCs w:val="24"/>
          <w:highlight w:val="yellow"/>
        </w:rPr>
        <w:t>in Chapter 6 of the required text</w:t>
      </w:r>
      <w:r w:rsidRPr="00084466">
        <w:rPr>
          <w:rFonts w:ascii="&amp;quot" w:eastAsia="Times New Roman" w:hAnsi="&amp;quot"/>
          <w:color w:val="2D3B45"/>
          <w:szCs w:val="24"/>
        </w:rPr>
        <w:t xml:space="preserve">. </w:t>
      </w:r>
      <w:r w:rsidRPr="00084466">
        <w:rPr>
          <w:rFonts w:ascii="&amp;quot" w:eastAsia="Times New Roman" w:hAnsi="&amp;quot"/>
          <w:color w:val="2D3B45"/>
          <w:szCs w:val="24"/>
          <w:highlight w:val="yellow"/>
        </w:rPr>
        <w:t>Some examples are racial, ethnic, gender, sexual orientation, or generational diversity in groups.</w:t>
      </w:r>
    </w:p>
    <w:p w14:paraId="7D23B3D8" w14:textId="77777777" w:rsidR="00084466" w:rsidRPr="00084466" w:rsidRDefault="00084466" w:rsidP="00084466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Your assignment for this week is to summarize and evaluate the main points or theses of the article. Specifically:</w:t>
      </w:r>
    </w:p>
    <w:p w14:paraId="5DB75B08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Summarize the article and its main point(s) or argument(s).</w:t>
      </w:r>
    </w:p>
    <w:p w14:paraId="5E2C1B98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Identify the methodology and design (example: qualitative and phenomenological) of the research undertaken or put forth.</w:t>
      </w:r>
    </w:p>
    <w:p w14:paraId="5D2B8051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State and discuss the implications and meaning of the results.</w:t>
      </w:r>
    </w:p>
    <w:p w14:paraId="68E6850E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Provide your evaluation of the study, critiquing its findings and, if relevant, stating and defending your position on the issue.</w:t>
      </w:r>
    </w:p>
    <w:p w14:paraId="6E8B5DEC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Explain how the research study could be improved or what you might have done differently and why.</w:t>
      </w:r>
    </w:p>
    <w:p w14:paraId="739F1FE4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Explain how this research expands the knowledge base on diversity and groups.</w:t>
      </w:r>
    </w:p>
    <w:p w14:paraId="3A976317" w14:textId="77777777" w:rsidR="00084466" w:rsidRPr="00084466" w:rsidRDefault="00084466" w:rsidP="00084466">
      <w:pPr>
        <w:numPr>
          <w:ilvl w:val="0"/>
          <w:numId w:val="2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Explain how this research relates to what we are learning in class.</w:t>
      </w:r>
    </w:p>
    <w:p w14:paraId="5CC14D88" w14:textId="77777777" w:rsidR="00084466" w:rsidRPr="00084466" w:rsidRDefault="00084466" w:rsidP="00084466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Your paper:</w:t>
      </w:r>
    </w:p>
    <w:p w14:paraId="7EC854FC" w14:textId="77777777" w:rsidR="00084466" w:rsidRPr="00084466" w:rsidRDefault="00084466" w:rsidP="00084466">
      <w:pPr>
        <w:numPr>
          <w:ilvl w:val="0"/>
          <w:numId w:val="3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Should be 850-1,100 words in length.</w:t>
      </w:r>
    </w:p>
    <w:p w14:paraId="66714E0B" w14:textId="7298CDD9" w:rsidR="00084466" w:rsidRDefault="00084466" w:rsidP="00084466">
      <w:pPr>
        <w:numPr>
          <w:ilvl w:val="0"/>
          <w:numId w:val="3"/>
        </w:numPr>
        <w:spacing w:before="100" w:beforeAutospacing="1" w:after="100" w:afterAutospacing="1" w:line="240" w:lineRule="auto"/>
        <w:ind w:left="675"/>
        <w:rPr>
          <w:rFonts w:ascii="&amp;quot" w:eastAsia="Times New Roman" w:hAnsi="&amp;quot"/>
          <w:color w:val="2D3B45"/>
          <w:szCs w:val="24"/>
        </w:rPr>
      </w:pPr>
      <w:r w:rsidRPr="00084466">
        <w:rPr>
          <w:rFonts w:ascii="&amp;quot" w:eastAsia="Times New Roman" w:hAnsi="&amp;quot"/>
          <w:color w:val="2D3B45"/>
          <w:szCs w:val="24"/>
        </w:rPr>
        <w:t>Should conform to APA style, 6th edition.</w:t>
      </w:r>
    </w:p>
    <w:p w14:paraId="71B81FF6" w14:textId="77777777" w:rsidR="009A2924" w:rsidRPr="009A2924" w:rsidRDefault="009A2924" w:rsidP="009A2924">
      <w:pPr>
        <w:spacing w:before="90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9A2924">
        <w:rPr>
          <w:rFonts w:ascii="&amp;quot" w:eastAsia="Times New Roman" w:hAnsi="&amp;quot"/>
          <w:color w:val="621B4B"/>
          <w:sz w:val="36"/>
          <w:szCs w:val="36"/>
        </w:rPr>
        <w:t>Resources</w:t>
      </w:r>
    </w:p>
    <w:p w14:paraId="3FAF1960" w14:textId="77777777" w:rsidR="009A2924" w:rsidRPr="009A2924" w:rsidRDefault="009A2924" w:rsidP="009A2924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b/>
          <w:bCs/>
          <w:color w:val="2D3B45"/>
          <w:szCs w:val="24"/>
        </w:rPr>
        <w:t>Required Text</w:t>
      </w:r>
    </w:p>
    <w:p w14:paraId="3B6D5F34" w14:textId="77777777" w:rsidR="009A2924" w:rsidRPr="009A2924" w:rsidRDefault="009A2924" w:rsidP="009A2924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t>Adams, K., &amp; Galanes, G. (2017). </w:t>
      </w:r>
      <w:hyperlink r:id="rId5" w:history="1">
        <w:r w:rsidRPr="009A2924">
          <w:rPr>
            <w:rFonts w:ascii="&amp;quot" w:eastAsia="Times New Roman" w:hAnsi="&amp;quot"/>
            <w:i/>
            <w:iCs/>
            <w:color w:val="0000FF"/>
            <w:szCs w:val="24"/>
          </w:rPr>
          <w:t>Communicating in groups: Application and skills</w:t>
        </w:r>
      </w:hyperlink>
      <w:r w:rsidRPr="009A2924">
        <w:rPr>
          <w:rFonts w:ascii="&amp;quot" w:eastAsia="Times New Roman" w:hAnsi="&amp;quot"/>
          <w:i/>
          <w:iCs/>
          <w:color w:val="2D3B45"/>
          <w:szCs w:val="24"/>
        </w:rPr>
        <w:t> (10th ed.). </w:t>
      </w:r>
      <w:r w:rsidRPr="009A2924">
        <w:rPr>
          <w:rFonts w:ascii="&amp;quot" w:eastAsia="Times New Roman" w:hAnsi="&amp;quot"/>
          <w:color w:val="2D3B45"/>
          <w:szCs w:val="24"/>
        </w:rPr>
        <w:t>New York, NY: McGraw-Hill</w:t>
      </w:r>
    </w:p>
    <w:p w14:paraId="6DEA13DF" w14:textId="77777777" w:rsidR="009A2924" w:rsidRPr="009A2924" w:rsidRDefault="009A2924" w:rsidP="009A2924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t>Chapter 5: Becoming a Group</w:t>
      </w:r>
    </w:p>
    <w:p w14:paraId="480944E0" w14:textId="77777777" w:rsidR="009A2924" w:rsidRPr="009A2924" w:rsidRDefault="009A2924" w:rsidP="009A2924">
      <w:pPr>
        <w:numPr>
          <w:ilvl w:val="0"/>
          <w:numId w:val="4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t>Chapter 6: Working with Diversity in the Small Group</w:t>
      </w:r>
    </w:p>
    <w:p w14:paraId="26A430C0" w14:textId="77777777" w:rsidR="009A2924" w:rsidRPr="009A2924" w:rsidRDefault="009A2924" w:rsidP="009A2924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b/>
          <w:bCs/>
          <w:color w:val="2D3B45"/>
          <w:szCs w:val="24"/>
        </w:rPr>
        <w:t>Required References</w:t>
      </w:r>
    </w:p>
    <w:p w14:paraId="03EEF465" w14:textId="77777777" w:rsidR="009A2924" w:rsidRPr="009A2924" w:rsidRDefault="009A2924" w:rsidP="009A2924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t>Human Metrics. (n.d.). Jung Typology Test [Web page]. Retrieved from </w:t>
      </w:r>
      <w:hyperlink r:id="rId6" w:tgtFrame="_blank" w:history="1">
        <w:r w:rsidRPr="009A2924">
          <w:rPr>
            <w:rFonts w:ascii="&amp;quot" w:eastAsia="Times New Roman" w:hAnsi="&amp;quot"/>
            <w:color w:val="0000FF"/>
            <w:szCs w:val="24"/>
            <w:u w:val="single"/>
          </w:rPr>
          <w:t xml:space="preserve">http://www.humanmetrics.com/cgi-win/jtypes2.asp </w:t>
        </w:r>
        <w:r w:rsidRPr="009A2924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0122747A" w14:textId="77777777" w:rsidR="009A2924" w:rsidRPr="009A2924" w:rsidRDefault="009A2924" w:rsidP="009A2924">
      <w:pPr>
        <w:spacing w:after="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t>Keirsey.com. (n.d.). Welcome to the Keirsey Temperament Sorter (KTS-II) [Web page]. Retrieved from </w:t>
      </w:r>
      <w:hyperlink r:id="rId7" w:tgtFrame="_blank" w:history="1">
        <w:r w:rsidRPr="009A2924">
          <w:rPr>
            <w:rFonts w:ascii="&amp;quot" w:eastAsia="Times New Roman" w:hAnsi="&amp;quot"/>
            <w:color w:val="0000FF"/>
            <w:szCs w:val="24"/>
            <w:u w:val="single"/>
          </w:rPr>
          <w:t>http://www.keirsey.com/sorter/register.aspx </w:t>
        </w:r>
        <w:r w:rsidRPr="009A2924">
          <w:rPr>
            <w:rFonts w:ascii="&amp;quot" w:eastAsia="Times New Roman" w:hAnsi="&amp;quot"/>
            <w:color w:val="0000FF"/>
            <w:szCs w:val="24"/>
            <w:bdr w:val="none" w:sz="0" w:space="0" w:color="auto" w:frame="1"/>
          </w:rPr>
          <w:t> (Links to an external site.)</w:t>
        </w:r>
      </w:hyperlink>
    </w:p>
    <w:p w14:paraId="21DB1F20" w14:textId="77777777" w:rsidR="009A2924" w:rsidRPr="009A2924" w:rsidRDefault="009A2924" w:rsidP="009A2924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9A2924">
        <w:rPr>
          <w:rFonts w:ascii="&amp;quot" w:eastAsia="Times New Roman" w:hAnsi="&amp;quot"/>
          <w:color w:val="2D3B45"/>
          <w:szCs w:val="24"/>
        </w:rPr>
        <w:lastRenderedPageBreak/>
        <w:t>McConnell, K. (2014, November 21). Leveraging your personality in the workplace: Understanding your Myers Briggs core type [Video file]. Retrieved from https://www.youtube.com/watch?v=--I5UZ0LvjY</w:t>
      </w:r>
    </w:p>
    <w:p w14:paraId="6E2A78D7" w14:textId="77777777" w:rsidR="009A2924" w:rsidRP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</w:p>
    <w:p w14:paraId="6E6ACDD5" w14:textId="77777777" w:rsidR="009A2924" w:rsidRP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</w:p>
    <w:p w14:paraId="12675CCB" w14:textId="77777777" w:rsidR="009A2924" w:rsidRP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</w:p>
    <w:p w14:paraId="225F8754" w14:textId="652F0B5C" w:rsid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  <w:r w:rsidRPr="009A2924">
        <w:rPr>
          <w:noProof/>
        </w:rPr>
        <w:drawing>
          <wp:inline distT="0" distB="0" distL="0" distR="0" wp14:anchorId="666D5656" wp14:editId="326B9B3C">
            <wp:extent cx="5943600" cy="2112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BBF6" w14:textId="3960DD38" w:rsid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  <w:r w:rsidRPr="009A2924">
        <w:rPr>
          <w:noProof/>
        </w:rPr>
        <w:drawing>
          <wp:inline distT="0" distB="0" distL="0" distR="0" wp14:anchorId="65D32E1F" wp14:editId="719D44AF">
            <wp:extent cx="4524375" cy="3295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AAA8C" w14:textId="77777777" w:rsidR="001D3CF2" w:rsidRPr="001D3CF2" w:rsidRDefault="001D3CF2" w:rsidP="001D3CF2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  <w:r w:rsidRPr="001D3CF2">
        <w:rPr>
          <w:rFonts w:ascii="&amp;quot" w:eastAsia="Times New Roman" w:hAnsi="&amp;quot"/>
          <w:color w:val="2D3B45"/>
          <w:szCs w:val="24"/>
        </w:rPr>
        <w:t xml:space="preserve">Source: </w:t>
      </w:r>
      <w:hyperlink r:id="rId10" w:tgtFrame="_blank" w:history="1">
        <w:r w:rsidRPr="001D3CF2">
          <w:rPr>
            <w:rStyle w:val="Hyperlink"/>
            <w:rFonts w:ascii="&amp;quot" w:eastAsia="Times New Roman" w:hAnsi="&amp;quot"/>
            <w:szCs w:val="24"/>
          </w:rPr>
          <w:t>https://owlcation.com/social-sciences/The-4-Temperaments-of-the-16-Personality-Types (Links to an external site.)</w:t>
        </w:r>
      </w:hyperlink>
    </w:p>
    <w:p w14:paraId="6A6D88C2" w14:textId="77777777" w:rsidR="001D3CF2" w:rsidRPr="001D3CF2" w:rsidRDefault="001D3CF2" w:rsidP="001D3CF2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  <w:r w:rsidRPr="001D3CF2">
        <w:rPr>
          <w:rFonts w:ascii="&amp;quot" w:eastAsia="Times New Roman" w:hAnsi="&amp;quot"/>
          <w:color w:val="2D3B45"/>
          <w:szCs w:val="24"/>
        </w:rPr>
        <w:lastRenderedPageBreak/>
        <w:t>Check out this article:</w:t>
      </w:r>
    </w:p>
    <w:p w14:paraId="07247AC2" w14:textId="77777777" w:rsidR="001D3CF2" w:rsidRPr="001D3CF2" w:rsidRDefault="004E3024" w:rsidP="001D3CF2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  <w:hyperlink r:id="rId11" w:tgtFrame="_blank" w:history="1">
        <w:r w:rsidR="001D3CF2" w:rsidRPr="001D3CF2">
          <w:rPr>
            <w:rStyle w:val="Hyperlink"/>
            <w:rFonts w:ascii="&amp;quot" w:eastAsia="Times New Roman" w:hAnsi="&amp;quot"/>
            <w:szCs w:val="24"/>
          </w:rPr>
          <w:t>https://www.tcii.gov.nl.ca/regionaldev/CCB/Group_Dynamics/CCB_GroupDynamicsGuide.pdf</w:t>
        </w:r>
      </w:hyperlink>
    </w:p>
    <w:p w14:paraId="541379B2" w14:textId="77777777" w:rsidR="009A2924" w:rsidRPr="009A2924" w:rsidRDefault="009A2924" w:rsidP="009A2924">
      <w:pPr>
        <w:spacing w:before="100" w:beforeAutospacing="1" w:after="100" w:afterAutospacing="1" w:line="240" w:lineRule="auto"/>
        <w:rPr>
          <w:rFonts w:ascii="&amp;quot" w:eastAsia="Times New Roman" w:hAnsi="&amp;quot"/>
          <w:color w:val="2D3B45"/>
          <w:szCs w:val="24"/>
        </w:rPr>
      </w:pPr>
    </w:p>
    <w:sectPr w:rsidR="009A2924" w:rsidRPr="009A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143"/>
    <w:multiLevelType w:val="multilevel"/>
    <w:tmpl w:val="22A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34FBD"/>
    <w:multiLevelType w:val="multilevel"/>
    <w:tmpl w:val="A83A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C053E"/>
    <w:multiLevelType w:val="multilevel"/>
    <w:tmpl w:val="774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E6DAB"/>
    <w:multiLevelType w:val="multilevel"/>
    <w:tmpl w:val="145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66"/>
    <w:rsid w:val="00084466"/>
    <w:rsid w:val="001D3CF2"/>
    <w:rsid w:val="004E3024"/>
    <w:rsid w:val="00597D9A"/>
    <w:rsid w:val="00986DD2"/>
    <w:rsid w:val="009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8A41"/>
  <w15:chartTrackingRefBased/>
  <w15:docId w15:val="{522E7548-2C93-4FE4-A160-6BBA6970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92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924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292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9A2924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9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2924"/>
    <w:rPr>
      <w:i/>
      <w:iCs/>
    </w:rPr>
  </w:style>
  <w:style w:type="character" w:customStyle="1" w:styleId="screenreader-only">
    <w:name w:val="screenreader-only"/>
    <w:basedOn w:val="DefaultParagraphFont"/>
    <w:rsid w:val="009A292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3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390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irsey.com/sorter/registe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metrics.com/cgi-win/jtypes2.asp" TargetMode="External"/><Relationship Id="rId11" Type="http://schemas.openxmlformats.org/officeDocument/2006/relationships/hyperlink" Target="https://www.tcii.gov.nl.ca/regionaldev/CCB/Group_Dynamics/CCB_GroupDynamicsGuide.pdf" TargetMode="External"/><Relationship Id="rId5" Type="http://schemas.openxmlformats.org/officeDocument/2006/relationships/hyperlink" Target="https://ashford.instructure.com/courses/47245/modules/items/2394804" TargetMode="External"/><Relationship Id="rId10" Type="http://schemas.openxmlformats.org/officeDocument/2006/relationships/hyperlink" Target="https://owlcation.com/social-sciences/The-4-Temperaments-of-the-16-Personality-Typ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favour aina</dc:creator>
  <cp:keywords/>
  <dc:description/>
  <cp:lastModifiedBy>augky</cp:lastModifiedBy>
  <cp:revision>2</cp:revision>
  <dcterms:created xsi:type="dcterms:W3CDTF">2020-09-29T15:52:00Z</dcterms:created>
  <dcterms:modified xsi:type="dcterms:W3CDTF">2020-09-29T15:52:00Z</dcterms:modified>
</cp:coreProperties>
</file>