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4544" w14:textId="77777777" w:rsidR="008F5936" w:rsidRDefault="008F5936" w:rsidP="008F5936">
      <w:pPr>
        <w:pStyle w:val="NormalWeb"/>
        <w:spacing w:before="180" w:beforeAutospacing="0" w:after="180" w:afterAutospacing="0"/>
        <w:rPr>
          <w:rFonts w:ascii="&amp;quot" w:hAnsi="&amp;quot"/>
          <w:color w:val="2D3B45"/>
        </w:rPr>
      </w:pPr>
      <w:bookmarkStart w:id="0" w:name="_GoBack"/>
      <w:r>
        <w:rPr>
          <w:rStyle w:val="Strong"/>
          <w:rFonts w:ascii="&amp;quot" w:hAnsi="&amp;quot"/>
          <w:color w:val="2D3B45"/>
        </w:rPr>
        <w:t xml:space="preserve">Learning Activity </w:t>
      </w:r>
    </w:p>
    <w:p w14:paraId="7D270EF3" w14:textId="057A8ABF" w:rsidR="008F5936" w:rsidRDefault="008F5936" w:rsidP="008F5936">
      <w:pPr>
        <w:pStyle w:val="NormalWeb"/>
        <w:spacing w:before="180" w:beforeAutospacing="0" w:after="180" w:afterAutospacing="0"/>
        <w:rPr>
          <w:rFonts w:ascii="&amp;quot" w:hAnsi="&amp;quot"/>
          <w:color w:val="2D3B45"/>
        </w:rPr>
      </w:pPr>
      <w:r>
        <w:rPr>
          <w:rStyle w:val="Emphasis"/>
          <w:rFonts w:ascii="&amp;quot" w:hAnsi="&amp;quot"/>
          <w:color w:val="2D3B45"/>
        </w:rPr>
        <w:t>Domestic Violence</w:t>
      </w:r>
      <w:r>
        <w:rPr>
          <w:rFonts w:ascii="&amp;quot" w:hAnsi="&amp;quot"/>
          <w:color w:val="2D3B45"/>
        </w:rPr>
        <w:t xml:space="preserve"> Due by Day 7. Prior to beginning work on this learning activity, read Chapter 13 in the required text. Select a type of violence that you explored in the text and recommended resources </w:t>
      </w:r>
      <w:r w:rsidRPr="00377071">
        <w:rPr>
          <w:rFonts w:ascii="&amp;quot" w:hAnsi="&amp;quot"/>
          <w:color w:val="2D3B45"/>
          <w:highlight w:val="yellow"/>
        </w:rPr>
        <w:t>(intimate partner violence, rape, sexual assault, hate crimes involving the LGBTQ+ population, and gang activity).</w:t>
      </w:r>
      <w:r>
        <w:rPr>
          <w:rFonts w:ascii="&amp;quot" w:hAnsi="&amp;quot"/>
          <w:color w:val="2D3B45"/>
        </w:rPr>
        <w:t xml:space="preserve"> Create five-slide PowerPoint with notes (see How to Make a PowerPoint Presentation for assistance) explaining the type of violence and the most effective treatment for the offender, with at least two scholarly, peer-reviewed or other credible sources. The Scholarly, Peer-Reviewed, and Other Credible Sources table offers additional guidance on appropriate source types. In addition, look up statistics in your area detailing the prevalence of the crime and including this in your slide presentation.</w:t>
      </w:r>
    </w:p>
    <w:bookmarkEnd w:id="0"/>
    <w:p w14:paraId="25CA7FDD" w14:textId="318621AA" w:rsidR="00B32AE6" w:rsidRDefault="00377071">
      <w:r>
        <w:t xml:space="preserve">NOTE: please select one and follow the instruction given </w:t>
      </w:r>
    </w:p>
    <w:p w14:paraId="4953116C"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b/>
          <w:bCs/>
          <w:color w:val="2D3B45"/>
          <w:szCs w:val="24"/>
        </w:rPr>
        <w:t xml:space="preserve">Required Resources </w:t>
      </w:r>
    </w:p>
    <w:p w14:paraId="12D02E6F"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u w:val="single"/>
        </w:rPr>
        <w:t xml:space="preserve">Text </w:t>
      </w:r>
    </w:p>
    <w:p w14:paraId="579215C4"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Martin, M. E. (2018). </w:t>
      </w:r>
      <w:r w:rsidRPr="00377071">
        <w:rPr>
          <w:rFonts w:ascii="&amp;quot" w:eastAsia="Times New Roman" w:hAnsi="&amp;quot"/>
          <w:i/>
          <w:iCs/>
          <w:color w:val="2D3B45"/>
          <w:szCs w:val="24"/>
        </w:rPr>
        <w:t>Introduction to human services: Through the eyes of practice settings</w:t>
      </w:r>
      <w:r w:rsidRPr="00377071">
        <w:rPr>
          <w:rFonts w:ascii="&amp;quot" w:eastAsia="Times New Roman" w:hAnsi="&amp;quot"/>
          <w:color w:val="2D3B45"/>
          <w:szCs w:val="24"/>
        </w:rPr>
        <w:t xml:space="preserve"> (4th ed.). New York, NY: Pearson.</w:t>
      </w:r>
    </w:p>
    <w:p w14:paraId="1A59D7F2" w14:textId="77777777" w:rsidR="00377071" w:rsidRPr="00377071" w:rsidRDefault="00377071" w:rsidP="00377071">
      <w:pPr>
        <w:numPr>
          <w:ilvl w:val="0"/>
          <w:numId w:val="1"/>
        </w:numPr>
        <w:spacing w:before="100" w:beforeAutospacing="1" w:after="100" w:afterAutospacing="1" w:line="240" w:lineRule="auto"/>
        <w:ind w:left="375"/>
        <w:rPr>
          <w:rFonts w:ascii="&amp;quot" w:eastAsia="Times New Roman" w:hAnsi="&amp;quot"/>
          <w:color w:val="2D3B45"/>
          <w:szCs w:val="24"/>
        </w:rPr>
      </w:pPr>
      <w:r w:rsidRPr="00377071">
        <w:rPr>
          <w:rFonts w:ascii="&amp;quot" w:eastAsia="Times New Roman" w:hAnsi="&amp;quot"/>
          <w:color w:val="2D3B45"/>
          <w:szCs w:val="24"/>
        </w:rPr>
        <w:t>Chapter 3: Ethics and Values in Human Services</w:t>
      </w:r>
    </w:p>
    <w:p w14:paraId="03BE2D4B" w14:textId="77777777" w:rsidR="00377071" w:rsidRPr="00377071" w:rsidRDefault="00377071" w:rsidP="00377071">
      <w:pPr>
        <w:numPr>
          <w:ilvl w:val="0"/>
          <w:numId w:val="1"/>
        </w:numPr>
        <w:spacing w:before="100" w:beforeAutospacing="1" w:after="100" w:afterAutospacing="1" w:line="240" w:lineRule="auto"/>
        <w:ind w:left="375"/>
        <w:rPr>
          <w:rFonts w:ascii="&amp;quot" w:eastAsia="Times New Roman" w:hAnsi="&amp;quot"/>
          <w:color w:val="2D3B45"/>
          <w:szCs w:val="24"/>
        </w:rPr>
      </w:pPr>
      <w:r w:rsidRPr="00377071">
        <w:rPr>
          <w:rFonts w:ascii="&amp;quot" w:eastAsia="Times New Roman" w:hAnsi="&amp;quot"/>
          <w:color w:val="2D3B45"/>
          <w:szCs w:val="24"/>
        </w:rPr>
        <w:t>Chapter 13: Violence, Victim Advocacy, and Corrections</w:t>
      </w:r>
    </w:p>
    <w:p w14:paraId="31DC4993"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u w:val="single"/>
        </w:rPr>
        <w:t xml:space="preserve">Recommended Resources </w:t>
      </w:r>
    </w:p>
    <w:p w14:paraId="6AFF5023"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Articles</w:t>
      </w:r>
    </w:p>
    <w:p w14:paraId="5FB23058"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American Psychology Association. (2019). Treating women who have experienced intimate partner violence.</w:t>
      </w:r>
    </w:p>
    <w:p w14:paraId="51F593E2" w14:textId="77777777" w:rsidR="00377071" w:rsidRPr="00377071" w:rsidRDefault="00A14F2E" w:rsidP="00377071">
      <w:pPr>
        <w:spacing w:after="0" w:line="240" w:lineRule="auto"/>
        <w:rPr>
          <w:rFonts w:ascii="&amp;quot" w:eastAsia="Times New Roman" w:hAnsi="&amp;quot"/>
          <w:color w:val="2D3B45"/>
          <w:szCs w:val="24"/>
        </w:rPr>
      </w:pPr>
      <w:hyperlink r:id="rId5" w:tgtFrame="_blank" w:history="1">
        <w:r w:rsidR="00377071" w:rsidRPr="00377071">
          <w:rPr>
            <w:rFonts w:ascii="&amp;quot" w:eastAsia="Times New Roman" w:hAnsi="&amp;quot"/>
            <w:color w:val="8C2E6D"/>
            <w:szCs w:val="24"/>
            <w:u w:val="single"/>
          </w:rPr>
          <w:t>https://www.psychiatry.org/File%20Library/Psychiatrists/Cultural-Competency/IPV-Guide/APA-Guide-to-IPV-Among-Women.pdf</w:t>
        </w:r>
        <w:r w:rsidR="00377071" w:rsidRPr="00377071">
          <w:rPr>
            <w:rFonts w:ascii="&amp;quot" w:eastAsia="Times New Roman" w:hAnsi="&amp;quot"/>
            <w:color w:val="8C2E6D"/>
            <w:szCs w:val="24"/>
            <w:bdr w:val="none" w:sz="0" w:space="0" w:color="auto" w:frame="1"/>
          </w:rPr>
          <w:t> (Links to an external site.)</w:t>
        </w:r>
      </w:hyperlink>
    </w:p>
    <w:p w14:paraId="55371EDD"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Bergen-</w:t>
      </w:r>
      <w:proofErr w:type="spellStart"/>
      <w:r w:rsidRPr="00377071">
        <w:rPr>
          <w:rFonts w:ascii="&amp;quot" w:eastAsia="Times New Roman" w:hAnsi="&amp;quot"/>
          <w:color w:val="2D3B45"/>
          <w:szCs w:val="24"/>
        </w:rPr>
        <w:t>Cico</w:t>
      </w:r>
      <w:proofErr w:type="spellEnd"/>
      <w:r w:rsidRPr="00377071">
        <w:rPr>
          <w:rFonts w:ascii="&amp;quot" w:eastAsia="Times New Roman" w:hAnsi="&amp;quot"/>
          <w:color w:val="2D3B45"/>
          <w:szCs w:val="24"/>
        </w:rPr>
        <w:t xml:space="preserve">, D. K., Haygood-El, A., Jennings-Bey, T. N., &amp; Lane, S. D. (2014). Street addiction: A proposed theoretical model for understanding the draw of street life and gang activity. </w:t>
      </w:r>
      <w:r w:rsidRPr="00377071">
        <w:rPr>
          <w:rFonts w:ascii="&amp;quot" w:eastAsia="Times New Roman" w:hAnsi="&amp;quot"/>
          <w:i/>
          <w:iCs/>
          <w:color w:val="2D3B45"/>
          <w:szCs w:val="24"/>
        </w:rPr>
        <w:t>Addiction Research and Theory, 22</w:t>
      </w:r>
      <w:r w:rsidRPr="00377071">
        <w:rPr>
          <w:rFonts w:ascii="&amp;quot" w:eastAsia="Times New Roman" w:hAnsi="&amp;quot"/>
          <w:color w:val="2D3B45"/>
          <w:szCs w:val="24"/>
        </w:rPr>
        <w:t xml:space="preserve">(1), 15–26. https://doi.org/10.3109/16066359.2012.759942 </w:t>
      </w:r>
    </w:p>
    <w:p w14:paraId="3EA7F55A" w14:textId="77777777" w:rsidR="00377071" w:rsidRPr="00377071" w:rsidRDefault="00377071" w:rsidP="00377071">
      <w:pPr>
        <w:spacing w:before="180" w:after="180" w:line="240" w:lineRule="auto"/>
        <w:rPr>
          <w:rFonts w:ascii="&amp;quot" w:eastAsia="Times New Roman" w:hAnsi="&amp;quot"/>
          <w:color w:val="2D3B45"/>
          <w:szCs w:val="24"/>
        </w:rPr>
      </w:pPr>
      <w:proofErr w:type="spellStart"/>
      <w:r w:rsidRPr="00377071">
        <w:rPr>
          <w:rFonts w:ascii="&amp;quot" w:eastAsia="Times New Roman" w:hAnsi="&amp;quot"/>
          <w:color w:val="2D3B45"/>
          <w:szCs w:val="24"/>
        </w:rPr>
        <w:t>Carbajosa</w:t>
      </w:r>
      <w:proofErr w:type="spellEnd"/>
      <w:r w:rsidRPr="00377071">
        <w:rPr>
          <w:rFonts w:ascii="&amp;quot" w:eastAsia="Times New Roman" w:hAnsi="&amp;quot"/>
          <w:color w:val="2D3B45"/>
          <w:szCs w:val="24"/>
        </w:rPr>
        <w:t xml:space="preserve">, P., </w:t>
      </w:r>
      <w:proofErr w:type="spellStart"/>
      <w:r w:rsidRPr="00377071">
        <w:rPr>
          <w:rFonts w:ascii="&amp;quot" w:eastAsia="Times New Roman" w:hAnsi="&amp;quot"/>
          <w:color w:val="2D3B45"/>
          <w:szCs w:val="24"/>
        </w:rPr>
        <w:t>Catalá-Miñana</w:t>
      </w:r>
      <w:proofErr w:type="spellEnd"/>
      <w:r w:rsidRPr="00377071">
        <w:rPr>
          <w:rFonts w:ascii="&amp;quot" w:eastAsia="Times New Roman" w:hAnsi="&amp;quot"/>
          <w:color w:val="2D3B45"/>
          <w:szCs w:val="24"/>
        </w:rPr>
        <w:t xml:space="preserve">, A., Lila, M., </w:t>
      </w:r>
      <w:proofErr w:type="spellStart"/>
      <w:r w:rsidRPr="00377071">
        <w:rPr>
          <w:rFonts w:ascii="&amp;quot" w:eastAsia="Times New Roman" w:hAnsi="&amp;quot"/>
          <w:color w:val="2D3B45"/>
          <w:szCs w:val="24"/>
        </w:rPr>
        <w:t>Gracia</w:t>
      </w:r>
      <w:proofErr w:type="spellEnd"/>
      <w:r w:rsidRPr="00377071">
        <w:rPr>
          <w:rFonts w:ascii="&amp;quot" w:eastAsia="Times New Roman" w:hAnsi="&amp;quot"/>
          <w:color w:val="2D3B45"/>
          <w:szCs w:val="24"/>
        </w:rPr>
        <w:t xml:space="preserve">, E., &amp; </w:t>
      </w:r>
      <w:proofErr w:type="spellStart"/>
      <w:r w:rsidRPr="00377071">
        <w:rPr>
          <w:rFonts w:ascii="&amp;quot" w:eastAsia="Times New Roman" w:hAnsi="&amp;quot"/>
          <w:color w:val="2D3B45"/>
          <w:szCs w:val="24"/>
        </w:rPr>
        <w:t>Boira</w:t>
      </w:r>
      <w:proofErr w:type="spellEnd"/>
      <w:r w:rsidRPr="00377071">
        <w:rPr>
          <w:rFonts w:ascii="&amp;quot" w:eastAsia="Times New Roman" w:hAnsi="&amp;quot"/>
          <w:color w:val="2D3B45"/>
          <w:szCs w:val="24"/>
        </w:rPr>
        <w:t xml:space="preserve">, S. (2017). Responsive versus treatment-resistant perpetrators in batterer intervention programs: Personal characteristics and stages of change. </w:t>
      </w:r>
      <w:r w:rsidRPr="00377071">
        <w:rPr>
          <w:rFonts w:ascii="&amp;quot" w:eastAsia="Times New Roman" w:hAnsi="&amp;quot"/>
          <w:i/>
          <w:iCs/>
          <w:color w:val="2D3B45"/>
          <w:szCs w:val="24"/>
        </w:rPr>
        <w:t>Psychiatry, Psychology and Law, 24</w:t>
      </w:r>
      <w:r w:rsidRPr="00377071">
        <w:rPr>
          <w:rFonts w:ascii="&amp;quot" w:eastAsia="Times New Roman" w:hAnsi="&amp;quot"/>
          <w:color w:val="2D3B45"/>
          <w:szCs w:val="24"/>
        </w:rPr>
        <w:t xml:space="preserve">(6), 936–950. https://doi.org/10.1080/13218719.2017.1347933 </w:t>
      </w:r>
    </w:p>
    <w:p w14:paraId="4C7C5B35" w14:textId="77777777" w:rsidR="00377071" w:rsidRPr="00377071" w:rsidRDefault="00377071" w:rsidP="00377071">
      <w:pPr>
        <w:spacing w:before="180" w:after="180" w:line="240" w:lineRule="auto"/>
        <w:rPr>
          <w:rFonts w:ascii="&amp;quot" w:eastAsia="Times New Roman" w:hAnsi="&amp;quot"/>
          <w:color w:val="2D3B45"/>
          <w:szCs w:val="24"/>
        </w:rPr>
      </w:pPr>
      <w:proofErr w:type="spellStart"/>
      <w:r w:rsidRPr="00377071">
        <w:rPr>
          <w:rFonts w:ascii="&amp;quot" w:eastAsia="Times New Roman" w:hAnsi="&amp;quot"/>
          <w:color w:val="2D3B45"/>
          <w:szCs w:val="24"/>
        </w:rPr>
        <w:t>Dichter</w:t>
      </w:r>
      <w:proofErr w:type="spellEnd"/>
      <w:r w:rsidRPr="00377071">
        <w:rPr>
          <w:rFonts w:ascii="&amp;quot" w:eastAsia="Times New Roman" w:hAnsi="&amp;quot"/>
          <w:color w:val="2D3B45"/>
          <w:szCs w:val="24"/>
        </w:rPr>
        <w:t xml:space="preserve">, M. E., Thomas, K. A., </w:t>
      </w:r>
      <w:proofErr w:type="spellStart"/>
      <w:r w:rsidRPr="00377071">
        <w:rPr>
          <w:rFonts w:ascii="&amp;quot" w:eastAsia="Times New Roman" w:hAnsi="&amp;quot"/>
          <w:color w:val="2D3B45"/>
          <w:szCs w:val="24"/>
        </w:rPr>
        <w:t>Crits</w:t>
      </w:r>
      <w:proofErr w:type="spellEnd"/>
      <w:r w:rsidRPr="00377071">
        <w:rPr>
          <w:rFonts w:ascii="&amp;quot" w:eastAsia="Times New Roman" w:hAnsi="&amp;quot"/>
          <w:color w:val="2D3B45"/>
          <w:szCs w:val="24"/>
        </w:rPr>
        <w:t xml:space="preserve">-Christoph, P., Ogden, S. N., &amp; Rhodes, K. V. (2018). Coercive control in intimate partner violence: Relationship with women’s experience of violence, use of violence, and danger. </w:t>
      </w:r>
      <w:r w:rsidRPr="00377071">
        <w:rPr>
          <w:rFonts w:ascii="&amp;quot" w:eastAsia="Times New Roman" w:hAnsi="&amp;quot"/>
          <w:i/>
          <w:iCs/>
          <w:color w:val="2D3B45"/>
          <w:szCs w:val="24"/>
        </w:rPr>
        <w:t>Psychology of Violence, 8</w:t>
      </w:r>
      <w:r w:rsidRPr="00377071">
        <w:rPr>
          <w:rFonts w:ascii="&amp;quot" w:eastAsia="Times New Roman" w:hAnsi="&amp;quot"/>
          <w:color w:val="2D3B45"/>
          <w:szCs w:val="24"/>
        </w:rPr>
        <w:t xml:space="preserve">(5), 596–604. https://doi.org/10.1037/vio0000158 </w:t>
      </w:r>
    </w:p>
    <w:p w14:paraId="59C3CE1A"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lastRenderedPageBreak/>
        <w:t xml:space="preserve">Duncan, D. T., &amp; </w:t>
      </w:r>
      <w:proofErr w:type="spellStart"/>
      <w:r w:rsidRPr="00377071">
        <w:rPr>
          <w:rFonts w:ascii="&amp;quot" w:eastAsia="Times New Roman" w:hAnsi="&amp;quot"/>
          <w:color w:val="2D3B45"/>
          <w:szCs w:val="24"/>
        </w:rPr>
        <w:t>Hatzenbuehler</w:t>
      </w:r>
      <w:proofErr w:type="spellEnd"/>
      <w:r w:rsidRPr="00377071">
        <w:rPr>
          <w:rFonts w:ascii="&amp;quot" w:eastAsia="Times New Roman" w:hAnsi="&amp;quot"/>
          <w:color w:val="2D3B45"/>
          <w:szCs w:val="24"/>
        </w:rPr>
        <w:t xml:space="preserve">, M. L. (2014). Lesbian, gay, bisexual, and transgender hate crimes and suicidality among a population-based sample of sexual-minority adolescents in Boston. </w:t>
      </w:r>
      <w:r w:rsidRPr="00377071">
        <w:rPr>
          <w:rFonts w:ascii="&amp;quot" w:eastAsia="Times New Roman" w:hAnsi="&amp;quot"/>
          <w:i/>
          <w:iCs/>
          <w:color w:val="2D3B45"/>
          <w:szCs w:val="24"/>
        </w:rPr>
        <w:t>American Journal of Public Health, 104</w:t>
      </w:r>
      <w:r w:rsidRPr="00377071">
        <w:rPr>
          <w:rFonts w:ascii="&amp;quot" w:eastAsia="Times New Roman" w:hAnsi="&amp;quot"/>
          <w:color w:val="2D3B45"/>
          <w:szCs w:val="24"/>
        </w:rPr>
        <w:t xml:space="preserve">(2), 272–278. https://doi.org/10.2105/AJPH.2013.301424 </w:t>
      </w:r>
    </w:p>
    <w:p w14:paraId="47C6B115"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Edmond, T. E., </w:t>
      </w:r>
      <w:proofErr w:type="spellStart"/>
      <w:r w:rsidRPr="00377071">
        <w:rPr>
          <w:rFonts w:ascii="&amp;quot" w:eastAsia="Times New Roman" w:hAnsi="&amp;quot"/>
          <w:color w:val="2D3B45"/>
          <w:szCs w:val="24"/>
        </w:rPr>
        <w:t>Voth</w:t>
      </w:r>
      <w:proofErr w:type="spellEnd"/>
      <w:r w:rsidRPr="00377071">
        <w:rPr>
          <w:rFonts w:ascii="&amp;quot" w:eastAsia="Times New Roman" w:hAnsi="&amp;quot"/>
          <w:color w:val="2D3B45"/>
          <w:szCs w:val="24"/>
        </w:rPr>
        <w:t xml:space="preserve"> </w:t>
      </w:r>
      <w:proofErr w:type="spellStart"/>
      <w:r w:rsidRPr="00377071">
        <w:rPr>
          <w:rFonts w:ascii="&amp;quot" w:eastAsia="Times New Roman" w:hAnsi="&amp;quot"/>
          <w:color w:val="2D3B45"/>
          <w:szCs w:val="24"/>
        </w:rPr>
        <w:t>Schrag</w:t>
      </w:r>
      <w:proofErr w:type="spellEnd"/>
      <w:r w:rsidRPr="00377071">
        <w:rPr>
          <w:rFonts w:ascii="&amp;quot" w:eastAsia="Times New Roman" w:hAnsi="&amp;quot"/>
          <w:color w:val="2D3B45"/>
          <w:szCs w:val="24"/>
        </w:rPr>
        <w:t xml:space="preserve">, R. J., &amp; Bender, A. K. (2019). Opening the black box: Identifying common practice approaches in urban and rural rape crisis centers. </w:t>
      </w:r>
      <w:r w:rsidRPr="00377071">
        <w:rPr>
          <w:rFonts w:ascii="&amp;quot" w:eastAsia="Times New Roman" w:hAnsi="&amp;quot"/>
          <w:i/>
          <w:iCs/>
          <w:color w:val="2D3B45"/>
          <w:szCs w:val="24"/>
        </w:rPr>
        <w:t>Violence Against Women,</w:t>
      </w:r>
      <w:r w:rsidRPr="00377071">
        <w:rPr>
          <w:rFonts w:ascii="&amp;quot" w:eastAsia="Times New Roman" w:hAnsi="&amp;quot"/>
          <w:color w:val="2D3B45"/>
          <w:szCs w:val="24"/>
        </w:rPr>
        <w:t xml:space="preserve"> 1–22. https://doi.org/10.1177/1077801219832903 </w:t>
      </w:r>
    </w:p>
    <w:p w14:paraId="2C845337"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Gonzalez, K. A., </w:t>
      </w:r>
      <w:proofErr w:type="spellStart"/>
      <w:r w:rsidRPr="00377071">
        <w:rPr>
          <w:rFonts w:ascii="&amp;quot" w:eastAsia="Times New Roman" w:hAnsi="&amp;quot"/>
          <w:color w:val="2D3B45"/>
          <w:szCs w:val="24"/>
        </w:rPr>
        <w:t>Rostosky</w:t>
      </w:r>
      <w:proofErr w:type="spellEnd"/>
      <w:r w:rsidRPr="00377071">
        <w:rPr>
          <w:rFonts w:ascii="&amp;quot" w:eastAsia="Times New Roman" w:hAnsi="&amp;quot"/>
          <w:color w:val="2D3B45"/>
          <w:szCs w:val="24"/>
        </w:rPr>
        <w:t xml:space="preserve">, S. S., </w:t>
      </w:r>
      <w:proofErr w:type="spellStart"/>
      <w:r w:rsidRPr="00377071">
        <w:rPr>
          <w:rFonts w:ascii="&amp;quot" w:eastAsia="Times New Roman" w:hAnsi="&amp;quot"/>
          <w:color w:val="2D3B45"/>
          <w:szCs w:val="24"/>
        </w:rPr>
        <w:t>Riggle</w:t>
      </w:r>
      <w:proofErr w:type="spellEnd"/>
      <w:r w:rsidRPr="00377071">
        <w:rPr>
          <w:rFonts w:ascii="&amp;quot" w:eastAsia="Times New Roman" w:hAnsi="&amp;quot"/>
          <w:color w:val="2D3B45"/>
          <w:szCs w:val="24"/>
        </w:rPr>
        <w:t xml:space="preserve">, E. D. B., &amp; O’Neil, M. A. (2019). Changing social justice attitudes toward lesbians and gay men: Evaluating three interventions. </w:t>
      </w:r>
      <w:r w:rsidRPr="00377071">
        <w:rPr>
          <w:rFonts w:ascii="&amp;quot" w:eastAsia="Times New Roman" w:hAnsi="&amp;quot"/>
          <w:i/>
          <w:iCs/>
          <w:color w:val="2D3B45"/>
          <w:szCs w:val="24"/>
        </w:rPr>
        <w:t>Professional Psychology: Research and Practice, 50</w:t>
      </w:r>
      <w:r w:rsidRPr="00377071">
        <w:rPr>
          <w:rFonts w:ascii="&amp;quot" w:eastAsia="Times New Roman" w:hAnsi="&amp;quot"/>
          <w:color w:val="2D3B45"/>
          <w:szCs w:val="24"/>
        </w:rPr>
        <w:t xml:space="preserve">(5), 333–342. https://doi.org/10.1037/pro0000245 </w:t>
      </w:r>
    </w:p>
    <w:p w14:paraId="6B791DA0" w14:textId="77777777" w:rsidR="00377071" w:rsidRPr="00377071" w:rsidRDefault="00377071" w:rsidP="00377071">
      <w:pPr>
        <w:spacing w:before="180" w:after="180" w:line="240" w:lineRule="auto"/>
        <w:rPr>
          <w:rFonts w:ascii="&amp;quot" w:eastAsia="Times New Roman" w:hAnsi="&amp;quot"/>
          <w:color w:val="2D3B45"/>
          <w:szCs w:val="24"/>
        </w:rPr>
      </w:pPr>
      <w:proofErr w:type="spellStart"/>
      <w:r w:rsidRPr="00377071">
        <w:rPr>
          <w:rFonts w:ascii="&amp;quot" w:eastAsia="Times New Roman" w:hAnsi="&amp;quot"/>
          <w:color w:val="2D3B45"/>
          <w:szCs w:val="24"/>
        </w:rPr>
        <w:t>Hogler</w:t>
      </w:r>
      <w:proofErr w:type="spellEnd"/>
      <w:r w:rsidRPr="00377071">
        <w:rPr>
          <w:rFonts w:ascii="&amp;quot" w:eastAsia="Times New Roman" w:hAnsi="&amp;quot"/>
          <w:color w:val="2D3B45"/>
          <w:szCs w:val="24"/>
        </w:rPr>
        <w:t xml:space="preserve">, R., Henle, C., &amp; Gross, M. (2013). Ethical behavior and regional environments: The effects of culture, values, and trust. </w:t>
      </w:r>
      <w:r w:rsidRPr="00377071">
        <w:rPr>
          <w:rFonts w:ascii="&amp;quot" w:eastAsia="Times New Roman" w:hAnsi="&amp;quot"/>
          <w:i/>
          <w:iCs/>
          <w:color w:val="2D3B45"/>
          <w:szCs w:val="24"/>
        </w:rPr>
        <w:t>Employee Responsibilities and Rights Journal, 25</w:t>
      </w:r>
      <w:r w:rsidRPr="00377071">
        <w:rPr>
          <w:rFonts w:ascii="&amp;quot" w:eastAsia="Times New Roman" w:hAnsi="&amp;quot"/>
          <w:color w:val="2D3B45"/>
          <w:szCs w:val="24"/>
        </w:rPr>
        <w:t xml:space="preserve">(2), 109–121. https://doi.org/10.1007/s10672-013-9215-0 </w:t>
      </w:r>
    </w:p>
    <w:p w14:paraId="20726941" w14:textId="77777777" w:rsidR="00377071" w:rsidRPr="00377071" w:rsidRDefault="00377071" w:rsidP="00377071">
      <w:pPr>
        <w:spacing w:before="180" w:after="180" w:line="240" w:lineRule="auto"/>
        <w:rPr>
          <w:rFonts w:ascii="&amp;quot" w:eastAsia="Times New Roman" w:hAnsi="&amp;quot"/>
          <w:color w:val="2D3B45"/>
          <w:szCs w:val="24"/>
        </w:rPr>
      </w:pPr>
      <w:proofErr w:type="spellStart"/>
      <w:r w:rsidRPr="00377071">
        <w:rPr>
          <w:rFonts w:ascii="&amp;quot" w:eastAsia="Times New Roman" w:hAnsi="&amp;quot"/>
          <w:color w:val="2D3B45"/>
          <w:szCs w:val="24"/>
        </w:rPr>
        <w:t>Neukrug</w:t>
      </w:r>
      <w:proofErr w:type="spellEnd"/>
      <w:r w:rsidRPr="00377071">
        <w:rPr>
          <w:rFonts w:ascii="&amp;quot" w:eastAsia="Times New Roman" w:hAnsi="&amp;quot"/>
          <w:color w:val="2D3B45"/>
          <w:szCs w:val="24"/>
        </w:rPr>
        <w:t xml:space="preserve">, E., Sparkman, N., &amp; Moe, J. (2017). The Holland code of members of the National Organization for Human Services: A preliminary study of human services professionals. </w:t>
      </w:r>
      <w:r w:rsidRPr="00377071">
        <w:rPr>
          <w:rFonts w:ascii="&amp;quot" w:eastAsia="Times New Roman" w:hAnsi="&amp;quot"/>
          <w:i/>
          <w:iCs/>
          <w:color w:val="2D3B45"/>
          <w:szCs w:val="24"/>
        </w:rPr>
        <w:t>Journal of Employment Counseling, 54</w:t>
      </w:r>
      <w:r w:rsidRPr="00377071">
        <w:rPr>
          <w:rFonts w:ascii="&amp;quot" w:eastAsia="Times New Roman" w:hAnsi="&amp;quot"/>
          <w:color w:val="2D3B45"/>
          <w:szCs w:val="24"/>
        </w:rPr>
        <w:t xml:space="preserve">(4), 146–155. https://doi.org/10.1002/joec.12063 </w:t>
      </w:r>
    </w:p>
    <w:p w14:paraId="603CAC44"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Peters, R. H., Young, M. S., Rojas, E. C., &amp; Gorey, C. M. (2017). Evidence-based treatment and supervision practices for co-occurring mental and substance use disorders in the criminal justice system. </w:t>
      </w:r>
      <w:r w:rsidRPr="00377071">
        <w:rPr>
          <w:rFonts w:ascii="&amp;quot" w:eastAsia="Times New Roman" w:hAnsi="&amp;quot"/>
          <w:i/>
          <w:iCs/>
          <w:color w:val="2D3B45"/>
          <w:szCs w:val="24"/>
        </w:rPr>
        <w:t>American Journal of Drug and Alcohol Abuse, 43(</w:t>
      </w:r>
      <w:r w:rsidRPr="00377071">
        <w:rPr>
          <w:rFonts w:ascii="&amp;quot" w:eastAsia="Times New Roman" w:hAnsi="&amp;quot"/>
          <w:color w:val="2D3B45"/>
          <w:szCs w:val="24"/>
        </w:rPr>
        <w:t xml:space="preserve">4), 475–488. https://doi.org/10.1080/00952990.2017.1303838 </w:t>
      </w:r>
    </w:p>
    <w:p w14:paraId="12A99BC0"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Shaw, J., Campbell, R., Cain, D., &amp; Feeney, H. (2017). Beyond surveys and scales: How rape myths manifest in sexual assault police records. </w:t>
      </w:r>
      <w:r w:rsidRPr="00377071">
        <w:rPr>
          <w:rFonts w:ascii="&amp;quot" w:eastAsia="Times New Roman" w:hAnsi="&amp;quot"/>
          <w:i/>
          <w:iCs/>
          <w:color w:val="2D3B45"/>
          <w:szCs w:val="24"/>
        </w:rPr>
        <w:t>Psychology of Violence, 7</w:t>
      </w:r>
      <w:r w:rsidRPr="00377071">
        <w:rPr>
          <w:rFonts w:ascii="&amp;quot" w:eastAsia="Times New Roman" w:hAnsi="&amp;quot"/>
          <w:color w:val="2D3B45"/>
          <w:szCs w:val="24"/>
        </w:rPr>
        <w:t>(4), 602–614. https://doi.org/10.1037/vio0000072</w:t>
      </w:r>
    </w:p>
    <w:p w14:paraId="0FC8CF92"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Webpages </w:t>
      </w:r>
    </w:p>
    <w:p w14:paraId="25CFDE12" w14:textId="77777777" w:rsidR="00377071" w:rsidRPr="00377071" w:rsidRDefault="00377071" w:rsidP="00377071">
      <w:pPr>
        <w:spacing w:after="0" w:line="240" w:lineRule="auto"/>
        <w:rPr>
          <w:rFonts w:ascii="&amp;quot" w:eastAsia="Times New Roman" w:hAnsi="&amp;quot"/>
          <w:color w:val="2D3B45"/>
          <w:szCs w:val="24"/>
        </w:rPr>
      </w:pPr>
      <w:r w:rsidRPr="00377071">
        <w:rPr>
          <w:rFonts w:ascii="&amp;quot" w:eastAsia="Times New Roman" w:hAnsi="&amp;quot"/>
          <w:color w:val="2D3B45"/>
          <w:szCs w:val="24"/>
        </w:rPr>
        <w:t xml:space="preserve">GLAAD. (2019, Jun 24). </w:t>
      </w:r>
      <w:hyperlink r:id="rId6" w:tgtFrame="_blank" w:history="1">
        <w:r w:rsidRPr="00377071">
          <w:rPr>
            <w:rFonts w:ascii="&amp;quot" w:eastAsia="Times New Roman" w:hAnsi="&amp;quot"/>
            <w:color w:val="8C2E6D"/>
            <w:szCs w:val="24"/>
            <w:u w:val="single"/>
          </w:rPr>
          <w:t>Incidents of anti-LGBTQ hate violence in 2019</w:t>
        </w:r>
        <w:r w:rsidRPr="00377071">
          <w:rPr>
            <w:rFonts w:ascii="&amp;quot" w:eastAsia="Times New Roman" w:hAnsi="&amp;quot"/>
            <w:color w:val="8C2E6D"/>
            <w:szCs w:val="24"/>
            <w:bdr w:val="none" w:sz="0" w:space="0" w:color="auto" w:frame="1"/>
          </w:rPr>
          <w:t> (Links to an external site.)</w:t>
        </w:r>
      </w:hyperlink>
      <w:r w:rsidRPr="00377071">
        <w:rPr>
          <w:rFonts w:ascii="&amp;quot" w:eastAsia="Times New Roman" w:hAnsi="&amp;quot"/>
          <w:color w:val="2D3B45"/>
          <w:szCs w:val="24"/>
        </w:rPr>
        <w:t xml:space="preserve">. https://www.glaad.org/blog/incidents-anti-lgbtq-hate-violence-2019 </w:t>
      </w:r>
    </w:p>
    <w:p w14:paraId="32871DB3" w14:textId="77777777" w:rsidR="00377071" w:rsidRPr="00377071" w:rsidRDefault="00377071" w:rsidP="00377071">
      <w:pPr>
        <w:spacing w:after="0" w:line="240" w:lineRule="auto"/>
        <w:rPr>
          <w:rFonts w:ascii="&amp;quot" w:eastAsia="Times New Roman" w:hAnsi="&amp;quot"/>
          <w:color w:val="2D3B45"/>
          <w:szCs w:val="24"/>
        </w:rPr>
      </w:pPr>
      <w:r w:rsidRPr="00377071">
        <w:rPr>
          <w:rFonts w:ascii="&amp;quot" w:eastAsia="Times New Roman" w:hAnsi="&amp;quot"/>
          <w:color w:val="2D3B45"/>
          <w:szCs w:val="24"/>
        </w:rPr>
        <w:t xml:space="preserve">Marques, L. (2019, May 19). </w:t>
      </w:r>
      <w:hyperlink r:id="rId7" w:tgtFrame="_blank" w:history="1">
        <w:r w:rsidRPr="00377071">
          <w:rPr>
            <w:rFonts w:ascii="&amp;quot" w:eastAsia="Times New Roman" w:hAnsi="&amp;quot"/>
            <w:i/>
            <w:iCs/>
            <w:color w:val="8C2E6D"/>
            <w:szCs w:val="24"/>
            <w:u w:val="single"/>
          </w:rPr>
          <w:t>Intimate partner violence—What it is and what does it look like</w:t>
        </w:r>
        <w:r w:rsidRPr="00377071">
          <w:rPr>
            <w:rFonts w:ascii="&amp;quot" w:eastAsia="Times New Roman" w:hAnsi="&amp;quot"/>
            <w:i/>
            <w:iCs/>
            <w:color w:val="8C2E6D"/>
            <w:szCs w:val="24"/>
            <w:bdr w:val="none" w:sz="0" w:space="0" w:color="auto" w:frame="1"/>
          </w:rPr>
          <w:t> (Links to an external site.)</w:t>
        </w:r>
      </w:hyperlink>
      <w:r w:rsidRPr="00377071">
        <w:rPr>
          <w:rFonts w:ascii="&amp;quot" w:eastAsia="Times New Roman" w:hAnsi="&amp;quot"/>
          <w:i/>
          <w:iCs/>
          <w:color w:val="2D3B45"/>
          <w:szCs w:val="24"/>
        </w:rPr>
        <w:t>? Anxiety and Depression Association of America</w:t>
      </w:r>
      <w:r w:rsidRPr="00377071">
        <w:rPr>
          <w:rFonts w:ascii="&amp;quot" w:eastAsia="Times New Roman" w:hAnsi="&amp;quot"/>
          <w:color w:val="2D3B45"/>
          <w:szCs w:val="24"/>
        </w:rPr>
        <w:t xml:space="preserve">. https://adaa.org/learn-from-us/from-the-experts/blog-posts/consumer/intimate-partner-violence-what-it-and-what-does </w:t>
      </w:r>
    </w:p>
    <w:p w14:paraId="048B289C" w14:textId="77777777" w:rsidR="00377071" w:rsidRPr="00377071" w:rsidRDefault="00377071" w:rsidP="00377071">
      <w:pPr>
        <w:spacing w:after="0" w:line="240" w:lineRule="auto"/>
        <w:rPr>
          <w:rFonts w:ascii="&amp;quot" w:eastAsia="Times New Roman" w:hAnsi="&amp;quot"/>
          <w:color w:val="2D3B45"/>
          <w:szCs w:val="24"/>
        </w:rPr>
      </w:pPr>
      <w:r w:rsidRPr="00377071">
        <w:rPr>
          <w:rFonts w:ascii="&amp;quot" w:eastAsia="Times New Roman" w:hAnsi="&amp;quot"/>
          <w:color w:val="2D3B45"/>
          <w:szCs w:val="24"/>
        </w:rPr>
        <w:t xml:space="preserve">National Organization for Human Services. (n.d.). </w:t>
      </w:r>
      <w:hyperlink r:id="rId8" w:tgtFrame="_blank" w:history="1">
        <w:r w:rsidRPr="00377071">
          <w:rPr>
            <w:rFonts w:ascii="&amp;quot" w:eastAsia="Times New Roman" w:hAnsi="&amp;quot"/>
            <w:color w:val="8C2E6D"/>
            <w:szCs w:val="24"/>
            <w:u w:val="single"/>
          </w:rPr>
          <w:t>Ethical standards for human services professionals</w:t>
        </w:r>
        <w:r w:rsidRPr="00377071">
          <w:rPr>
            <w:rFonts w:ascii="&amp;quot" w:eastAsia="Times New Roman" w:hAnsi="&amp;quot"/>
            <w:color w:val="8C2E6D"/>
            <w:szCs w:val="24"/>
            <w:bdr w:val="none" w:sz="0" w:space="0" w:color="auto" w:frame="1"/>
          </w:rPr>
          <w:t> (Links to an external site.)</w:t>
        </w:r>
      </w:hyperlink>
      <w:r w:rsidRPr="00377071">
        <w:rPr>
          <w:rFonts w:ascii="&amp;quot" w:eastAsia="Times New Roman" w:hAnsi="&amp;quot"/>
          <w:color w:val="2D3B45"/>
          <w:szCs w:val="24"/>
        </w:rPr>
        <w:t>. https://www.nationalhumanservices.org/ethical-standards-for-hs-professionals</w:t>
      </w:r>
    </w:p>
    <w:p w14:paraId="69A18E35"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Privacy Policy does not exist. </w:t>
      </w:r>
    </w:p>
    <w:p w14:paraId="75D98787"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RAINN. (n.d.). </w:t>
      </w:r>
      <w:r w:rsidRPr="00377071">
        <w:rPr>
          <w:rFonts w:ascii="&amp;quot" w:eastAsia="Times New Roman" w:hAnsi="&amp;quot"/>
          <w:i/>
          <w:iCs/>
          <w:color w:val="2D3B45"/>
          <w:szCs w:val="24"/>
        </w:rPr>
        <w:t>Sexual assault.</w:t>
      </w:r>
      <w:r w:rsidRPr="00377071">
        <w:rPr>
          <w:rFonts w:ascii="&amp;quot" w:eastAsia="Times New Roman" w:hAnsi="&amp;quot"/>
          <w:color w:val="2D3B45"/>
          <w:szCs w:val="24"/>
        </w:rPr>
        <w:t xml:space="preserve"> https://www.rainn.org/articles/sexual-assault </w:t>
      </w:r>
    </w:p>
    <w:p w14:paraId="3531450C" w14:textId="77777777" w:rsidR="00377071" w:rsidRPr="00377071" w:rsidRDefault="00377071" w:rsidP="00377071">
      <w:pPr>
        <w:spacing w:before="180" w:after="180" w:line="240" w:lineRule="auto"/>
        <w:rPr>
          <w:rFonts w:ascii="&amp;quot" w:eastAsia="Times New Roman" w:hAnsi="&amp;quot"/>
          <w:color w:val="2D3B45"/>
          <w:szCs w:val="24"/>
        </w:rPr>
      </w:pPr>
      <w:r w:rsidRPr="00377071">
        <w:rPr>
          <w:rFonts w:ascii="&amp;quot" w:eastAsia="Times New Roman" w:hAnsi="&amp;quot"/>
          <w:color w:val="2D3B45"/>
          <w:szCs w:val="24"/>
        </w:rPr>
        <w:t xml:space="preserve">Smith, M., &amp; Segal, J. (2019, June). Domestic violence and abuse. </w:t>
      </w:r>
      <w:proofErr w:type="spellStart"/>
      <w:r w:rsidRPr="00377071">
        <w:rPr>
          <w:rFonts w:ascii="&amp;quot" w:eastAsia="Times New Roman" w:hAnsi="&amp;quot"/>
          <w:color w:val="2D3B45"/>
          <w:szCs w:val="24"/>
        </w:rPr>
        <w:t>HelpGuide</w:t>
      </w:r>
      <w:proofErr w:type="spellEnd"/>
      <w:r w:rsidRPr="00377071">
        <w:rPr>
          <w:rFonts w:ascii="&amp;quot" w:eastAsia="Times New Roman" w:hAnsi="&amp;quot"/>
          <w:color w:val="2D3B45"/>
          <w:szCs w:val="24"/>
        </w:rPr>
        <w:t>. https://www.helpguide.org/articles/abuse/domestic-violence-and-abuse.htm</w:t>
      </w:r>
    </w:p>
    <w:p w14:paraId="3E32B2B4" w14:textId="637E3589" w:rsidR="00377071" w:rsidRPr="00377071" w:rsidRDefault="00377071" w:rsidP="00377071">
      <w:pPr>
        <w:spacing w:before="180" w:after="180" w:line="240" w:lineRule="auto"/>
        <w:rPr>
          <w:rFonts w:ascii="&amp;quot" w:eastAsia="Times New Roman" w:hAnsi="&amp;quot"/>
          <w:color w:val="2D3B45"/>
          <w:szCs w:val="24"/>
        </w:rPr>
      </w:pPr>
    </w:p>
    <w:p w14:paraId="758D0186" w14:textId="77777777" w:rsidR="00377071" w:rsidRDefault="00377071"/>
    <w:sectPr w:rsidR="00377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E2145"/>
    <w:multiLevelType w:val="multilevel"/>
    <w:tmpl w:val="3B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36"/>
    <w:rsid w:val="00377071"/>
    <w:rsid w:val="006174D8"/>
    <w:rsid w:val="008F5936"/>
    <w:rsid w:val="00A14F2E"/>
    <w:rsid w:val="00B32AE6"/>
    <w:rsid w:val="00D6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5B8"/>
  <w15:chartTrackingRefBased/>
  <w15:docId w15:val="{DB994C28-B505-4708-BEC4-3C3DAF02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93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8F5936"/>
    <w:rPr>
      <w:b/>
      <w:bCs/>
    </w:rPr>
  </w:style>
  <w:style w:type="character" w:styleId="Emphasis">
    <w:name w:val="Emphasis"/>
    <w:basedOn w:val="DefaultParagraphFont"/>
    <w:uiPriority w:val="20"/>
    <w:qFormat/>
    <w:rsid w:val="008F5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7827">
      <w:bodyDiv w:val="1"/>
      <w:marLeft w:val="0"/>
      <w:marRight w:val="0"/>
      <w:marTop w:val="0"/>
      <w:marBottom w:val="0"/>
      <w:divBdr>
        <w:top w:val="none" w:sz="0" w:space="0" w:color="auto"/>
        <w:left w:val="none" w:sz="0" w:space="0" w:color="auto"/>
        <w:bottom w:val="none" w:sz="0" w:space="0" w:color="auto"/>
        <w:right w:val="none" w:sz="0" w:space="0" w:color="auto"/>
      </w:divBdr>
    </w:div>
    <w:div w:id="15207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humanservices.org/ethical-standards-for-hs-professionals" TargetMode="External"/><Relationship Id="rId3" Type="http://schemas.openxmlformats.org/officeDocument/2006/relationships/settings" Target="settings.xml"/><Relationship Id="rId7" Type="http://schemas.openxmlformats.org/officeDocument/2006/relationships/hyperlink" Target="https://adaa.org/learn-from-us/from-the-experts/blog-posts/consumer/intimate-partner-violence-what-it-and-what-d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d.org/blog/incidents-anti-lgbtq-hate-violence-2019" TargetMode="External"/><Relationship Id="rId5" Type="http://schemas.openxmlformats.org/officeDocument/2006/relationships/hyperlink" Target="https://www.psychiatry.org/File%20Library/Psychiatrists/Cultural-Competency/IPV-Guide/APA-Guide-to-IPV-Among-Wom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2020-09-20T10:58:00Z</dcterms:created>
  <dcterms:modified xsi:type="dcterms:W3CDTF">2020-09-20T10:58:00Z</dcterms:modified>
</cp:coreProperties>
</file>