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530E2" w14:textId="77777777" w:rsidR="00A83844" w:rsidRPr="002C6B4E" w:rsidRDefault="00A83844" w:rsidP="00A83844">
      <w:pPr>
        <w:spacing w:before="180" w:after="180" w:line="240" w:lineRule="auto"/>
        <w:rPr>
          <w:rFonts w:ascii="&amp;quot" w:eastAsia="Times New Roman" w:hAnsi="&amp;quot"/>
          <w:color w:val="2D3B45"/>
          <w:szCs w:val="24"/>
        </w:rPr>
      </w:pPr>
      <w:bookmarkStart w:id="0" w:name="_GoBack"/>
      <w:r w:rsidRPr="002C6B4E">
        <w:rPr>
          <w:rFonts w:ascii="&amp;quot" w:eastAsia="Times New Roman" w:hAnsi="&amp;quot"/>
          <w:color w:val="2D3B45"/>
          <w:szCs w:val="24"/>
        </w:rPr>
        <w:t xml:space="preserve">Discussion Forum </w:t>
      </w:r>
    </w:p>
    <w:p w14:paraId="47F10CBE" w14:textId="73A6D32A" w:rsidR="00A83844"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i/>
          <w:iCs/>
          <w:color w:val="2D3B45"/>
          <w:szCs w:val="24"/>
        </w:rPr>
        <w:t>Human Services in the School</w:t>
      </w:r>
      <w:r>
        <w:rPr>
          <w:rFonts w:ascii="&amp;quot" w:eastAsia="Times New Roman" w:hAnsi="&amp;quot"/>
          <w:i/>
          <w:iCs/>
          <w:color w:val="2D3B45"/>
          <w:szCs w:val="24"/>
        </w:rPr>
        <w:t>.</w:t>
      </w:r>
      <w:r w:rsidRPr="002C6B4E">
        <w:rPr>
          <w:rFonts w:ascii="&amp;quot" w:eastAsia="Times New Roman" w:hAnsi="&amp;quot"/>
          <w:color w:val="2D3B45"/>
          <w:szCs w:val="24"/>
        </w:rPr>
        <w:t xml:space="preserve"> Prior to beginning work on this discussion forum, read Chapter 11. Identify and discuss one psychosocial issue in a school setting, which could create a barrier to learning </w:t>
      </w:r>
      <w:r w:rsidRPr="002C6B4E">
        <w:rPr>
          <w:rFonts w:ascii="&amp;quot" w:eastAsia="Times New Roman" w:hAnsi="&amp;quot"/>
          <w:color w:val="2D3B45"/>
          <w:szCs w:val="24"/>
          <w:highlight w:val="cyan"/>
        </w:rPr>
        <w:t>(e.g., bullying, substance abuse, homelessness, poverty, ADHD, conduct issues, spectrum disorders, poor health, domestic violence and abuse in the home, a parent or parents with addiction, etc.)</w:t>
      </w:r>
      <w:r w:rsidRPr="002C6B4E">
        <w:rPr>
          <w:rFonts w:ascii="&amp;quot" w:eastAsia="Times New Roman" w:hAnsi="&amp;quot"/>
          <w:color w:val="2D3B45"/>
          <w:szCs w:val="24"/>
        </w:rPr>
        <w:t>.</w:t>
      </w:r>
      <w:r w:rsidR="00131B0A">
        <w:rPr>
          <w:rFonts w:ascii="&amp;quot" w:eastAsia="Times New Roman" w:hAnsi="&amp;quot"/>
          <w:color w:val="2D3B45"/>
          <w:szCs w:val="24"/>
        </w:rPr>
        <w:t>1</w:t>
      </w:r>
      <w:r w:rsidRPr="002C6B4E">
        <w:rPr>
          <w:rFonts w:ascii="&amp;quot" w:eastAsia="Times New Roman" w:hAnsi="&amp;quot"/>
          <w:color w:val="2D3B45"/>
          <w:szCs w:val="24"/>
        </w:rPr>
        <w:t xml:space="preserve"> </w:t>
      </w:r>
      <w:r w:rsidRPr="002C6B4E">
        <w:rPr>
          <w:rFonts w:ascii="&amp;quot" w:eastAsia="Times New Roman" w:hAnsi="&amp;quot"/>
          <w:color w:val="2D3B45"/>
          <w:szCs w:val="24"/>
          <w:highlight w:val="green"/>
        </w:rPr>
        <w:t xml:space="preserve">In your discussion, address whether the school social worker, the school counselor, or the school psychologist would be the best professional to address this issue, </w:t>
      </w:r>
      <w:r w:rsidR="00131B0A">
        <w:rPr>
          <w:rFonts w:ascii="&amp;quot" w:eastAsia="Times New Roman" w:hAnsi="&amp;quot"/>
          <w:color w:val="2D3B45"/>
          <w:szCs w:val="24"/>
          <w:highlight w:val="green"/>
        </w:rPr>
        <w:t xml:space="preserve">2 </w:t>
      </w:r>
      <w:r w:rsidRPr="002C6B4E">
        <w:rPr>
          <w:rFonts w:ascii="&amp;quot" w:eastAsia="Times New Roman" w:hAnsi="&amp;quot"/>
          <w:color w:val="2D3B45"/>
          <w:szCs w:val="24"/>
          <w:highlight w:val="green"/>
        </w:rPr>
        <w:t xml:space="preserve">or whether the services of all three would be required, and why. </w:t>
      </w:r>
      <w:r w:rsidR="00131B0A">
        <w:rPr>
          <w:rFonts w:ascii="&amp;quot" w:eastAsia="Times New Roman" w:hAnsi="&amp;quot"/>
          <w:color w:val="2D3B45"/>
          <w:szCs w:val="24"/>
          <w:highlight w:val="green"/>
        </w:rPr>
        <w:t xml:space="preserve">3 </w:t>
      </w:r>
      <w:r w:rsidRPr="002C6B4E">
        <w:rPr>
          <w:rFonts w:ascii="&amp;quot" w:eastAsia="Times New Roman" w:hAnsi="&amp;quot"/>
          <w:color w:val="2D3B45"/>
          <w:szCs w:val="24"/>
          <w:highlight w:val="green"/>
        </w:rPr>
        <w:t>What external services might be recommended or even enforced</w:t>
      </w:r>
      <w:r w:rsidRPr="002C6B4E">
        <w:rPr>
          <w:rFonts w:ascii="&amp;quot" w:eastAsia="Times New Roman" w:hAnsi="&amp;quot"/>
          <w:color w:val="2D3B45"/>
          <w:szCs w:val="24"/>
        </w:rPr>
        <w:t xml:space="preserve">? </w:t>
      </w:r>
      <w:r w:rsidRPr="002C6B4E">
        <w:rPr>
          <w:rFonts w:ascii="&amp;quot" w:eastAsia="Times New Roman" w:hAnsi="&amp;quot"/>
          <w:color w:val="2D3B45"/>
          <w:szCs w:val="24"/>
          <w:highlight w:val="yellow"/>
        </w:rPr>
        <w:t>Your initial response should be at least 350 words in length.</w:t>
      </w:r>
      <w:r w:rsidRPr="002C6B4E">
        <w:rPr>
          <w:rFonts w:ascii="&amp;quot" w:eastAsia="Times New Roman" w:hAnsi="&amp;quot"/>
          <w:color w:val="2D3B45"/>
          <w:szCs w:val="24"/>
        </w:rPr>
        <w:t xml:space="preserve"> </w:t>
      </w:r>
    </w:p>
    <w:bookmarkEnd w:id="0"/>
    <w:p w14:paraId="1AA15DD7" w14:textId="3B99AF7D" w:rsidR="00A83844" w:rsidRDefault="00A83844" w:rsidP="00A83844">
      <w:pPr>
        <w:spacing w:before="180" w:after="180" w:line="240" w:lineRule="auto"/>
        <w:rPr>
          <w:rFonts w:ascii="&amp;quot" w:eastAsia="Times New Roman" w:hAnsi="&amp;quot"/>
          <w:color w:val="2D3B45"/>
          <w:szCs w:val="24"/>
        </w:rPr>
      </w:pPr>
    </w:p>
    <w:p w14:paraId="32DF7A40" w14:textId="2292490B" w:rsidR="00A83844" w:rsidRPr="002C6B4E" w:rsidRDefault="00A83844" w:rsidP="00A83844">
      <w:pPr>
        <w:spacing w:before="180" w:after="180" w:line="240" w:lineRule="auto"/>
        <w:rPr>
          <w:rFonts w:ascii="&amp;quot" w:eastAsia="Times New Roman" w:hAnsi="&amp;quot"/>
          <w:color w:val="2D3B45"/>
          <w:szCs w:val="24"/>
        </w:rPr>
      </w:pPr>
      <w:bookmarkStart w:id="1" w:name="_Hlk42258200"/>
      <w:r w:rsidRPr="002C6B4E">
        <w:rPr>
          <w:rFonts w:ascii="&amp;quot" w:eastAsia="Times New Roman" w:hAnsi="&amp;quot"/>
          <w:b/>
          <w:bCs/>
          <w:color w:val="2D3B45"/>
          <w:szCs w:val="24"/>
        </w:rPr>
        <w:t>Required Resources</w:t>
      </w:r>
      <w:r w:rsidR="00BB5D7C">
        <w:rPr>
          <w:rFonts w:ascii="&amp;quot" w:eastAsia="Times New Roman" w:hAnsi="&amp;quot"/>
          <w:b/>
          <w:bCs/>
          <w:color w:val="2D3B45"/>
          <w:szCs w:val="24"/>
        </w:rPr>
        <w:t xml:space="preserve"> </w:t>
      </w:r>
      <w:r w:rsidRPr="002C6B4E">
        <w:rPr>
          <w:rFonts w:ascii="&amp;quot" w:eastAsia="Times New Roman" w:hAnsi="&amp;quot"/>
          <w:b/>
          <w:bCs/>
          <w:color w:val="2D3B45"/>
          <w:szCs w:val="24"/>
        </w:rPr>
        <w:t xml:space="preserve"> </w:t>
      </w:r>
    </w:p>
    <w:p w14:paraId="4261C94F" w14:textId="77777777" w:rsidR="00A83844" w:rsidRPr="002C6B4E" w:rsidRDefault="00A83844" w:rsidP="00A83844">
      <w:pPr>
        <w:spacing w:before="180" w:after="180" w:line="240" w:lineRule="auto"/>
        <w:rPr>
          <w:rFonts w:ascii="&amp;quot" w:eastAsia="Times New Roman" w:hAnsi="&amp;quot"/>
          <w:color w:val="2D3B45"/>
          <w:szCs w:val="24"/>
          <w:highlight w:val="yellow"/>
        </w:rPr>
      </w:pPr>
      <w:r w:rsidRPr="002C6B4E">
        <w:rPr>
          <w:rFonts w:ascii="&amp;quot" w:eastAsia="Times New Roman" w:hAnsi="&amp;quot"/>
          <w:color w:val="2D3B45"/>
          <w:szCs w:val="24"/>
          <w:highlight w:val="yellow"/>
          <w:u w:val="single"/>
        </w:rPr>
        <w:t xml:space="preserve">Text </w:t>
      </w:r>
    </w:p>
    <w:p w14:paraId="3C74B04B"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highlight w:val="yellow"/>
        </w:rPr>
        <w:t xml:space="preserve">Martin, M. E. (2018). </w:t>
      </w:r>
      <w:r w:rsidRPr="002C6B4E">
        <w:rPr>
          <w:rFonts w:ascii="&amp;quot" w:eastAsia="Times New Roman" w:hAnsi="&amp;quot"/>
          <w:i/>
          <w:iCs/>
          <w:color w:val="2D3B45"/>
          <w:szCs w:val="24"/>
          <w:highlight w:val="yellow"/>
        </w:rPr>
        <w:t>Introduction to human services: Through the eyes of practice settings</w:t>
      </w:r>
      <w:r w:rsidRPr="002C6B4E">
        <w:rPr>
          <w:rFonts w:ascii="&amp;quot" w:eastAsia="Times New Roman" w:hAnsi="&amp;quot"/>
          <w:color w:val="2D3B45"/>
          <w:szCs w:val="24"/>
          <w:highlight w:val="yellow"/>
        </w:rPr>
        <w:t xml:space="preserve"> (4th ed.). New York, NY: Pearson.</w:t>
      </w:r>
      <w:r w:rsidRPr="002C6B4E">
        <w:rPr>
          <w:rFonts w:ascii="&amp;quot" w:eastAsia="Times New Roman" w:hAnsi="&amp;quot"/>
          <w:color w:val="2D3B45"/>
          <w:szCs w:val="24"/>
        </w:rPr>
        <w:t xml:space="preserve"> </w:t>
      </w:r>
    </w:p>
    <w:p w14:paraId="639C09DB"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highlight w:val="yellow"/>
        </w:rPr>
        <w:t>· Chapter 11: Human Services in Public Schools</w:t>
      </w:r>
      <w:r w:rsidRPr="002C6B4E">
        <w:rPr>
          <w:rFonts w:ascii="&amp;quot" w:eastAsia="Times New Roman" w:hAnsi="&amp;quot"/>
          <w:color w:val="2D3B45"/>
          <w:szCs w:val="24"/>
        </w:rPr>
        <w:t xml:space="preserve"> </w:t>
      </w:r>
    </w:p>
    <w:p w14:paraId="743303E0"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 Chapter 12: Religion, Spirituality, and Faith-Based Agencies </w:t>
      </w:r>
    </w:p>
    <w:p w14:paraId="6428A91A"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Articles Hill, D., &amp; </w:t>
      </w:r>
      <w:proofErr w:type="spellStart"/>
      <w:r w:rsidRPr="002C6B4E">
        <w:rPr>
          <w:rFonts w:ascii="&amp;quot" w:eastAsia="Times New Roman" w:hAnsi="&amp;quot"/>
          <w:color w:val="2D3B45"/>
          <w:szCs w:val="24"/>
        </w:rPr>
        <w:t>Mrug</w:t>
      </w:r>
      <w:proofErr w:type="spellEnd"/>
      <w:r w:rsidRPr="002C6B4E">
        <w:rPr>
          <w:rFonts w:ascii="&amp;quot" w:eastAsia="Times New Roman" w:hAnsi="&amp;quot"/>
          <w:color w:val="2D3B45"/>
          <w:szCs w:val="24"/>
        </w:rPr>
        <w:t xml:space="preserve">, S. (2015). School-level correlates of adolescent tobacco, alcohol, and marijuana use. </w:t>
      </w:r>
      <w:r w:rsidRPr="002C6B4E">
        <w:rPr>
          <w:rFonts w:ascii="&amp;quot" w:eastAsia="Times New Roman" w:hAnsi="&amp;quot"/>
          <w:i/>
          <w:iCs/>
          <w:color w:val="2D3B45"/>
          <w:szCs w:val="24"/>
        </w:rPr>
        <w:t>Substance Use &amp; Misuse, 50</w:t>
      </w:r>
      <w:r w:rsidRPr="002C6B4E">
        <w:rPr>
          <w:rFonts w:ascii="&amp;quot" w:eastAsia="Times New Roman" w:hAnsi="&amp;quot"/>
          <w:color w:val="2D3B45"/>
          <w:szCs w:val="24"/>
        </w:rPr>
        <w:t xml:space="preserve">(12), 1518–1528. https://doi.org/10.3109/10826084.2015.1023449 </w:t>
      </w:r>
    </w:p>
    <w:p w14:paraId="06EC26B0"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Kumar, R., O’Malley, P., Johnston, L., &amp; </w:t>
      </w:r>
      <w:proofErr w:type="spellStart"/>
      <w:r w:rsidRPr="002C6B4E">
        <w:rPr>
          <w:rFonts w:ascii="&amp;quot" w:eastAsia="Times New Roman" w:hAnsi="&amp;quot"/>
          <w:color w:val="2D3B45"/>
          <w:szCs w:val="24"/>
        </w:rPr>
        <w:t>Laetz</w:t>
      </w:r>
      <w:proofErr w:type="spellEnd"/>
      <w:r w:rsidRPr="002C6B4E">
        <w:rPr>
          <w:rFonts w:ascii="&amp;quot" w:eastAsia="Times New Roman" w:hAnsi="&amp;quot"/>
          <w:color w:val="2D3B45"/>
          <w:szCs w:val="24"/>
        </w:rPr>
        <w:t xml:space="preserve">, V. (2013). Alcohol, tobacco, and other drug use prevention programs in U.S. schools: A descriptive summary. </w:t>
      </w:r>
      <w:r w:rsidRPr="002C6B4E">
        <w:rPr>
          <w:rFonts w:ascii="&amp;quot" w:eastAsia="Times New Roman" w:hAnsi="&amp;quot"/>
          <w:i/>
          <w:iCs/>
          <w:color w:val="2D3B45"/>
          <w:szCs w:val="24"/>
        </w:rPr>
        <w:t>Prevention Science, 14</w:t>
      </w:r>
      <w:r w:rsidRPr="002C6B4E">
        <w:rPr>
          <w:rFonts w:ascii="&amp;quot" w:eastAsia="Times New Roman" w:hAnsi="&amp;quot"/>
          <w:color w:val="2D3B45"/>
          <w:szCs w:val="24"/>
        </w:rPr>
        <w:t xml:space="preserve">(6), 581–592. https://doi.org/10.1007/s11121-012-0340-z </w:t>
      </w:r>
    </w:p>
    <w:p w14:paraId="2C94D20E" w14:textId="77777777" w:rsidR="00A83844" w:rsidRPr="002C6B4E" w:rsidRDefault="00A83844" w:rsidP="00A83844">
      <w:pPr>
        <w:spacing w:before="180" w:after="180" w:line="240" w:lineRule="auto"/>
        <w:rPr>
          <w:rFonts w:ascii="&amp;quot" w:eastAsia="Times New Roman" w:hAnsi="&amp;quot"/>
          <w:color w:val="2D3B45"/>
          <w:szCs w:val="24"/>
        </w:rPr>
      </w:pPr>
      <w:proofErr w:type="spellStart"/>
      <w:r w:rsidRPr="002C6B4E">
        <w:rPr>
          <w:rFonts w:ascii="&amp;quot" w:eastAsia="Times New Roman" w:hAnsi="&amp;quot"/>
          <w:color w:val="2D3B45"/>
          <w:szCs w:val="24"/>
        </w:rPr>
        <w:t>Yaffe</w:t>
      </w:r>
      <w:proofErr w:type="spellEnd"/>
      <w:r w:rsidRPr="002C6B4E">
        <w:rPr>
          <w:rFonts w:ascii="&amp;quot" w:eastAsia="Times New Roman" w:hAnsi="&amp;quot"/>
          <w:color w:val="2D3B45"/>
          <w:szCs w:val="24"/>
        </w:rPr>
        <w:t xml:space="preserve">, D. (2019, June). Sobriety studies: Recovery high schools show success in helping students overcome substance abuse. </w:t>
      </w:r>
      <w:r w:rsidRPr="002C6B4E">
        <w:rPr>
          <w:rFonts w:ascii="&amp;quot" w:eastAsia="Times New Roman" w:hAnsi="&amp;quot"/>
          <w:i/>
          <w:iCs/>
          <w:color w:val="2D3B45"/>
          <w:szCs w:val="24"/>
        </w:rPr>
        <w:t>District Administration, 55</w:t>
      </w:r>
      <w:r w:rsidRPr="002C6B4E">
        <w:rPr>
          <w:rFonts w:ascii="&amp;quot" w:eastAsia="Times New Roman" w:hAnsi="&amp;quot"/>
          <w:color w:val="2D3B45"/>
          <w:szCs w:val="24"/>
        </w:rPr>
        <w:t>(6), 24–27.</w:t>
      </w:r>
    </w:p>
    <w:p w14:paraId="644B2BB1" w14:textId="77777777" w:rsidR="00A83844" w:rsidRPr="002C6B4E" w:rsidRDefault="00A83844" w:rsidP="00A83844">
      <w:pPr>
        <w:spacing w:before="180" w:after="180" w:line="240" w:lineRule="auto"/>
        <w:rPr>
          <w:rFonts w:ascii="&amp;quot" w:eastAsia="Times New Roman" w:hAnsi="&amp;quot"/>
          <w:b/>
          <w:bCs/>
          <w:color w:val="2D3B45"/>
          <w:szCs w:val="24"/>
        </w:rPr>
      </w:pPr>
      <w:r w:rsidRPr="002C6B4E">
        <w:rPr>
          <w:rFonts w:ascii="&amp;quot" w:eastAsia="Times New Roman" w:hAnsi="&amp;quot"/>
          <w:b/>
          <w:bCs/>
          <w:color w:val="2D3B45"/>
          <w:szCs w:val="24"/>
        </w:rPr>
        <w:t xml:space="preserve">Multimedia </w:t>
      </w:r>
    </w:p>
    <w:p w14:paraId="32D7FF84"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COER Benchmarking. (2010, January 14). What is benchmarking [Video]. YouTube. https://youtu.be/xuZOtKmGB1M </w:t>
      </w:r>
    </w:p>
    <w:p w14:paraId="70058597" w14:textId="77777777" w:rsidR="00A83844" w:rsidRPr="002C6B4E" w:rsidRDefault="00A83844" w:rsidP="00A83844">
      <w:pPr>
        <w:spacing w:before="180" w:after="180" w:line="240" w:lineRule="auto"/>
        <w:rPr>
          <w:rFonts w:ascii="&amp;quot" w:eastAsia="Times New Roman" w:hAnsi="&amp;quot"/>
          <w:color w:val="2D3B45"/>
          <w:szCs w:val="24"/>
        </w:rPr>
      </w:pPr>
      <w:proofErr w:type="spellStart"/>
      <w:r w:rsidRPr="002C6B4E">
        <w:rPr>
          <w:rFonts w:ascii="&amp;quot" w:eastAsia="Times New Roman" w:hAnsi="&amp;quot"/>
          <w:color w:val="2D3B45"/>
          <w:szCs w:val="24"/>
        </w:rPr>
        <w:t>Wineburg</w:t>
      </w:r>
      <w:proofErr w:type="spellEnd"/>
      <w:r w:rsidRPr="002C6B4E">
        <w:rPr>
          <w:rFonts w:ascii="&amp;quot" w:eastAsia="Times New Roman" w:hAnsi="&amp;quot"/>
          <w:color w:val="2D3B45"/>
          <w:szCs w:val="24"/>
        </w:rPr>
        <w:t xml:space="preserve">, B. [Bob </w:t>
      </w:r>
      <w:proofErr w:type="spellStart"/>
      <w:r w:rsidRPr="002C6B4E">
        <w:rPr>
          <w:rFonts w:ascii="&amp;quot" w:eastAsia="Times New Roman" w:hAnsi="&amp;quot"/>
          <w:color w:val="2D3B45"/>
          <w:szCs w:val="24"/>
        </w:rPr>
        <w:t>Wineburg</w:t>
      </w:r>
      <w:proofErr w:type="spellEnd"/>
      <w:r w:rsidRPr="002C6B4E">
        <w:rPr>
          <w:rFonts w:ascii="&amp;quot" w:eastAsia="Times New Roman" w:hAnsi="&amp;quot"/>
          <w:color w:val="2D3B45"/>
          <w:szCs w:val="24"/>
        </w:rPr>
        <w:t xml:space="preserve">]. (2008, November 10). Faith based initiative /social service and congregational research part 1 [Video]. YouTube. https://youtu.be/WgjR-y3zGU4 </w:t>
      </w:r>
    </w:p>
    <w:p w14:paraId="01F74C03" w14:textId="77777777" w:rsidR="00A83844" w:rsidRPr="002C6B4E" w:rsidRDefault="00A83844" w:rsidP="00A83844">
      <w:pPr>
        <w:spacing w:before="180" w:after="180" w:line="240" w:lineRule="auto"/>
        <w:rPr>
          <w:rFonts w:ascii="&amp;quot" w:eastAsia="Times New Roman" w:hAnsi="&amp;quot"/>
          <w:color w:val="2D3B45"/>
          <w:szCs w:val="24"/>
        </w:rPr>
      </w:pPr>
      <w:proofErr w:type="spellStart"/>
      <w:r w:rsidRPr="002C6B4E">
        <w:rPr>
          <w:rFonts w:ascii="&amp;quot" w:eastAsia="Times New Roman" w:hAnsi="&amp;quot"/>
          <w:color w:val="2D3B45"/>
          <w:szCs w:val="24"/>
        </w:rPr>
        <w:t>Wineburg</w:t>
      </w:r>
      <w:proofErr w:type="spellEnd"/>
      <w:r w:rsidRPr="002C6B4E">
        <w:rPr>
          <w:rFonts w:ascii="&amp;quot" w:eastAsia="Times New Roman" w:hAnsi="&amp;quot"/>
          <w:color w:val="2D3B45"/>
          <w:szCs w:val="24"/>
        </w:rPr>
        <w:t xml:space="preserve">, B. [Bob </w:t>
      </w:r>
      <w:proofErr w:type="spellStart"/>
      <w:r w:rsidRPr="002C6B4E">
        <w:rPr>
          <w:rFonts w:ascii="&amp;quot" w:eastAsia="Times New Roman" w:hAnsi="&amp;quot"/>
          <w:color w:val="2D3B45"/>
          <w:szCs w:val="24"/>
        </w:rPr>
        <w:t>Wineburg</w:t>
      </w:r>
      <w:proofErr w:type="spellEnd"/>
      <w:r w:rsidRPr="002C6B4E">
        <w:rPr>
          <w:rFonts w:ascii="&amp;quot" w:eastAsia="Times New Roman" w:hAnsi="&amp;quot"/>
          <w:color w:val="2D3B45"/>
          <w:szCs w:val="24"/>
        </w:rPr>
        <w:t xml:space="preserve">]. (2008, November 10). Faith based initiative /social service research part 2 [Video]. YouTube. https://youtu.be/k7b-oi7PYYI </w:t>
      </w:r>
    </w:p>
    <w:p w14:paraId="359A5D6D"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b/>
          <w:bCs/>
          <w:color w:val="2D3B45"/>
          <w:szCs w:val="24"/>
        </w:rPr>
        <w:t xml:space="preserve">Recommended Resources </w:t>
      </w:r>
    </w:p>
    <w:p w14:paraId="7DFEFF2B"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b/>
          <w:bCs/>
          <w:color w:val="2D3B45"/>
          <w:szCs w:val="24"/>
        </w:rPr>
        <w:t xml:space="preserve">Articles </w:t>
      </w:r>
    </w:p>
    <w:p w14:paraId="3A900AB5" w14:textId="77777777" w:rsidR="00A83844" w:rsidRPr="002C6B4E" w:rsidRDefault="00A83844" w:rsidP="00A83844">
      <w:pPr>
        <w:spacing w:before="180" w:after="180" w:line="240" w:lineRule="auto"/>
        <w:rPr>
          <w:rFonts w:ascii="&amp;quot" w:eastAsia="Times New Roman" w:hAnsi="&amp;quot"/>
          <w:color w:val="2D3B45"/>
          <w:szCs w:val="24"/>
        </w:rPr>
      </w:pPr>
      <w:proofErr w:type="spellStart"/>
      <w:r w:rsidRPr="002C6B4E">
        <w:rPr>
          <w:rFonts w:ascii="&amp;quot" w:eastAsia="Times New Roman" w:hAnsi="&amp;quot"/>
          <w:color w:val="2D3B45"/>
          <w:szCs w:val="24"/>
        </w:rPr>
        <w:lastRenderedPageBreak/>
        <w:t>Boustani</w:t>
      </w:r>
      <w:proofErr w:type="spellEnd"/>
      <w:r w:rsidRPr="002C6B4E">
        <w:rPr>
          <w:rFonts w:ascii="&amp;quot" w:eastAsia="Times New Roman" w:hAnsi="&amp;quot"/>
          <w:color w:val="2D3B45"/>
          <w:szCs w:val="24"/>
        </w:rPr>
        <w:t xml:space="preserve">, M. M., Frazier, S. L., Hartley, C., </w:t>
      </w:r>
      <w:proofErr w:type="spellStart"/>
      <w:r w:rsidRPr="002C6B4E">
        <w:rPr>
          <w:rFonts w:ascii="&amp;quot" w:eastAsia="Times New Roman" w:hAnsi="&amp;quot"/>
          <w:color w:val="2D3B45"/>
          <w:szCs w:val="24"/>
        </w:rPr>
        <w:t>Meinzer</w:t>
      </w:r>
      <w:proofErr w:type="spellEnd"/>
      <w:r w:rsidRPr="002C6B4E">
        <w:rPr>
          <w:rFonts w:ascii="&amp;quot" w:eastAsia="Times New Roman" w:hAnsi="&amp;quot"/>
          <w:color w:val="2D3B45"/>
          <w:szCs w:val="24"/>
        </w:rPr>
        <w:t xml:space="preserve">, M., &amp; Hedemann, E. (2015). Perceived benefits and proposed solutions for teen pregnancy: Qualitative interviews with youth care workers. </w:t>
      </w:r>
      <w:r w:rsidRPr="002C6B4E">
        <w:rPr>
          <w:rFonts w:ascii="&amp;quot" w:eastAsia="Times New Roman" w:hAnsi="&amp;quot"/>
          <w:i/>
          <w:iCs/>
          <w:color w:val="2D3B45"/>
          <w:szCs w:val="24"/>
        </w:rPr>
        <w:t>American Journal of Orthopsychiatry, 85</w:t>
      </w:r>
      <w:r w:rsidRPr="002C6B4E">
        <w:rPr>
          <w:rFonts w:ascii="&amp;quot" w:eastAsia="Times New Roman" w:hAnsi="&amp;quot"/>
          <w:color w:val="2D3B45"/>
          <w:szCs w:val="24"/>
        </w:rPr>
        <w:t xml:space="preserve">(1), 80–92. https://doi.org/10.1037/ort0000040 </w:t>
      </w:r>
    </w:p>
    <w:p w14:paraId="42F7A5C9" w14:textId="77777777" w:rsidR="00A83844" w:rsidRPr="002C6B4E" w:rsidRDefault="00A83844" w:rsidP="00A83844">
      <w:pPr>
        <w:spacing w:before="180" w:after="180" w:line="240" w:lineRule="auto"/>
        <w:rPr>
          <w:rFonts w:ascii="&amp;quot" w:eastAsia="Times New Roman" w:hAnsi="&amp;quot"/>
          <w:color w:val="2D3B45"/>
          <w:szCs w:val="24"/>
        </w:rPr>
      </w:pPr>
      <w:proofErr w:type="spellStart"/>
      <w:r w:rsidRPr="002C6B4E">
        <w:rPr>
          <w:rFonts w:ascii="&amp;quot" w:eastAsia="Times New Roman" w:hAnsi="&amp;quot"/>
          <w:color w:val="2D3B45"/>
          <w:szCs w:val="24"/>
        </w:rPr>
        <w:t>Ciffone</w:t>
      </w:r>
      <w:proofErr w:type="spellEnd"/>
      <w:r w:rsidRPr="002C6B4E">
        <w:rPr>
          <w:rFonts w:ascii="&amp;quot" w:eastAsia="Times New Roman" w:hAnsi="&amp;quot"/>
          <w:color w:val="2D3B45"/>
          <w:szCs w:val="24"/>
        </w:rPr>
        <w:t xml:space="preserve">, J. (2017). A school-wide initiative to enhance student connectedness to school social work: Program description and analysis of its effectiveness. </w:t>
      </w:r>
      <w:r w:rsidRPr="002C6B4E">
        <w:rPr>
          <w:rFonts w:ascii="&amp;quot" w:eastAsia="Times New Roman" w:hAnsi="&amp;quot"/>
          <w:i/>
          <w:iCs/>
          <w:color w:val="2D3B45"/>
          <w:szCs w:val="24"/>
        </w:rPr>
        <w:t>School Social Work Journal, 42</w:t>
      </w:r>
      <w:r w:rsidRPr="002C6B4E">
        <w:rPr>
          <w:rFonts w:ascii="&amp;quot" w:eastAsia="Times New Roman" w:hAnsi="&amp;quot"/>
          <w:color w:val="2D3B45"/>
          <w:szCs w:val="24"/>
        </w:rPr>
        <w:t xml:space="preserve">(1), 55–75. </w:t>
      </w:r>
    </w:p>
    <w:p w14:paraId="319FD64E" w14:textId="77777777" w:rsidR="00A83844" w:rsidRPr="002C6B4E" w:rsidRDefault="00A83844" w:rsidP="00A83844">
      <w:pPr>
        <w:spacing w:before="180" w:after="180" w:line="240" w:lineRule="auto"/>
        <w:rPr>
          <w:rFonts w:ascii="&amp;quot" w:eastAsia="Times New Roman" w:hAnsi="&amp;quot"/>
          <w:color w:val="2D3B45"/>
          <w:szCs w:val="24"/>
        </w:rPr>
      </w:pPr>
      <w:proofErr w:type="spellStart"/>
      <w:r w:rsidRPr="002C6B4E">
        <w:rPr>
          <w:rFonts w:ascii="&amp;quot" w:eastAsia="Times New Roman" w:hAnsi="&amp;quot"/>
          <w:color w:val="2D3B45"/>
          <w:szCs w:val="24"/>
        </w:rPr>
        <w:t>Demissie</w:t>
      </w:r>
      <w:proofErr w:type="spellEnd"/>
      <w:r w:rsidRPr="002C6B4E">
        <w:rPr>
          <w:rFonts w:ascii="&amp;quot" w:eastAsia="Times New Roman" w:hAnsi="&amp;quot"/>
          <w:color w:val="2D3B45"/>
          <w:szCs w:val="24"/>
        </w:rPr>
        <w:t xml:space="preserve">, Z., </w:t>
      </w:r>
      <w:proofErr w:type="spellStart"/>
      <w:r w:rsidRPr="002C6B4E">
        <w:rPr>
          <w:rFonts w:ascii="&amp;quot" w:eastAsia="Times New Roman" w:hAnsi="&amp;quot"/>
          <w:color w:val="2D3B45"/>
          <w:szCs w:val="24"/>
        </w:rPr>
        <w:t>Rasberry</w:t>
      </w:r>
      <w:proofErr w:type="spellEnd"/>
      <w:r w:rsidRPr="002C6B4E">
        <w:rPr>
          <w:rFonts w:ascii="&amp;quot" w:eastAsia="Times New Roman" w:hAnsi="&amp;quot"/>
          <w:color w:val="2D3B45"/>
          <w:szCs w:val="24"/>
        </w:rPr>
        <w:t xml:space="preserve">, C. N., Steiner, R. J., </w:t>
      </w:r>
      <w:proofErr w:type="spellStart"/>
      <w:r w:rsidRPr="002C6B4E">
        <w:rPr>
          <w:rFonts w:ascii="&amp;quot" w:eastAsia="Times New Roman" w:hAnsi="&amp;quot"/>
          <w:color w:val="2D3B45"/>
          <w:szCs w:val="24"/>
        </w:rPr>
        <w:t>Brener</w:t>
      </w:r>
      <w:proofErr w:type="spellEnd"/>
      <w:r w:rsidRPr="002C6B4E">
        <w:rPr>
          <w:rFonts w:ascii="&amp;quot" w:eastAsia="Times New Roman" w:hAnsi="&amp;quot"/>
          <w:color w:val="2D3B45"/>
          <w:szCs w:val="24"/>
        </w:rPr>
        <w:t xml:space="preserve">, N., &amp; McManus, T. (2018). Trends in secondary school’s practices to support lesbian, gay, bisexual, transgender, and questioning students, 2008-2014. </w:t>
      </w:r>
      <w:r w:rsidRPr="002C6B4E">
        <w:rPr>
          <w:rFonts w:ascii="&amp;quot" w:eastAsia="Times New Roman" w:hAnsi="&amp;quot"/>
          <w:i/>
          <w:iCs/>
          <w:color w:val="2D3B45"/>
          <w:szCs w:val="24"/>
        </w:rPr>
        <w:t>American Journal of Public Health, 108</w:t>
      </w:r>
      <w:r w:rsidRPr="002C6B4E">
        <w:rPr>
          <w:rFonts w:ascii="&amp;quot" w:eastAsia="Times New Roman" w:hAnsi="&amp;quot"/>
          <w:color w:val="2D3B45"/>
          <w:szCs w:val="24"/>
        </w:rPr>
        <w:t xml:space="preserve">(4), 557–564. https://doi.org/10.2105/AJPH.2017.304296 </w:t>
      </w:r>
    </w:p>
    <w:p w14:paraId="5BED3059"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Dinham, A. (2018). Religion and belief in health and social care: The case for religious literacy. </w:t>
      </w:r>
      <w:r w:rsidRPr="002C6B4E">
        <w:rPr>
          <w:rFonts w:ascii="&amp;quot" w:eastAsia="Times New Roman" w:hAnsi="&amp;quot"/>
          <w:i/>
          <w:iCs/>
          <w:color w:val="2D3B45"/>
          <w:szCs w:val="24"/>
        </w:rPr>
        <w:t>International Journal of Human Rights in Healthcare, 11</w:t>
      </w:r>
      <w:r w:rsidRPr="002C6B4E">
        <w:rPr>
          <w:rFonts w:ascii="&amp;quot" w:eastAsia="Times New Roman" w:hAnsi="&amp;quot"/>
          <w:color w:val="2D3B45"/>
          <w:szCs w:val="24"/>
        </w:rPr>
        <w:t xml:space="preserve">(2), 83–90. https://doi.org/10.1108/IJHRH-09-2017-0052 </w:t>
      </w:r>
    </w:p>
    <w:p w14:paraId="3564A125"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Finkelstein-Fox, L., Park, C. L., &amp; Riley, K. E. (2019). Mindfulness’ effects on stress, coping, and mood: A daily diary goodness-of-fit study. </w:t>
      </w:r>
      <w:r w:rsidRPr="002C6B4E">
        <w:rPr>
          <w:rFonts w:ascii="&amp;quot" w:eastAsia="Times New Roman" w:hAnsi="&amp;quot"/>
          <w:i/>
          <w:iCs/>
          <w:color w:val="2D3B45"/>
          <w:szCs w:val="24"/>
        </w:rPr>
        <w:t>Emotion, 19</w:t>
      </w:r>
      <w:r w:rsidRPr="002C6B4E">
        <w:rPr>
          <w:rFonts w:ascii="&amp;quot" w:eastAsia="Times New Roman" w:hAnsi="&amp;quot"/>
          <w:color w:val="2D3B45"/>
          <w:szCs w:val="24"/>
        </w:rPr>
        <w:t xml:space="preserve">(6), 1002–1013. https://doi.org/10.1037/emo0000495 </w:t>
      </w:r>
    </w:p>
    <w:p w14:paraId="7086E7F9" w14:textId="77777777" w:rsidR="00A83844" w:rsidRPr="002C6B4E" w:rsidRDefault="00A83844" w:rsidP="00A83844">
      <w:pPr>
        <w:spacing w:before="180" w:after="180" w:line="240" w:lineRule="auto"/>
        <w:rPr>
          <w:rFonts w:ascii="&amp;quot" w:eastAsia="Times New Roman" w:hAnsi="&amp;quot"/>
          <w:color w:val="2D3B45"/>
          <w:szCs w:val="24"/>
        </w:rPr>
      </w:pPr>
      <w:proofErr w:type="spellStart"/>
      <w:r w:rsidRPr="002C6B4E">
        <w:rPr>
          <w:rFonts w:ascii="&amp;quot" w:eastAsia="Times New Roman" w:hAnsi="&amp;quot"/>
          <w:color w:val="2D3B45"/>
          <w:szCs w:val="24"/>
        </w:rPr>
        <w:t>Hanımoğlu</w:t>
      </w:r>
      <w:proofErr w:type="spellEnd"/>
      <w:r w:rsidRPr="002C6B4E">
        <w:rPr>
          <w:rFonts w:ascii="&amp;quot" w:eastAsia="Times New Roman" w:hAnsi="&amp;quot"/>
          <w:color w:val="2D3B45"/>
          <w:szCs w:val="24"/>
        </w:rPr>
        <w:t xml:space="preserve">, E. (2019). The role of school psychologists in addressing challenges facing lesbian, gay, bisexual and transgender (LGBT) students. </w:t>
      </w:r>
      <w:r w:rsidRPr="002C6B4E">
        <w:rPr>
          <w:rFonts w:ascii="&amp;quot" w:eastAsia="Times New Roman" w:hAnsi="&amp;quot"/>
          <w:i/>
          <w:iCs/>
          <w:color w:val="2D3B45"/>
          <w:szCs w:val="24"/>
        </w:rPr>
        <w:t>Journal of Education and Training Studies, 7(</w:t>
      </w:r>
      <w:r w:rsidRPr="002C6B4E">
        <w:rPr>
          <w:rFonts w:ascii="&amp;quot" w:eastAsia="Times New Roman" w:hAnsi="&amp;quot"/>
          <w:color w:val="2D3B45"/>
          <w:szCs w:val="24"/>
        </w:rPr>
        <w:t xml:space="preserve">1), 23–29. https://doi.org/10.11114/jets.v7i1.3656 </w:t>
      </w:r>
    </w:p>
    <w:p w14:paraId="027E2C01"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 This article provides information about human services and schools and may assist you in your Human Services in the School discussion forum this week. Henry, L. M., Bryan, J., &amp; </w:t>
      </w:r>
      <w:proofErr w:type="spellStart"/>
      <w:r w:rsidRPr="002C6B4E">
        <w:rPr>
          <w:rFonts w:ascii="&amp;quot" w:eastAsia="Times New Roman" w:hAnsi="&amp;quot"/>
          <w:color w:val="2D3B45"/>
          <w:szCs w:val="24"/>
        </w:rPr>
        <w:t>Zalaquett</w:t>
      </w:r>
      <w:proofErr w:type="spellEnd"/>
      <w:r w:rsidRPr="002C6B4E">
        <w:rPr>
          <w:rFonts w:ascii="&amp;quot" w:eastAsia="Times New Roman" w:hAnsi="&amp;quot"/>
          <w:color w:val="2D3B45"/>
          <w:szCs w:val="24"/>
        </w:rPr>
        <w:t xml:space="preserve">, C. P. (2017). The effects of a counselor-led, faith-based, school-family-community partnership on student achievement in a high-poverty urban elementary school. Journal of Multicultural Counseling &amp; Development, 45(3), 162–182. https://doi.org/10.1002/jmcd.12072 </w:t>
      </w:r>
    </w:p>
    <w:p w14:paraId="3D6ACF3F"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Kuehn, K. S., Wagner, A., &amp; </w:t>
      </w:r>
      <w:proofErr w:type="spellStart"/>
      <w:r w:rsidRPr="002C6B4E">
        <w:rPr>
          <w:rFonts w:ascii="&amp;quot" w:eastAsia="Times New Roman" w:hAnsi="&amp;quot"/>
          <w:color w:val="2D3B45"/>
          <w:szCs w:val="24"/>
        </w:rPr>
        <w:t>Velloza</w:t>
      </w:r>
      <w:proofErr w:type="spellEnd"/>
      <w:r w:rsidRPr="002C6B4E">
        <w:rPr>
          <w:rFonts w:ascii="&amp;quot" w:eastAsia="Times New Roman" w:hAnsi="&amp;quot"/>
          <w:color w:val="2D3B45"/>
          <w:szCs w:val="24"/>
        </w:rPr>
        <w:t xml:space="preserve">, J. (2019). Estimating the magnitude of the relation between bullying, e-bullying, and suicidal behaviors among United States youth, 2015. Crisis: </w:t>
      </w:r>
      <w:r w:rsidRPr="002C6B4E">
        <w:rPr>
          <w:rFonts w:ascii="&amp;quot" w:eastAsia="Times New Roman" w:hAnsi="&amp;quot"/>
          <w:i/>
          <w:iCs/>
          <w:color w:val="2D3B45"/>
          <w:szCs w:val="24"/>
        </w:rPr>
        <w:t>The Journal of Crisis Intervention and Suicide Prevention, 40</w:t>
      </w:r>
      <w:r w:rsidRPr="002C6B4E">
        <w:rPr>
          <w:rFonts w:ascii="&amp;quot" w:eastAsia="Times New Roman" w:hAnsi="&amp;quot"/>
          <w:color w:val="2D3B45"/>
          <w:szCs w:val="24"/>
        </w:rPr>
        <w:t xml:space="preserve">(3), 157–165. https://doi.org/10.1027/0227-5910/a000544 </w:t>
      </w:r>
    </w:p>
    <w:p w14:paraId="459D7629"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Kramer, F. D. (2010). The role for public funding of faith-based organizations delivering behavioral health services: Guideposts for monitoring and evaluation. </w:t>
      </w:r>
      <w:r w:rsidRPr="002C6B4E">
        <w:rPr>
          <w:rFonts w:ascii="&amp;quot" w:eastAsia="Times New Roman" w:hAnsi="&amp;quot"/>
          <w:i/>
          <w:iCs/>
          <w:color w:val="2D3B45"/>
          <w:szCs w:val="24"/>
        </w:rPr>
        <w:t>American Journal of Community Psychology, 46</w:t>
      </w:r>
      <w:r w:rsidRPr="002C6B4E">
        <w:rPr>
          <w:rFonts w:ascii="&amp;quot" w:eastAsia="Times New Roman" w:hAnsi="&amp;quot"/>
          <w:color w:val="2D3B45"/>
          <w:szCs w:val="24"/>
        </w:rPr>
        <w:t xml:space="preserve">(3/4), 342–360. https://doi.org/10.1007/s10464-010-9351-8 </w:t>
      </w:r>
    </w:p>
    <w:p w14:paraId="44CADE4F"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 The full-text version of this article is available through the PubMed database in the Ashford University Library. This article provides information about faith based human services and may assist you in your Faith Based Agencies learning activity this week. The National Child Traumatic Stress Network. (2008, June). Understanding the links between adolescent trauma and substance abuse: A toolkit for providers (2nd ed.). https://www.nctsn.org/resources/understanding-links-between-adolescent-trauma-and-substance-abuse-toolkit-providers-2nd </w:t>
      </w:r>
    </w:p>
    <w:p w14:paraId="35BF4741"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lastRenderedPageBreak/>
        <w:t xml:space="preserve">· This article provides information about substance abuse and may assist you in your Resource Analysis on Substance Use and Abuse assignment this week. </w:t>
      </w:r>
    </w:p>
    <w:p w14:paraId="061D5831"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Accessibility Statement does not exist. </w:t>
      </w:r>
    </w:p>
    <w:p w14:paraId="2ECCFF88"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Privacy Policy </w:t>
      </w:r>
    </w:p>
    <w:p w14:paraId="0973D2EF"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Sinha, J. W. (2013). Unintended consequence of the faith-based initiative: Organizational practices and religious identity within faith-based human service organizations. Nonprofit and Voluntary Sector Quarterly, 42(3), 563–583. https://doi.org/10.1177/0899764012462457 </w:t>
      </w:r>
    </w:p>
    <w:p w14:paraId="3B6FDC16"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 The full-text version of this article is available through the SAGE Journals Online database in the Ashford University Library. This article provides information about faith-based human services and may assist you in your Faith Based Agencies learning activity this week. </w:t>
      </w:r>
    </w:p>
    <w:p w14:paraId="4D5B19D9"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Teasley, M. L., &amp; Cruz, D. (2014). Diversity and related services personnel: Challenges, strategies, and solutions through culturally competent collaborative practice. School Social Work Journal, 39(1), 51–72. </w:t>
      </w:r>
    </w:p>
    <w:p w14:paraId="3AFB7C37"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 The full-text version of this article is available through the ProQuest database in the Ashford University Library. This article provides information about human services and schools and may assist you in your Human Services in the School discussion forum this week. U.S. </w:t>
      </w:r>
    </w:p>
    <w:p w14:paraId="5CD91069"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Department of Education. (July 2017). Issue brief: Social services. https://www2.ed.gov/rschstat/eval/high-school/social-services.pdf </w:t>
      </w:r>
    </w:p>
    <w:p w14:paraId="0E578276"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 This article provides information about human services and schools and may assist you in your Human Services in the School discussion forum this week. Morgan, P. (n.d.). Three minute breathing free mindfulness [Audio download]. The Free Mindfulness Project. http://www.freemindfulness.org/FreeMindfulness3MinuteBreathing.mp3 </w:t>
      </w:r>
    </w:p>
    <w:p w14:paraId="4E349513"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 This mp3 download provides information about mindfulness and may assist you in your optional Mindfulness Training learning activity this week. </w:t>
      </w:r>
    </w:p>
    <w:p w14:paraId="5247DA2F"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Webpages </w:t>
      </w:r>
    </w:p>
    <w:p w14:paraId="298A2693"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National Center for Education Statistics. (n.d.). Urban schools: The challenges of location and poverty executive summary. https://nces.ed.gov/pubs/web/96184ex.asp </w:t>
      </w:r>
    </w:p>
    <w:p w14:paraId="33F6A5A7"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 This webpage provides information about human services in schools and may assist you in your Human Services in the School discussion forum this week. </w:t>
      </w:r>
    </w:p>
    <w:p w14:paraId="183DBFC0"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Accessibility Statement does not exist. </w:t>
      </w:r>
    </w:p>
    <w:p w14:paraId="13F1F88D"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Privacy Policy </w:t>
      </w:r>
    </w:p>
    <w:p w14:paraId="44D8FDDB"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t xml:space="preserve">Stopbullying.gov. (2019, June 10). Facts about bullying. https://www.stopbullying.gov/resources/facts </w:t>
      </w:r>
    </w:p>
    <w:p w14:paraId="538FA315" w14:textId="77777777" w:rsidR="00A83844" w:rsidRPr="002C6B4E" w:rsidRDefault="00A83844" w:rsidP="00A83844">
      <w:pPr>
        <w:spacing w:before="180" w:after="180" w:line="240" w:lineRule="auto"/>
        <w:rPr>
          <w:rFonts w:ascii="&amp;quot" w:eastAsia="Times New Roman" w:hAnsi="&amp;quot"/>
          <w:color w:val="2D3B45"/>
          <w:szCs w:val="24"/>
        </w:rPr>
      </w:pPr>
      <w:r w:rsidRPr="002C6B4E">
        <w:rPr>
          <w:rFonts w:ascii="&amp;quot" w:eastAsia="Times New Roman" w:hAnsi="&amp;quot"/>
          <w:color w:val="2D3B45"/>
          <w:szCs w:val="24"/>
        </w:rPr>
        <w:lastRenderedPageBreak/>
        <w:t xml:space="preserve">Policy </w:t>
      </w:r>
      <w:proofErr w:type="spellStart"/>
      <w:r w:rsidRPr="002C6B4E">
        <w:rPr>
          <w:rFonts w:ascii="&amp;quot" w:eastAsia="Times New Roman" w:hAnsi="&amp;quot"/>
          <w:color w:val="2D3B45"/>
          <w:szCs w:val="24"/>
        </w:rPr>
        <w:t>Unicef</w:t>
      </w:r>
      <w:proofErr w:type="spellEnd"/>
      <w:r w:rsidRPr="002C6B4E">
        <w:rPr>
          <w:rFonts w:ascii="&amp;quot" w:eastAsia="Times New Roman" w:hAnsi="&amp;quot"/>
          <w:color w:val="2D3B45"/>
          <w:szCs w:val="24"/>
        </w:rPr>
        <w:t xml:space="preserve">. (2016, August 25). Religious and inter-religious organizations, networks and alliances. https://www.unicef.org/about/partnerships/index_60231.html </w:t>
      </w:r>
    </w:p>
    <w:p w14:paraId="11EE1299" w14:textId="77777777" w:rsidR="00A83844" w:rsidRPr="002C6B4E" w:rsidRDefault="00A83844" w:rsidP="00A83844">
      <w:pPr>
        <w:spacing w:before="180" w:after="180" w:line="240" w:lineRule="auto"/>
        <w:rPr>
          <w:rFonts w:ascii="&amp;quot" w:eastAsia="Times New Roman" w:hAnsi="&amp;quot"/>
          <w:color w:val="2D3B45"/>
          <w:szCs w:val="24"/>
        </w:rPr>
      </w:pPr>
    </w:p>
    <w:bookmarkEnd w:id="1"/>
    <w:p w14:paraId="52013C10" w14:textId="77777777" w:rsidR="00FA5AFD" w:rsidRDefault="00FA5AFD"/>
    <w:sectPr w:rsidR="00FA5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44"/>
    <w:rsid w:val="00131B0A"/>
    <w:rsid w:val="00144329"/>
    <w:rsid w:val="00A83844"/>
    <w:rsid w:val="00AA6B27"/>
    <w:rsid w:val="00BB5D7C"/>
    <w:rsid w:val="00FA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960C"/>
  <w15:chartTrackingRefBased/>
  <w15:docId w15:val="{DB656008-4ABB-4791-8671-E404C867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2020-09-18T17:50:00Z</dcterms:created>
  <dcterms:modified xsi:type="dcterms:W3CDTF">2020-09-18T17:50:00Z</dcterms:modified>
</cp:coreProperties>
</file>