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ED3E7" w14:textId="78A5F67F" w:rsidR="003D420F" w:rsidRDefault="003D420F" w:rsidP="003D420F">
      <w:bookmarkStart w:id="0" w:name="_GoBack"/>
      <w:bookmarkEnd w:id="0"/>
    </w:p>
    <w:p w14:paraId="11EE4BD1" w14:textId="5ACD02AC" w:rsidR="008C5352" w:rsidRDefault="008C5352" w:rsidP="003D420F">
      <w:r>
        <w:rPr>
          <w:rFonts w:ascii="Lato" w:hAnsi="Lato"/>
          <w:color w:val="2D3B45"/>
          <w:shd w:val="clear" w:color="auto" w:fill="FFFFFF"/>
        </w:rPr>
        <w:t xml:space="preserve"> 4 - Discussion Forum HUM</w:t>
      </w:r>
      <w:r w:rsidR="00725ED0">
        <w:rPr>
          <w:rFonts w:ascii="Lato" w:hAnsi="Lato"/>
          <w:color w:val="2D3B45"/>
          <w:shd w:val="clear" w:color="auto" w:fill="FFFFFF"/>
        </w:rPr>
        <w:t xml:space="preserve"> </w:t>
      </w:r>
    </w:p>
    <w:p w14:paraId="4E8F9214" w14:textId="02AC8B0B" w:rsidR="003D420F" w:rsidRDefault="003D420F" w:rsidP="003D420F">
      <w:r>
        <w:t>Prior to beginning work on this discussion forum, read Chapter 3 in the assigned text.</w:t>
      </w:r>
    </w:p>
    <w:p w14:paraId="74E3E965" w14:textId="77777777" w:rsidR="003D420F" w:rsidRDefault="003D420F" w:rsidP="003D420F">
      <w:r>
        <w:t>Imagine you are a human service professional bound by general ethical principles, but also by the agency policies of your employer. Your agency only provides career assistance; all other assistance is a referral to other resources. The client is in a situation where they cannot afford clothes for interviews, and your agency provides no monetary assistance. Other options have been exhausted, and you are contemplating paying for an outfit yourself because this client is sincerely trying to become self-sufficient.</w:t>
      </w:r>
    </w:p>
    <w:p w14:paraId="7A0B7D1C" w14:textId="40F41385" w:rsidR="00B32AE6" w:rsidRDefault="003D420F" w:rsidP="003D420F">
      <w:r>
        <w:t>Utilize the four assumptions of Kitchener’s model of ethical decision-making and, following a National Organization of Human Services (NOHS) ethical principle, arrive at a rationale for paying or not paying for an outfit for the client. Your initial post should be at least 350 words.</w:t>
      </w:r>
    </w:p>
    <w:p w14:paraId="70744B7A" w14:textId="77777777" w:rsidR="008C5352" w:rsidRPr="008C5352" w:rsidRDefault="008C5352" w:rsidP="008C5352">
      <w:pPr>
        <w:spacing w:before="180" w:after="180" w:line="240" w:lineRule="auto"/>
        <w:rPr>
          <w:rFonts w:ascii="&amp;quot" w:eastAsia="Times New Roman" w:hAnsi="&amp;quot"/>
          <w:color w:val="2D3B45"/>
          <w:szCs w:val="24"/>
        </w:rPr>
      </w:pPr>
      <w:r w:rsidRPr="008C5352">
        <w:rPr>
          <w:rFonts w:ascii="&amp;quot" w:eastAsia="Times New Roman" w:hAnsi="&amp;quot"/>
          <w:b/>
          <w:bCs/>
          <w:color w:val="2D3B45"/>
          <w:szCs w:val="24"/>
        </w:rPr>
        <w:t xml:space="preserve">Required Resources </w:t>
      </w:r>
    </w:p>
    <w:p w14:paraId="38807025" w14:textId="77777777" w:rsidR="008C5352" w:rsidRPr="008C5352" w:rsidRDefault="008C5352" w:rsidP="008C5352">
      <w:pPr>
        <w:spacing w:before="180" w:after="180" w:line="240" w:lineRule="auto"/>
        <w:rPr>
          <w:rFonts w:ascii="&amp;quot" w:eastAsia="Times New Roman" w:hAnsi="&amp;quot"/>
          <w:color w:val="2D3B45"/>
          <w:szCs w:val="24"/>
        </w:rPr>
      </w:pPr>
      <w:r w:rsidRPr="008C5352">
        <w:rPr>
          <w:rFonts w:ascii="&amp;quot" w:eastAsia="Times New Roman" w:hAnsi="&amp;quot"/>
          <w:color w:val="2D3B45"/>
          <w:szCs w:val="24"/>
          <w:u w:val="single"/>
        </w:rPr>
        <w:t xml:space="preserve">Text </w:t>
      </w:r>
    </w:p>
    <w:p w14:paraId="325B19C7" w14:textId="77777777" w:rsidR="008C5352" w:rsidRPr="008C5352" w:rsidRDefault="008C5352" w:rsidP="008C5352">
      <w:pPr>
        <w:spacing w:before="180" w:after="180" w:line="240" w:lineRule="auto"/>
        <w:rPr>
          <w:rFonts w:ascii="&amp;quot" w:eastAsia="Times New Roman" w:hAnsi="&amp;quot"/>
          <w:color w:val="2D3B45"/>
          <w:szCs w:val="24"/>
        </w:rPr>
      </w:pPr>
      <w:r w:rsidRPr="008C5352">
        <w:rPr>
          <w:rFonts w:ascii="&amp;quot" w:eastAsia="Times New Roman" w:hAnsi="&amp;quot"/>
          <w:color w:val="2D3B45"/>
          <w:szCs w:val="24"/>
        </w:rPr>
        <w:t xml:space="preserve">Martin, M. E. (2018). </w:t>
      </w:r>
      <w:r w:rsidRPr="008C5352">
        <w:rPr>
          <w:rFonts w:ascii="&amp;quot" w:eastAsia="Times New Roman" w:hAnsi="&amp;quot"/>
          <w:i/>
          <w:iCs/>
          <w:color w:val="2D3B45"/>
          <w:szCs w:val="24"/>
        </w:rPr>
        <w:t>Introduction to human services: Through the eyes of practice settings</w:t>
      </w:r>
      <w:r w:rsidRPr="008C5352">
        <w:rPr>
          <w:rFonts w:ascii="&amp;quot" w:eastAsia="Times New Roman" w:hAnsi="&amp;quot"/>
          <w:color w:val="2D3B45"/>
          <w:szCs w:val="24"/>
        </w:rPr>
        <w:t xml:space="preserve"> (4th ed.). New York, NY: Pearson.</w:t>
      </w:r>
    </w:p>
    <w:p w14:paraId="6BF8B511" w14:textId="77777777" w:rsidR="008C5352" w:rsidRPr="008C5352" w:rsidRDefault="008C5352" w:rsidP="008C5352">
      <w:pPr>
        <w:numPr>
          <w:ilvl w:val="0"/>
          <w:numId w:val="1"/>
        </w:numPr>
        <w:spacing w:before="100" w:beforeAutospacing="1" w:after="100" w:afterAutospacing="1" w:line="240" w:lineRule="auto"/>
        <w:ind w:left="375"/>
        <w:rPr>
          <w:rFonts w:ascii="&amp;quot" w:eastAsia="Times New Roman" w:hAnsi="&amp;quot"/>
          <w:color w:val="2D3B45"/>
          <w:szCs w:val="24"/>
        </w:rPr>
      </w:pPr>
      <w:r w:rsidRPr="008C5352">
        <w:rPr>
          <w:rFonts w:ascii="&amp;quot" w:eastAsia="Times New Roman" w:hAnsi="&amp;quot"/>
          <w:color w:val="2D3B45"/>
          <w:szCs w:val="24"/>
        </w:rPr>
        <w:t>Chapter 3: Ethics and Values in Human Services</w:t>
      </w:r>
    </w:p>
    <w:p w14:paraId="3F473BD8" w14:textId="77777777" w:rsidR="008C5352" w:rsidRPr="008C5352" w:rsidRDefault="008C5352" w:rsidP="008C5352">
      <w:pPr>
        <w:numPr>
          <w:ilvl w:val="0"/>
          <w:numId w:val="1"/>
        </w:numPr>
        <w:spacing w:before="100" w:beforeAutospacing="1" w:after="100" w:afterAutospacing="1" w:line="240" w:lineRule="auto"/>
        <w:ind w:left="375"/>
        <w:rPr>
          <w:rFonts w:ascii="&amp;quot" w:eastAsia="Times New Roman" w:hAnsi="&amp;quot"/>
          <w:color w:val="2D3B45"/>
          <w:szCs w:val="24"/>
        </w:rPr>
      </w:pPr>
      <w:r w:rsidRPr="008C5352">
        <w:rPr>
          <w:rFonts w:ascii="&amp;quot" w:eastAsia="Times New Roman" w:hAnsi="&amp;quot"/>
          <w:color w:val="2D3B45"/>
          <w:szCs w:val="24"/>
        </w:rPr>
        <w:t>Chapter 13: Violence, Victim Advocacy, and Corrections</w:t>
      </w:r>
    </w:p>
    <w:p w14:paraId="2ACFB240" w14:textId="77777777" w:rsidR="008C5352" w:rsidRPr="008C5352" w:rsidRDefault="008C5352" w:rsidP="008C5352">
      <w:pPr>
        <w:spacing w:before="180" w:after="180" w:line="240" w:lineRule="auto"/>
        <w:rPr>
          <w:rFonts w:ascii="&amp;quot" w:eastAsia="Times New Roman" w:hAnsi="&amp;quot"/>
          <w:color w:val="2D3B45"/>
          <w:szCs w:val="24"/>
        </w:rPr>
      </w:pPr>
      <w:r w:rsidRPr="008C5352">
        <w:rPr>
          <w:rFonts w:ascii="&amp;quot" w:eastAsia="Times New Roman" w:hAnsi="&amp;quot"/>
          <w:color w:val="2D3B45"/>
          <w:szCs w:val="24"/>
          <w:u w:val="single"/>
        </w:rPr>
        <w:t xml:space="preserve">Recommended Resources </w:t>
      </w:r>
    </w:p>
    <w:p w14:paraId="7CF6007C" w14:textId="77777777" w:rsidR="008C5352" w:rsidRPr="008C5352" w:rsidRDefault="008C5352" w:rsidP="008C5352">
      <w:pPr>
        <w:spacing w:before="180" w:after="180" w:line="240" w:lineRule="auto"/>
        <w:rPr>
          <w:rFonts w:ascii="&amp;quot" w:eastAsia="Times New Roman" w:hAnsi="&amp;quot"/>
          <w:color w:val="2D3B45"/>
          <w:szCs w:val="24"/>
        </w:rPr>
      </w:pPr>
      <w:r w:rsidRPr="008C5352">
        <w:rPr>
          <w:rFonts w:ascii="&amp;quot" w:eastAsia="Times New Roman" w:hAnsi="&amp;quot"/>
          <w:color w:val="2D3B45"/>
          <w:szCs w:val="24"/>
        </w:rPr>
        <w:t>Articles</w:t>
      </w:r>
    </w:p>
    <w:p w14:paraId="047DA0F1" w14:textId="77777777" w:rsidR="008C5352" w:rsidRPr="008C5352" w:rsidRDefault="008C5352" w:rsidP="008C5352">
      <w:pPr>
        <w:spacing w:before="180" w:after="180" w:line="240" w:lineRule="auto"/>
        <w:rPr>
          <w:rFonts w:ascii="&amp;quot" w:eastAsia="Times New Roman" w:hAnsi="&amp;quot"/>
          <w:color w:val="2D3B45"/>
          <w:szCs w:val="24"/>
        </w:rPr>
      </w:pPr>
      <w:r w:rsidRPr="008C5352">
        <w:rPr>
          <w:rFonts w:ascii="&amp;quot" w:eastAsia="Times New Roman" w:hAnsi="&amp;quot"/>
          <w:color w:val="2D3B45"/>
          <w:szCs w:val="24"/>
        </w:rPr>
        <w:t>American Psychology Association. (2019). Treating women who have experienced intimate partner violence.</w:t>
      </w:r>
    </w:p>
    <w:p w14:paraId="6293F5D2" w14:textId="77777777" w:rsidR="008C5352" w:rsidRPr="008C5352" w:rsidRDefault="00FA3DE1" w:rsidP="008C5352">
      <w:pPr>
        <w:spacing w:after="0" w:line="240" w:lineRule="auto"/>
        <w:rPr>
          <w:rFonts w:ascii="&amp;quot" w:eastAsia="Times New Roman" w:hAnsi="&amp;quot"/>
          <w:color w:val="2D3B45"/>
          <w:szCs w:val="24"/>
        </w:rPr>
      </w:pPr>
      <w:hyperlink r:id="rId5" w:tgtFrame="_blank" w:history="1">
        <w:r w:rsidR="008C5352" w:rsidRPr="008C5352">
          <w:rPr>
            <w:rFonts w:ascii="&amp;quot" w:eastAsia="Times New Roman" w:hAnsi="&amp;quot"/>
            <w:color w:val="8C2E6D"/>
            <w:szCs w:val="24"/>
            <w:u w:val="single"/>
          </w:rPr>
          <w:t>https://www.psychiatry.org/File%20Library/Psychiatrists/Cultural-Competency/IPV-Guide/APA-Guide-to-IPV-Among-Women.pdf</w:t>
        </w:r>
        <w:r w:rsidR="008C5352" w:rsidRPr="008C5352">
          <w:rPr>
            <w:rFonts w:ascii="&amp;quot" w:eastAsia="Times New Roman" w:hAnsi="&amp;quot"/>
            <w:color w:val="8C2E6D"/>
            <w:szCs w:val="24"/>
            <w:bdr w:val="none" w:sz="0" w:space="0" w:color="auto" w:frame="1"/>
          </w:rPr>
          <w:t> (Links to an external site.)</w:t>
        </w:r>
      </w:hyperlink>
    </w:p>
    <w:p w14:paraId="614A62F0" w14:textId="77777777" w:rsidR="008C5352" w:rsidRPr="008C5352" w:rsidRDefault="008C5352" w:rsidP="008C5352">
      <w:pPr>
        <w:spacing w:before="180" w:after="180" w:line="240" w:lineRule="auto"/>
        <w:rPr>
          <w:rFonts w:ascii="&amp;quot" w:eastAsia="Times New Roman" w:hAnsi="&amp;quot"/>
          <w:color w:val="2D3B45"/>
          <w:szCs w:val="24"/>
        </w:rPr>
      </w:pPr>
      <w:r w:rsidRPr="008C5352">
        <w:rPr>
          <w:rFonts w:ascii="&amp;quot" w:eastAsia="Times New Roman" w:hAnsi="&amp;quot"/>
          <w:color w:val="2D3B45"/>
          <w:szCs w:val="24"/>
        </w:rPr>
        <w:t>Bergen-</w:t>
      </w:r>
      <w:proofErr w:type="spellStart"/>
      <w:r w:rsidRPr="008C5352">
        <w:rPr>
          <w:rFonts w:ascii="&amp;quot" w:eastAsia="Times New Roman" w:hAnsi="&amp;quot"/>
          <w:color w:val="2D3B45"/>
          <w:szCs w:val="24"/>
        </w:rPr>
        <w:t>Cico</w:t>
      </w:r>
      <w:proofErr w:type="spellEnd"/>
      <w:r w:rsidRPr="008C5352">
        <w:rPr>
          <w:rFonts w:ascii="&amp;quot" w:eastAsia="Times New Roman" w:hAnsi="&amp;quot"/>
          <w:color w:val="2D3B45"/>
          <w:szCs w:val="24"/>
        </w:rPr>
        <w:t xml:space="preserve">, D. K., Haygood-El, A., Jennings-Bey, T. N., &amp; Lane, S. D. (2014). Street addiction: A proposed theoretical model for understanding the draw of street life and gang activity. </w:t>
      </w:r>
      <w:r w:rsidRPr="008C5352">
        <w:rPr>
          <w:rFonts w:ascii="&amp;quot" w:eastAsia="Times New Roman" w:hAnsi="&amp;quot"/>
          <w:i/>
          <w:iCs/>
          <w:color w:val="2D3B45"/>
          <w:szCs w:val="24"/>
        </w:rPr>
        <w:t>Addiction Research and Theory, 22</w:t>
      </w:r>
      <w:r w:rsidRPr="008C5352">
        <w:rPr>
          <w:rFonts w:ascii="&amp;quot" w:eastAsia="Times New Roman" w:hAnsi="&amp;quot"/>
          <w:color w:val="2D3B45"/>
          <w:szCs w:val="24"/>
        </w:rPr>
        <w:t xml:space="preserve">(1), 15–26. https://doi.org/10.3109/16066359.2012.759942 </w:t>
      </w:r>
    </w:p>
    <w:p w14:paraId="7DC26F5E" w14:textId="77777777" w:rsidR="008C5352" w:rsidRPr="008C5352" w:rsidRDefault="008C5352" w:rsidP="008C5352">
      <w:pPr>
        <w:spacing w:before="180" w:after="180" w:line="240" w:lineRule="auto"/>
        <w:rPr>
          <w:rFonts w:ascii="&amp;quot" w:eastAsia="Times New Roman" w:hAnsi="&amp;quot"/>
          <w:color w:val="2D3B45"/>
          <w:szCs w:val="24"/>
        </w:rPr>
      </w:pPr>
      <w:proofErr w:type="spellStart"/>
      <w:r w:rsidRPr="008C5352">
        <w:rPr>
          <w:rFonts w:ascii="&amp;quot" w:eastAsia="Times New Roman" w:hAnsi="&amp;quot"/>
          <w:color w:val="2D3B45"/>
          <w:szCs w:val="24"/>
        </w:rPr>
        <w:t>Carbajosa</w:t>
      </w:r>
      <w:proofErr w:type="spellEnd"/>
      <w:r w:rsidRPr="008C5352">
        <w:rPr>
          <w:rFonts w:ascii="&amp;quot" w:eastAsia="Times New Roman" w:hAnsi="&amp;quot"/>
          <w:color w:val="2D3B45"/>
          <w:szCs w:val="24"/>
        </w:rPr>
        <w:t xml:space="preserve">, P., </w:t>
      </w:r>
      <w:proofErr w:type="spellStart"/>
      <w:r w:rsidRPr="008C5352">
        <w:rPr>
          <w:rFonts w:ascii="&amp;quot" w:eastAsia="Times New Roman" w:hAnsi="&amp;quot"/>
          <w:color w:val="2D3B45"/>
          <w:szCs w:val="24"/>
        </w:rPr>
        <w:t>Catalá-Miñana</w:t>
      </w:r>
      <w:proofErr w:type="spellEnd"/>
      <w:r w:rsidRPr="008C5352">
        <w:rPr>
          <w:rFonts w:ascii="&amp;quot" w:eastAsia="Times New Roman" w:hAnsi="&amp;quot"/>
          <w:color w:val="2D3B45"/>
          <w:szCs w:val="24"/>
        </w:rPr>
        <w:t xml:space="preserve">, A., Lila, M., </w:t>
      </w:r>
      <w:proofErr w:type="spellStart"/>
      <w:r w:rsidRPr="008C5352">
        <w:rPr>
          <w:rFonts w:ascii="&amp;quot" w:eastAsia="Times New Roman" w:hAnsi="&amp;quot"/>
          <w:color w:val="2D3B45"/>
          <w:szCs w:val="24"/>
        </w:rPr>
        <w:t>Gracia</w:t>
      </w:r>
      <w:proofErr w:type="spellEnd"/>
      <w:r w:rsidRPr="008C5352">
        <w:rPr>
          <w:rFonts w:ascii="&amp;quot" w:eastAsia="Times New Roman" w:hAnsi="&amp;quot"/>
          <w:color w:val="2D3B45"/>
          <w:szCs w:val="24"/>
        </w:rPr>
        <w:t xml:space="preserve">, E., &amp; </w:t>
      </w:r>
      <w:proofErr w:type="spellStart"/>
      <w:r w:rsidRPr="008C5352">
        <w:rPr>
          <w:rFonts w:ascii="&amp;quot" w:eastAsia="Times New Roman" w:hAnsi="&amp;quot"/>
          <w:color w:val="2D3B45"/>
          <w:szCs w:val="24"/>
        </w:rPr>
        <w:t>Boira</w:t>
      </w:r>
      <w:proofErr w:type="spellEnd"/>
      <w:r w:rsidRPr="008C5352">
        <w:rPr>
          <w:rFonts w:ascii="&amp;quot" w:eastAsia="Times New Roman" w:hAnsi="&amp;quot"/>
          <w:color w:val="2D3B45"/>
          <w:szCs w:val="24"/>
        </w:rPr>
        <w:t xml:space="preserve">, S. (2017). Responsive versus treatment-resistant perpetrators in batterer intervention programs: Personal characteristics and stages of change. </w:t>
      </w:r>
      <w:r w:rsidRPr="008C5352">
        <w:rPr>
          <w:rFonts w:ascii="&amp;quot" w:eastAsia="Times New Roman" w:hAnsi="&amp;quot"/>
          <w:i/>
          <w:iCs/>
          <w:color w:val="2D3B45"/>
          <w:szCs w:val="24"/>
        </w:rPr>
        <w:t>Psychiatry, Psychology and Law, 24</w:t>
      </w:r>
      <w:r w:rsidRPr="008C5352">
        <w:rPr>
          <w:rFonts w:ascii="&amp;quot" w:eastAsia="Times New Roman" w:hAnsi="&amp;quot"/>
          <w:color w:val="2D3B45"/>
          <w:szCs w:val="24"/>
        </w:rPr>
        <w:t xml:space="preserve">(6), 936–950. https://doi.org/10.1080/13218719.2017.1347933 </w:t>
      </w:r>
    </w:p>
    <w:p w14:paraId="273775B7" w14:textId="77777777" w:rsidR="008C5352" w:rsidRPr="008C5352" w:rsidRDefault="008C5352" w:rsidP="008C5352">
      <w:pPr>
        <w:spacing w:before="180" w:after="180" w:line="240" w:lineRule="auto"/>
        <w:rPr>
          <w:rFonts w:ascii="&amp;quot" w:eastAsia="Times New Roman" w:hAnsi="&amp;quot"/>
          <w:color w:val="2D3B45"/>
          <w:szCs w:val="24"/>
        </w:rPr>
      </w:pPr>
      <w:proofErr w:type="spellStart"/>
      <w:r w:rsidRPr="008C5352">
        <w:rPr>
          <w:rFonts w:ascii="&amp;quot" w:eastAsia="Times New Roman" w:hAnsi="&amp;quot"/>
          <w:color w:val="2D3B45"/>
          <w:szCs w:val="24"/>
        </w:rPr>
        <w:t>Dichter</w:t>
      </w:r>
      <w:proofErr w:type="spellEnd"/>
      <w:r w:rsidRPr="008C5352">
        <w:rPr>
          <w:rFonts w:ascii="&amp;quot" w:eastAsia="Times New Roman" w:hAnsi="&amp;quot"/>
          <w:color w:val="2D3B45"/>
          <w:szCs w:val="24"/>
        </w:rPr>
        <w:t xml:space="preserve">, M. E., Thomas, K. A., </w:t>
      </w:r>
      <w:proofErr w:type="spellStart"/>
      <w:r w:rsidRPr="008C5352">
        <w:rPr>
          <w:rFonts w:ascii="&amp;quot" w:eastAsia="Times New Roman" w:hAnsi="&amp;quot"/>
          <w:color w:val="2D3B45"/>
          <w:szCs w:val="24"/>
        </w:rPr>
        <w:t>Crits</w:t>
      </w:r>
      <w:proofErr w:type="spellEnd"/>
      <w:r w:rsidRPr="008C5352">
        <w:rPr>
          <w:rFonts w:ascii="&amp;quot" w:eastAsia="Times New Roman" w:hAnsi="&amp;quot"/>
          <w:color w:val="2D3B45"/>
          <w:szCs w:val="24"/>
        </w:rPr>
        <w:t xml:space="preserve">-Christoph, P., Ogden, S. N., &amp; Rhodes, K. V. (2018). Coercive control in intimate partner violence: Relationship with women’s experience of </w:t>
      </w:r>
      <w:r w:rsidRPr="008C5352">
        <w:rPr>
          <w:rFonts w:ascii="&amp;quot" w:eastAsia="Times New Roman" w:hAnsi="&amp;quot"/>
          <w:color w:val="2D3B45"/>
          <w:szCs w:val="24"/>
        </w:rPr>
        <w:lastRenderedPageBreak/>
        <w:t xml:space="preserve">violence, use of violence, and danger. </w:t>
      </w:r>
      <w:r w:rsidRPr="008C5352">
        <w:rPr>
          <w:rFonts w:ascii="&amp;quot" w:eastAsia="Times New Roman" w:hAnsi="&amp;quot"/>
          <w:i/>
          <w:iCs/>
          <w:color w:val="2D3B45"/>
          <w:szCs w:val="24"/>
        </w:rPr>
        <w:t>Psychology of Violence, 8</w:t>
      </w:r>
      <w:r w:rsidRPr="008C5352">
        <w:rPr>
          <w:rFonts w:ascii="&amp;quot" w:eastAsia="Times New Roman" w:hAnsi="&amp;quot"/>
          <w:color w:val="2D3B45"/>
          <w:szCs w:val="24"/>
        </w:rPr>
        <w:t xml:space="preserve">(5), 596–604. https://doi.org/10.1037/vio0000158 </w:t>
      </w:r>
    </w:p>
    <w:p w14:paraId="15ABBE08" w14:textId="77777777" w:rsidR="008C5352" w:rsidRPr="008C5352" w:rsidRDefault="008C5352" w:rsidP="008C5352">
      <w:pPr>
        <w:spacing w:before="180" w:after="180" w:line="240" w:lineRule="auto"/>
        <w:rPr>
          <w:rFonts w:ascii="&amp;quot" w:eastAsia="Times New Roman" w:hAnsi="&amp;quot"/>
          <w:color w:val="2D3B45"/>
          <w:szCs w:val="24"/>
        </w:rPr>
      </w:pPr>
      <w:r w:rsidRPr="008C5352">
        <w:rPr>
          <w:rFonts w:ascii="&amp;quot" w:eastAsia="Times New Roman" w:hAnsi="&amp;quot"/>
          <w:color w:val="2D3B45"/>
          <w:szCs w:val="24"/>
        </w:rPr>
        <w:t xml:space="preserve">Duncan, D. T., &amp; </w:t>
      </w:r>
      <w:proofErr w:type="spellStart"/>
      <w:r w:rsidRPr="008C5352">
        <w:rPr>
          <w:rFonts w:ascii="&amp;quot" w:eastAsia="Times New Roman" w:hAnsi="&amp;quot"/>
          <w:color w:val="2D3B45"/>
          <w:szCs w:val="24"/>
        </w:rPr>
        <w:t>Hatzenbuehler</w:t>
      </w:r>
      <w:proofErr w:type="spellEnd"/>
      <w:r w:rsidRPr="008C5352">
        <w:rPr>
          <w:rFonts w:ascii="&amp;quot" w:eastAsia="Times New Roman" w:hAnsi="&amp;quot"/>
          <w:color w:val="2D3B45"/>
          <w:szCs w:val="24"/>
        </w:rPr>
        <w:t xml:space="preserve">, M. L. (2014). Lesbian, gay, bisexual, and transgender hate crimes and suicidality among a population-based sample of sexual-minority adolescents in Boston. </w:t>
      </w:r>
      <w:r w:rsidRPr="008C5352">
        <w:rPr>
          <w:rFonts w:ascii="&amp;quot" w:eastAsia="Times New Roman" w:hAnsi="&amp;quot"/>
          <w:i/>
          <w:iCs/>
          <w:color w:val="2D3B45"/>
          <w:szCs w:val="24"/>
        </w:rPr>
        <w:t>American Journal of Public Health, 104</w:t>
      </w:r>
      <w:r w:rsidRPr="008C5352">
        <w:rPr>
          <w:rFonts w:ascii="&amp;quot" w:eastAsia="Times New Roman" w:hAnsi="&amp;quot"/>
          <w:color w:val="2D3B45"/>
          <w:szCs w:val="24"/>
        </w:rPr>
        <w:t xml:space="preserve">(2), 272–278. https://doi.org/10.2105/AJPH.2013.301424 </w:t>
      </w:r>
    </w:p>
    <w:p w14:paraId="6E9DB48C" w14:textId="77777777" w:rsidR="003D420F" w:rsidRDefault="003D420F" w:rsidP="003D420F"/>
    <w:sectPr w:rsidR="003D4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auto"/>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F2E33"/>
    <w:multiLevelType w:val="multilevel"/>
    <w:tmpl w:val="522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0F"/>
    <w:rsid w:val="001E3F19"/>
    <w:rsid w:val="003D420F"/>
    <w:rsid w:val="00725ED0"/>
    <w:rsid w:val="008C5352"/>
    <w:rsid w:val="00B32AE6"/>
    <w:rsid w:val="00FA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052D"/>
  <w15:chartTrackingRefBased/>
  <w15:docId w15:val="{027AE3FF-41D1-45B5-AAD1-793A8453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sychiatry.org/File%20Library/Psychiatrists/Cultural-Competency/IPV-Guide/APA-Guide-to-IPV-Among-Wom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2020-09-18T14:37:00Z</dcterms:created>
  <dcterms:modified xsi:type="dcterms:W3CDTF">2020-09-18T14:37:00Z</dcterms:modified>
</cp:coreProperties>
</file>