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EFB6" w14:textId="5478A8A3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>
        <w:rPr>
          <w:rFonts w:eastAsiaTheme="minorEastAsia"/>
          <w:bCs/>
          <w:lang w:eastAsia="zh-HK"/>
        </w:rPr>
        <w:t>Case 2</w:t>
      </w:r>
    </w:p>
    <w:p w14:paraId="140FE17F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</w:p>
    <w:p w14:paraId="6B49EEAC" w14:textId="7AA7D7D4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 xml:space="preserve">Joe owns a </w:t>
      </w:r>
      <w:proofErr w:type="gramStart"/>
      <w:r w:rsidRPr="004F00C4">
        <w:rPr>
          <w:rFonts w:eastAsiaTheme="minorEastAsia"/>
          <w:bCs/>
          <w:lang w:eastAsia="zh-HK"/>
        </w:rPr>
        <w:t>dry cleaning</w:t>
      </w:r>
      <w:proofErr w:type="gramEnd"/>
      <w:r w:rsidRPr="004F00C4">
        <w:rPr>
          <w:rFonts w:eastAsiaTheme="minorEastAsia"/>
          <w:bCs/>
          <w:lang w:eastAsia="zh-HK"/>
        </w:rPr>
        <w:t xml:space="preserve"> business in </w:t>
      </w:r>
      <w:proofErr w:type="spellStart"/>
      <w:r w:rsidRPr="004F00C4">
        <w:rPr>
          <w:rFonts w:eastAsiaTheme="minorEastAsia"/>
          <w:bCs/>
          <w:lang w:eastAsia="zh-HK"/>
        </w:rPr>
        <w:t>Tsim</w:t>
      </w:r>
      <w:proofErr w:type="spellEnd"/>
      <w:r w:rsidRPr="004F00C4">
        <w:rPr>
          <w:rFonts w:eastAsiaTheme="minorEastAsia"/>
          <w:bCs/>
          <w:lang w:eastAsia="zh-HK"/>
        </w:rPr>
        <w:t xml:space="preserve"> Sha </w:t>
      </w:r>
      <w:proofErr w:type="spellStart"/>
      <w:r w:rsidRPr="004F00C4">
        <w:rPr>
          <w:rFonts w:eastAsiaTheme="minorEastAsia"/>
          <w:bCs/>
          <w:lang w:eastAsia="zh-HK"/>
        </w:rPr>
        <w:t>Tsui</w:t>
      </w:r>
      <w:proofErr w:type="spellEnd"/>
      <w:r w:rsidRPr="004F00C4">
        <w:rPr>
          <w:rFonts w:eastAsiaTheme="minorEastAsia"/>
          <w:bCs/>
          <w:lang w:eastAsia="zh-HK"/>
        </w:rPr>
        <w:t>. Irma is an investor in Joe’s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business. Kong is Joe’s brother-in-law who owned one vacant commercial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premises in Kennedy Town.</w:t>
      </w:r>
    </w:p>
    <w:p w14:paraId="0E56289C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</w:p>
    <w:p w14:paraId="1A60A059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In October last year, Joe aspired to open a second dry cleaning shop and he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approached Kong. Over lunch in a dim sum restaurant on 26th October, the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following words were exchanged:</w:t>
      </w:r>
    </w:p>
    <w:p w14:paraId="07F4283D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 xml:space="preserve">Joe: You know about my plans to expand the </w:t>
      </w:r>
      <w:proofErr w:type="gramStart"/>
      <w:r w:rsidRPr="004F00C4">
        <w:rPr>
          <w:rFonts w:eastAsiaTheme="minorEastAsia"/>
          <w:bCs/>
          <w:lang w:eastAsia="zh-HK"/>
        </w:rPr>
        <w:t>dry cleaning</w:t>
      </w:r>
      <w:proofErr w:type="gramEnd"/>
      <w:r w:rsidRPr="004F00C4">
        <w:rPr>
          <w:rFonts w:eastAsiaTheme="minorEastAsia"/>
          <w:bCs/>
          <w:lang w:eastAsia="zh-HK"/>
        </w:rPr>
        <w:t xml:space="preserve"> business.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Because we are family, I thought we might be able to help each other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out.</w:t>
      </w:r>
    </w:p>
    <w:p w14:paraId="3CB85E96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Kong: You need my vacant Kennedy Town shop?</w:t>
      </w:r>
    </w:p>
    <w:p w14:paraId="081183B3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Joe: That’s right. It would be perfect. You cannot find a tenant, but I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could take it for two years starting 1st January and pay you monthly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rent on the basis of 25% of my gross takings at that shop. Irma can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vouch for me.</w:t>
      </w:r>
    </w:p>
    <w:p w14:paraId="22F63063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Kong: Sounds good – it’s a deal. [They shook hands].</w:t>
      </w:r>
    </w:p>
    <w:p w14:paraId="59AB0EF2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</w:p>
    <w:p w14:paraId="1269309C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The next day, Kong asked Irma if she would guarantee Joe’s rental obligations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on the Kennedy Town shop in exchange for Joe being given possession of the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premises. Irma replied with a letter in which she thanked him for his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willingness to help Joe and concluded with the following words: ‘Joe has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always been a reliable businessman, and I stand by him in all his ventures’.</w:t>
      </w:r>
      <w:r>
        <w:rPr>
          <w:rFonts w:eastAsiaTheme="minorEastAsia" w:hint="eastAsia"/>
          <w:bCs/>
          <w:lang w:eastAsia="zh-HK"/>
        </w:rPr>
        <w:t xml:space="preserve"> </w:t>
      </w:r>
    </w:p>
    <w:p w14:paraId="687A8A37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No written contract between Joe and Kong has ever been prepared.</w:t>
      </w:r>
      <w:r>
        <w:rPr>
          <w:rFonts w:eastAsiaTheme="minorEastAsia" w:hint="eastAsia"/>
          <w:bCs/>
          <w:lang w:eastAsia="zh-HK"/>
        </w:rPr>
        <w:t xml:space="preserve"> </w:t>
      </w:r>
    </w:p>
    <w:p w14:paraId="40154D00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</w:p>
    <w:p w14:paraId="0C37DDDB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Joe took possession of the shop on 1st January this year but has not made any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monthly rental payments. He says that there is not enough business to make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any profits from the Kennedy Town shop, although he has had gross takings of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about $40,000 per month. In any event, Joe says, there was only a ‘family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arrangement’ and ‘no proper contract’.</w:t>
      </w:r>
    </w:p>
    <w:p w14:paraId="5646E0C4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</w:p>
    <w:p w14:paraId="7829A09B" w14:textId="77777777" w:rsidR="00F11F2F" w:rsidRPr="004F00C4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Kong seeks your advice as to whether he has a contract with Joe and, if so,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whether Irma is liable for Joe’s rental obligations.</w:t>
      </w:r>
      <w:r>
        <w:rPr>
          <w:rFonts w:eastAsiaTheme="minorEastAsia" w:hint="eastAsia"/>
          <w:bCs/>
          <w:lang w:eastAsia="zh-HK"/>
        </w:rPr>
        <w:t xml:space="preserve"> (10%)</w:t>
      </w:r>
    </w:p>
    <w:p w14:paraId="70035F9A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</w:p>
    <w:p w14:paraId="4C779C8B" w14:textId="77777777" w:rsidR="00F11F2F" w:rsidRDefault="00F11F2F" w:rsidP="00F11F2F">
      <w:pPr>
        <w:spacing w:line="276" w:lineRule="auto"/>
        <w:rPr>
          <w:rFonts w:eastAsiaTheme="minorEastAsia"/>
          <w:bCs/>
          <w:lang w:eastAsia="zh-HK"/>
        </w:rPr>
      </w:pPr>
      <w:r w:rsidRPr="004F00C4">
        <w:rPr>
          <w:rFonts w:eastAsiaTheme="minorEastAsia"/>
          <w:bCs/>
          <w:lang w:eastAsia="zh-HK"/>
        </w:rPr>
        <w:t>Would your answer be different if, at the 26th October meeting, Kong had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>concluded the conversation with the words: ‘Sounds good - we have a deal</w:t>
      </w:r>
      <w:r>
        <w:rPr>
          <w:rFonts w:eastAsiaTheme="minorEastAsia" w:hint="eastAsia"/>
          <w:bCs/>
          <w:lang w:eastAsia="zh-HK"/>
        </w:rPr>
        <w:t xml:space="preserve"> </w:t>
      </w:r>
      <w:r w:rsidRPr="004F00C4">
        <w:rPr>
          <w:rFonts w:eastAsiaTheme="minorEastAsia"/>
          <w:bCs/>
          <w:lang w:eastAsia="zh-HK"/>
        </w:rPr>
        <w:t xml:space="preserve">after we </w:t>
      </w:r>
      <w:proofErr w:type="spellStart"/>
      <w:r w:rsidRPr="004F00C4">
        <w:rPr>
          <w:rFonts w:eastAsiaTheme="minorEastAsia"/>
          <w:bCs/>
          <w:lang w:eastAsia="zh-HK"/>
        </w:rPr>
        <w:t>finalise</w:t>
      </w:r>
      <w:proofErr w:type="spellEnd"/>
      <w:r w:rsidRPr="004F00C4">
        <w:rPr>
          <w:rFonts w:eastAsiaTheme="minorEastAsia"/>
          <w:bCs/>
          <w:lang w:eastAsia="zh-HK"/>
        </w:rPr>
        <w:t xml:space="preserve"> a written contract.</w:t>
      </w:r>
      <w:proofErr w:type="gramStart"/>
      <w:r w:rsidRPr="004F00C4">
        <w:rPr>
          <w:rFonts w:eastAsiaTheme="minorEastAsia"/>
          <w:bCs/>
          <w:lang w:eastAsia="zh-HK"/>
        </w:rPr>
        <w:t>’</w:t>
      </w:r>
      <w:r>
        <w:rPr>
          <w:rFonts w:eastAsiaTheme="minorEastAsia" w:hint="eastAsia"/>
          <w:bCs/>
          <w:lang w:eastAsia="zh-HK"/>
        </w:rPr>
        <w:t>(</w:t>
      </w:r>
      <w:proofErr w:type="gramEnd"/>
      <w:r>
        <w:rPr>
          <w:rFonts w:eastAsiaTheme="minorEastAsia" w:hint="eastAsia"/>
          <w:bCs/>
          <w:lang w:eastAsia="zh-HK"/>
        </w:rPr>
        <w:t>10%)</w:t>
      </w:r>
    </w:p>
    <w:p w14:paraId="75724C4A" w14:textId="77777777" w:rsidR="00DB44EC" w:rsidRDefault="00514C8B"/>
    <w:sectPr w:rsidR="00DB44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2F"/>
    <w:rsid w:val="004F196B"/>
    <w:rsid w:val="00514C8B"/>
    <w:rsid w:val="009103DF"/>
    <w:rsid w:val="00F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AB77"/>
  <w15:chartTrackingRefBased/>
  <w15:docId w15:val="{A240FE7B-909C-48EF-9BA0-DF2337BD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2F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Chow</dc:creator>
  <cp:keywords/>
  <dc:description/>
  <cp:lastModifiedBy>Eunice</cp:lastModifiedBy>
  <cp:revision>2</cp:revision>
  <dcterms:created xsi:type="dcterms:W3CDTF">2020-05-11T05:42:00Z</dcterms:created>
  <dcterms:modified xsi:type="dcterms:W3CDTF">2020-05-11T05:42:00Z</dcterms:modified>
</cp:coreProperties>
</file>