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1" w:lineRule="auto" w:before="100"/>
        <w:ind w:left="1540" w:right="789" w:firstLine="0"/>
        <w:jc w:val="left"/>
        <w:rPr>
          <w:sz w:val="24"/>
        </w:rPr>
      </w:pPr>
      <w:bookmarkStart w:name="Defining and Exploring Employee Benefits" w:id="1"/>
      <w:bookmarkEnd w:id="1"/>
      <w:r>
        <w:rPr/>
      </w:r>
      <w:r>
        <w:rPr>
          <w:color w:val="231F20"/>
          <w:sz w:val="24"/>
        </w:rPr>
        <w:t>Welcome to </w:t>
      </w:r>
      <w:r>
        <w:rPr>
          <w:rFonts w:ascii="Book Antiqua" w:hAnsi="Book Antiqua"/>
          <w:i/>
          <w:color w:val="231F20"/>
          <w:sz w:val="24"/>
        </w:rPr>
        <w:t>Employee Benefits: A Primer for Human Resource </w:t>
      </w:r>
      <w:r>
        <w:rPr>
          <w:rFonts w:ascii="Book Antiqua" w:hAnsi="Book Antiqua"/>
          <w:i/>
          <w:color w:val="231F20"/>
          <w:sz w:val="24"/>
        </w:rPr>
        <w:t>Management Professionals</w:t>
      </w:r>
      <w:r>
        <w:rPr>
          <w:color w:val="231F20"/>
          <w:sz w:val="24"/>
        </w:rPr>
        <w:t>. Understanding employee-benefits prac- tices is a worthwhile endeavor no matter whether you plan to become a specialist working in an employee-benefits department,   a human resource generalist, or a manager in any department. </w:t>
      </w:r>
      <w:r>
        <w:rPr>
          <w:color w:val="231F20"/>
          <w:spacing w:val="-5"/>
          <w:sz w:val="24"/>
        </w:rPr>
        <w:t>For </w:t>
      </w:r>
      <w:r>
        <w:rPr>
          <w:color w:val="231F20"/>
          <w:sz w:val="24"/>
        </w:rPr>
        <w:t>instance, employee-benefits professionals are experts in paid time- off policy design. These experts work with HR generalists who oversee all HR activities for employee groups and share develop- ments in the employee-benefits offerings. Employee-benefits pro- fessionals also work with managers who are ultimately responsible for carrying out HR policies such as approving paid time off or knowing when to encourage a distressed worker to seek help through an employee assistance program. Let’s not forget, most people work for a living and either currently have or will likely  have access to at least one employee benefit.  As  a  bonus,  this book will help you to understand the components of your benefits and</w:t>
      </w:r>
      <w:r>
        <w:rPr>
          <w:color w:val="231F20"/>
          <w:spacing w:val="28"/>
          <w:sz w:val="24"/>
        </w:rPr>
        <w:t> </w:t>
      </w:r>
      <w:r>
        <w:rPr>
          <w:color w:val="231F20"/>
          <w:sz w:val="24"/>
        </w:rPr>
        <w:t>the</w:t>
      </w:r>
      <w:r>
        <w:rPr>
          <w:color w:val="231F20"/>
          <w:spacing w:val="28"/>
          <w:sz w:val="24"/>
        </w:rPr>
        <w:t> </w:t>
      </w:r>
      <w:r>
        <w:rPr>
          <w:color w:val="231F20"/>
          <w:sz w:val="24"/>
        </w:rPr>
        <w:t>employer’s</w:t>
      </w:r>
      <w:r>
        <w:rPr>
          <w:color w:val="231F20"/>
          <w:spacing w:val="28"/>
          <w:sz w:val="24"/>
        </w:rPr>
        <w:t> </w:t>
      </w:r>
      <w:r>
        <w:rPr>
          <w:color w:val="231F20"/>
          <w:sz w:val="24"/>
        </w:rPr>
        <w:t>rationale</w:t>
      </w:r>
      <w:r>
        <w:rPr>
          <w:color w:val="231F20"/>
          <w:spacing w:val="28"/>
          <w:sz w:val="24"/>
        </w:rPr>
        <w:t> </w:t>
      </w:r>
      <w:r>
        <w:rPr>
          <w:color w:val="231F20"/>
          <w:sz w:val="24"/>
        </w:rPr>
        <w:t>for</w:t>
      </w:r>
      <w:r>
        <w:rPr>
          <w:color w:val="231F20"/>
          <w:spacing w:val="28"/>
          <w:sz w:val="24"/>
        </w:rPr>
        <w:t> </w:t>
      </w:r>
      <w:r>
        <w:rPr>
          <w:color w:val="231F20"/>
          <w:sz w:val="24"/>
        </w:rPr>
        <w:t>offering</w:t>
      </w:r>
      <w:r>
        <w:rPr>
          <w:color w:val="231F20"/>
          <w:spacing w:val="28"/>
          <w:sz w:val="24"/>
        </w:rPr>
        <w:t> </w:t>
      </w:r>
      <w:r>
        <w:rPr>
          <w:color w:val="231F20"/>
          <w:sz w:val="24"/>
        </w:rPr>
        <w:t>them.</w:t>
      </w:r>
    </w:p>
    <w:p>
      <w:pPr>
        <w:pStyle w:val="Heading1"/>
        <w:spacing w:before="246"/>
      </w:pPr>
      <w:r>
        <w:rPr>
          <w:color w:val="231F20"/>
          <w:w w:val="115"/>
        </w:rPr>
        <w:t>DEFINING AND EXPLORING EMPLOYEE BENEFITS</w:t>
      </w:r>
    </w:p>
    <w:p>
      <w:pPr>
        <w:pStyle w:val="BodyText"/>
        <w:spacing w:line="244" w:lineRule="auto" w:before="215"/>
        <w:ind w:left="1540" w:right="777"/>
        <w:jc w:val="both"/>
      </w:pPr>
      <w:r>
        <w:rPr>
          <w:color w:val="231F20"/>
        </w:rPr>
        <w:t>Let’s start off with a brief definition of employee benefits. Next, we put employee benefits in the context of total compensation systems in companies (Exhibit 1.1) and from there expand the definition of employee benefits. Finally, we examine strategic considerations essential for establishing and maintaining effective employee-benefits programs.</w:t>
      </w:r>
    </w:p>
    <w:p>
      <w:pPr>
        <w:pStyle w:val="BodyText"/>
      </w:pPr>
    </w:p>
    <w:p>
      <w:pPr>
        <w:pStyle w:val="BodyText"/>
        <w:rPr>
          <w:sz w:val="19"/>
        </w:rPr>
      </w:pPr>
    </w:p>
    <w:p>
      <w:pPr>
        <w:spacing w:after="0"/>
        <w:rPr>
          <w:sz w:val="19"/>
        </w:rPr>
        <w:sectPr>
          <w:headerReference w:type="even" r:id="rId5"/>
          <w:headerReference w:type="default" r:id="rId6"/>
          <w:type w:val="continuous"/>
          <w:pgSz w:w="10620" w:h="13140"/>
          <w:pgMar w:header="692" w:top="1120" w:bottom="280" w:left="680" w:right="660"/>
          <w:pgNumType w:start="4"/>
        </w:sectPr>
      </w:pPr>
    </w:p>
    <w:p>
      <w:pPr>
        <w:pStyle w:val="Heading4"/>
        <w:spacing w:before="92"/>
      </w:pPr>
      <w:r>
        <w:rPr>
          <w:color w:val="231F20"/>
          <w:w w:val="105"/>
        </w:rPr>
        <w:t>EXHIBIT 1.1</w:t>
      </w:r>
    </w:p>
    <w:p>
      <w:pPr>
        <w:spacing w:line="242" w:lineRule="auto" w:before="0"/>
        <w:ind w:left="100" w:right="-10" w:firstLine="0"/>
        <w:jc w:val="left"/>
        <w:rPr>
          <w:rFonts w:ascii="Book Antiqua"/>
          <w:b/>
          <w:sz w:val="18"/>
        </w:rPr>
      </w:pPr>
      <w:r>
        <w:rPr>
          <w:rFonts w:ascii="Book Antiqua"/>
          <w:b/>
          <w:color w:val="231F20"/>
          <w:sz w:val="18"/>
        </w:rPr>
        <w:t>Employee Benefits in </w:t>
      </w:r>
      <w:r>
        <w:rPr>
          <w:rFonts w:ascii="Book Antiqua"/>
          <w:b/>
          <w:color w:val="231F20"/>
          <w:spacing w:val="-6"/>
          <w:sz w:val="18"/>
        </w:rPr>
        <w:t>the </w:t>
      </w:r>
      <w:r>
        <w:rPr>
          <w:rFonts w:ascii="Book Antiqua"/>
          <w:b/>
          <w:color w:val="231F20"/>
          <w:sz w:val="18"/>
        </w:rPr>
        <w:t>Total </w:t>
      </w:r>
      <w:r>
        <w:rPr>
          <w:rFonts w:ascii="Book Antiqua"/>
          <w:b/>
          <w:color w:val="231F20"/>
          <w:w w:val="95"/>
          <w:sz w:val="18"/>
        </w:rPr>
        <w:t>Compensation </w:t>
      </w:r>
      <w:r>
        <w:rPr>
          <w:rFonts w:ascii="Book Antiqua"/>
          <w:b/>
          <w:color w:val="231F20"/>
          <w:sz w:val="18"/>
        </w:rPr>
        <w:t>Scheme</w:t>
      </w:r>
    </w:p>
    <w:p>
      <w:pPr>
        <w:pStyle w:val="BodyText"/>
        <w:rPr>
          <w:rFonts w:ascii="Book Antiqua"/>
          <w:b/>
          <w:sz w:val="16"/>
        </w:rPr>
      </w:pPr>
      <w:r>
        <w:rPr/>
        <w:br w:type="column"/>
      </w:r>
      <w:r>
        <w:rPr>
          <w:rFonts w:ascii="Book Antiqua"/>
          <w:b/>
          <w:sz w:val="16"/>
        </w:rPr>
      </w:r>
    </w:p>
    <w:p>
      <w:pPr>
        <w:pStyle w:val="BodyText"/>
        <w:rPr>
          <w:rFonts w:ascii="Book Antiqua"/>
          <w:b/>
          <w:sz w:val="16"/>
        </w:rPr>
      </w:pPr>
    </w:p>
    <w:p>
      <w:pPr>
        <w:pStyle w:val="BodyText"/>
        <w:rPr>
          <w:rFonts w:ascii="Book Antiqua"/>
          <w:b/>
          <w:sz w:val="16"/>
        </w:rPr>
      </w:pPr>
    </w:p>
    <w:p>
      <w:pPr>
        <w:pStyle w:val="BodyText"/>
        <w:spacing w:before="4"/>
        <w:rPr>
          <w:rFonts w:ascii="Book Antiqua"/>
          <w:b/>
          <w:sz w:val="22"/>
        </w:rPr>
      </w:pPr>
    </w:p>
    <w:p>
      <w:pPr>
        <w:spacing w:line="252" w:lineRule="auto" w:before="0"/>
        <w:ind w:left="100" w:right="0" w:firstLine="0"/>
        <w:jc w:val="left"/>
        <w:rPr>
          <w:rFonts w:ascii="Calibri"/>
          <w:sz w:val="14"/>
        </w:rPr>
      </w:pPr>
      <w:r>
        <w:rPr/>
        <w:pict>
          <v:group style="position:absolute;margin-left:111.000008pt;margin-top:-36.184761pt;width:337.45pt;height:138.4pt;mso-position-horizontal-relative:page;mso-position-vertical-relative:paragraph;z-index:-253049856" coordorigin="2220,-724" coordsize="6749,2768">
            <v:rect style="position:absolute;left:2350;top:-16;width:1390;height:661" filled="true" fillcolor="#dcddde" stroked="false">
              <v:fill type="solid"/>
            </v:rect>
            <v:rect style="position:absolute;left:2230;top:-56;width:1390;height:661" filled="true" fillcolor="#ffffff" stroked="false">
              <v:fill type="solid"/>
            </v:rect>
            <v:rect style="position:absolute;left:2230;top:-56;width:1390;height:661" filled="false" stroked="true" strokeweight="1pt" strokecolor="#231f20">
              <v:stroke dashstyle="solid"/>
            </v:rect>
            <v:rect style="position:absolute;left:4039;top:-16;width:1410;height:1179" filled="true" fillcolor="#dcddde" stroked="false">
              <v:fill type="solid"/>
            </v:rect>
            <v:rect style="position:absolute;left:3919;top:-56;width:1410;height:1179" filled="true" fillcolor="#ffffff" stroked="false">
              <v:fill type="solid"/>
            </v:rect>
            <v:rect style="position:absolute;left:3919;top:-56;width:1410;height:1179" filled="false" stroked="true" strokeweight="1pt" strokecolor="#231f20">
              <v:stroke dashstyle="solid"/>
            </v:rect>
            <v:rect style="position:absolute;left:5749;top:-16;width:1490;height:2059" filled="true" fillcolor="#dcddde" stroked="false">
              <v:fill type="solid"/>
            </v:rect>
            <v:rect style="position:absolute;left:5629;top:-56;width:1490;height:2059" filled="true" fillcolor="#ffffff" stroked="false">
              <v:fill type="solid"/>
            </v:rect>
            <v:rect style="position:absolute;left:5629;top:-56;width:1490;height:2059" filled="false" stroked="true" strokeweight="1pt" strokecolor="#231f20">
              <v:stroke dashstyle="solid"/>
            </v:rect>
            <v:rect style="position:absolute;left:7539;top:-16;width:1430;height:1770" filled="true" fillcolor="#dcddde" stroked="false">
              <v:fill type="solid"/>
            </v:rect>
            <v:rect style="position:absolute;left:7419;top:-56;width:1430;height:1770" filled="true" fillcolor="#ffffff" stroked="false">
              <v:fill type="solid"/>
            </v:rect>
            <v:rect style="position:absolute;left:7419;top:-56;width:1430;height:1770" filled="false" stroked="true" strokeweight="1pt" strokecolor="#231f20">
              <v:stroke dashstyle="solid"/>
            </v:rect>
            <v:rect style="position:absolute;left:4639;top:-714;width:1660;height:299" filled="true" fillcolor="#ffffff" stroked="false">
              <v:fill type="solid"/>
            </v:rect>
            <v:shape style="position:absolute;left:2924;top:-714;width:5210;height:659" coordorigin="2925,-714" coordsize="5210,659" path="m6299,-415l4640,-415,4640,-714,6299,-714,6299,-415xm5469,-415l5469,-235m2925,-55l2925,-235,8134,-235,8134,-55m4608,-55l4608,-235m6361,-235l6361,-55e" filled="false" stroked="true" strokeweight="1pt" strokecolor="#231f20">
              <v:path arrowok="t"/>
              <v:stroke dashstyle="solid"/>
            </v:shape>
            <v:shape style="position:absolute;left:2350;top:-46;width:1260;height:641" type="#_x0000_t202" filled="true" fillcolor="#dcddde" stroked="false">
              <v:textbox inset="0,0,0,0">
                <w:txbxContent>
                  <w:p>
                    <w:pPr>
                      <w:spacing w:line="252" w:lineRule="auto" w:before="45"/>
                      <w:ind w:left="81" w:right="0" w:hanging="27"/>
                      <w:jc w:val="left"/>
                      <w:rPr>
                        <w:rFonts w:ascii="Calibri"/>
                        <w:sz w:val="14"/>
                      </w:rPr>
                    </w:pPr>
                    <w:r>
                      <w:rPr>
                        <w:rFonts w:ascii="Calibri"/>
                        <w:color w:val="231F20"/>
                        <w:w w:val="110"/>
                        <w:sz w:val="14"/>
                      </w:rPr>
                      <w:t>ore Compensation Hourly wage Annual salary</w:t>
                    </w:r>
                  </w:p>
                </w:txbxContent>
              </v:textbox>
              <v:fill type="solid"/>
              <w10:wrap type="none"/>
            </v:shape>
            <v:shape style="position:absolute;left:2240;top:-46;width:110;height:641" type="#_x0000_t202" filled="false" stroked="false">
              <v:textbox inset="0,0,0,0">
                <w:txbxContent>
                  <w:p>
                    <w:pPr>
                      <w:spacing w:before="45"/>
                      <w:ind w:left="70" w:right="-58" w:firstLine="0"/>
                      <w:jc w:val="left"/>
                      <w:rPr>
                        <w:rFonts w:ascii="Calibri"/>
                        <w:sz w:val="14"/>
                      </w:rPr>
                    </w:pPr>
                    <w:r>
                      <w:rPr>
                        <w:rFonts w:ascii="Calibri"/>
                        <w:color w:val="231F20"/>
                        <w:w w:val="126"/>
                        <w:sz w:val="14"/>
                      </w:rPr>
                      <w:t>C</w:t>
                    </w:r>
                  </w:p>
                  <w:p>
                    <w:pPr>
                      <w:spacing w:before="9"/>
                      <w:ind w:left="70" w:right="-15" w:firstLine="0"/>
                      <w:jc w:val="left"/>
                      <w:rPr>
                        <w:rFonts w:ascii="Calibri" w:hAnsi="Calibri"/>
                        <w:sz w:val="14"/>
                      </w:rPr>
                    </w:pPr>
                    <w:r>
                      <w:rPr>
                        <w:rFonts w:ascii="Calibri" w:hAnsi="Calibri"/>
                        <w:color w:val="231F20"/>
                        <w:w w:val="71"/>
                        <w:sz w:val="14"/>
                      </w:rPr>
                      <w:t>•</w:t>
                    </w:r>
                  </w:p>
                  <w:p>
                    <w:pPr>
                      <w:spacing w:before="9"/>
                      <w:ind w:left="70" w:right="-15" w:firstLine="0"/>
                      <w:jc w:val="left"/>
                      <w:rPr>
                        <w:rFonts w:ascii="Calibri" w:hAnsi="Calibri"/>
                        <w:sz w:val="14"/>
                      </w:rPr>
                    </w:pPr>
                    <w:r>
                      <w:rPr>
                        <w:rFonts w:ascii="Calibri" w:hAnsi="Calibri"/>
                        <w:color w:val="231F20"/>
                        <w:w w:val="71"/>
                        <w:sz w:val="14"/>
                      </w:rPr>
                      <w:t>•</w:t>
                    </w:r>
                  </w:p>
                </w:txbxContent>
              </v:textbox>
              <w10:wrap type="none"/>
            </v:shape>
            <v:shape style="position:absolute;left:4759;top:-704;width:1561;height:279" type="#_x0000_t202" filled="true" fillcolor="#dcddde" stroked="false">
              <v:textbox inset="0,0,0,0">
                <w:txbxContent>
                  <w:p>
                    <w:pPr>
                      <w:spacing w:before="55"/>
                      <w:ind w:left="100" w:right="0" w:firstLine="0"/>
                      <w:jc w:val="left"/>
                      <w:rPr>
                        <w:rFonts w:ascii="Calibri"/>
                        <w:sz w:val="14"/>
                      </w:rPr>
                    </w:pPr>
                    <w:r>
                      <w:rPr>
                        <w:rFonts w:ascii="Calibri"/>
                        <w:color w:val="231F20"/>
                        <w:w w:val="105"/>
                        <w:sz w:val="14"/>
                      </w:rPr>
                      <w:t>Total Compensation</w:t>
                    </w:r>
                  </w:p>
                </w:txbxContent>
              </v:textbox>
              <v:fill type="solid"/>
              <w10:wrap type="none"/>
            </v:shape>
            <w10:wrap type="none"/>
          </v:group>
        </w:pict>
      </w:r>
      <w:r>
        <w:rPr>
          <w:rFonts w:ascii="Calibri"/>
          <w:color w:val="231F20"/>
          <w:w w:val="105"/>
          <w:sz w:val="14"/>
        </w:rPr>
        <w:t>Adjustments to </w:t>
      </w:r>
      <w:r>
        <w:rPr>
          <w:rFonts w:ascii="Calibri"/>
          <w:color w:val="231F20"/>
          <w:spacing w:val="-5"/>
          <w:w w:val="105"/>
          <w:sz w:val="14"/>
        </w:rPr>
        <w:t>Core </w:t>
      </w:r>
      <w:r>
        <w:rPr>
          <w:rFonts w:ascii="Calibri"/>
          <w:color w:val="231F20"/>
          <w:w w:val="105"/>
          <w:sz w:val="14"/>
        </w:rPr>
        <w:t>Compensation</w:t>
      </w:r>
    </w:p>
    <w:p>
      <w:pPr>
        <w:pStyle w:val="ListParagraph"/>
        <w:numPr>
          <w:ilvl w:val="0"/>
          <w:numId w:val="1"/>
        </w:numPr>
        <w:tabs>
          <w:tab w:pos="221" w:val="left" w:leader="none"/>
        </w:tabs>
        <w:spacing w:line="240" w:lineRule="auto" w:before="1" w:after="0"/>
        <w:ind w:left="220" w:right="0" w:hanging="121"/>
        <w:jc w:val="left"/>
        <w:rPr>
          <w:rFonts w:ascii="Calibri" w:hAnsi="Calibri"/>
          <w:sz w:val="14"/>
        </w:rPr>
      </w:pPr>
      <w:r>
        <w:rPr>
          <w:rFonts w:ascii="Calibri" w:hAnsi="Calibri"/>
          <w:color w:val="231F20"/>
          <w:w w:val="105"/>
          <w:sz w:val="14"/>
        </w:rPr>
        <w:t>Seniority</w:t>
      </w:r>
    </w:p>
    <w:p>
      <w:pPr>
        <w:pStyle w:val="ListParagraph"/>
        <w:numPr>
          <w:ilvl w:val="0"/>
          <w:numId w:val="1"/>
        </w:numPr>
        <w:tabs>
          <w:tab w:pos="221" w:val="left" w:leader="none"/>
        </w:tabs>
        <w:spacing w:line="240" w:lineRule="auto" w:before="9" w:after="0"/>
        <w:ind w:left="220" w:right="0" w:hanging="121"/>
        <w:jc w:val="left"/>
        <w:rPr>
          <w:rFonts w:ascii="Calibri" w:hAnsi="Calibri"/>
          <w:sz w:val="14"/>
        </w:rPr>
      </w:pPr>
      <w:r>
        <w:rPr>
          <w:rFonts w:ascii="Calibri" w:hAnsi="Calibri"/>
          <w:color w:val="231F20"/>
          <w:w w:val="105"/>
          <w:sz w:val="14"/>
        </w:rPr>
        <w:t>Cost of</w:t>
      </w:r>
      <w:r>
        <w:rPr>
          <w:rFonts w:ascii="Calibri" w:hAnsi="Calibri"/>
          <w:color w:val="231F20"/>
          <w:spacing w:val="8"/>
          <w:w w:val="105"/>
          <w:sz w:val="14"/>
        </w:rPr>
        <w:t> </w:t>
      </w:r>
      <w:r>
        <w:rPr>
          <w:rFonts w:ascii="Calibri" w:hAnsi="Calibri"/>
          <w:color w:val="231F20"/>
          <w:w w:val="105"/>
          <w:sz w:val="14"/>
        </w:rPr>
        <w:t>living</w:t>
      </w:r>
    </w:p>
    <w:p>
      <w:pPr>
        <w:pStyle w:val="ListParagraph"/>
        <w:numPr>
          <w:ilvl w:val="0"/>
          <w:numId w:val="1"/>
        </w:numPr>
        <w:tabs>
          <w:tab w:pos="221" w:val="left" w:leader="none"/>
        </w:tabs>
        <w:spacing w:line="240" w:lineRule="auto" w:before="9" w:after="0"/>
        <w:ind w:left="220" w:right="0" w:hanging="121"/>
        <w:jc w:val="left"/>
        <w:rPr>
          <w:rFonts w:ascii="Calibri" w:hAnsi="Calibri"/>
          <w:sz w:val="14"/>
        </w:rPr>
      </w:pPr>
      <w:r>
        <w:rPr>
          <w:rFonts w:ascii="Calibri" w:hAnsi="Calibri"/>
          <w:color w:val="231F20"/>
          <w:sz w:val="14"/>
        </w:rPr>
        <w:t>Merit</w:t>
      </w:r>
    </w:p>
    <w:p>
      <w:pPr>
        <w:pStyle w:val="ListParagraph"/>
        <w:numPr>
          <w:ilvl w:val="0"/>
          <w:numId w:val="1"/>
        </w:numPr>
        <w:tabs>
          <w:tab w:pos="221" w:val="left" w:leader="none"/>
        </w:tabs>
        <w:spacing w:line="240" w:lineRule="auto" w:before="9" w:after="0"/>
        <w:ind w:left="220" w:right="0" w:hanging="121"/>
        <w:jc w:val="left"/>
        <w:rPr>
          <w:rFonts w:ascii="Calibri" w:hAnsi="Calibri"/>
          <w:sz w:val="14"/>
        </w:rPr>
      </w:pPr>
      <w:r>
        <w:rPr>
          <w:rFonts w:ascii="Calibri" w:hAnsi="Calibri"/>
          <w:color w:val="231F20"/>
          <w:w w:val="105"/>
          <w:sz w:val="14"/>
        </w:rPr>
        <w:t>Incentive</w:t>
      </w:r>
    </w:p>
    <w:p>
      <w:pPr>
        <w:pStyle w:val="BodyText"/>
        <w:rPr>
          <w:rFonts w:ascii="Calibri"/>
          <w:sz w:val="16"/>
        </w:rPr>
      </w:pPr>
      <w:r>
        <w:rPr/>
        <w:br w:type="column"/>
      </w:r>
      <w:r>
        <w:rPr>
          <w:rFonts w:ascii="Calibri"/>
          <w:sz w:val="16"/>
        </w:rPr>
      </w:r>
    </w:p>
    <w:p>
      <w:pPr>
        <w:pStyle w:val="BodyText"/>
        <w:rPr>
          <w:rFonts w:ascii="Calibri"/>
          <w:sz w:val="16"/>
        </w:rPr>
      </w:pPr>
    </w:p>
    <w:p>
      <w:pPr>
        <w:pStyle w:val="BodyText"/>
        <w:rPr>
          <w:rFonts w:ascii="Calibri"/>
          <w:sz w:val="16"/>
        </w:rPr>
      </w:pPr>
    </w:p>
    <w:p>
      <w:pPr>
        <w:pStyle w:val="BodyText"/>
        <w:spacing w:before="5"/>
        <w:rPr>
          <w:rFonts w:ascii="Calibri"/>
          <w:sz w:val="21"/>
        </w:rPr>
      </w:pPr>
    </w:p>
    <w:p>
      <w:pPr>
        <w:spacing w:line="252" w:lineRule="auto" w:before="0"/>
        <w:ind w:left="100" w:right="21" w:firstLine="0"/>
        <w:jc w:val="left"/>
        <w:rPr>
          <w:rFonts w:ascii="Calibri"/>
          <w:sz w:val="14"/>
        </w:rPr>
      </w:pPr>
      <w:r>
        <w:rPr>
          <w:rFonts w:ascii="Calibri"/>
          <w:color w:val="231F20"/>
          <w:w w:val="110"/>
          <w:sz w:val="14"/>
        </w:rPr>
        <w:t>Person focused Legally Required Employee Benefits</w:t>
      </w:r>
    </w:p>
    <w:p>
      <w:pPr>
        <w:pStyle w:val="ListParagraph"/>
        <w:numPr>
          <w:ilvl w:val="0"/>
          <w:numId w:val="1"/>
        </w:numPr>
        <w:tabs>
          <w:tab w:pos="221" w:val="left" w:leader="none"/>
        </w:tabs>
        <w:spacing w:line="240" w:lineRule="auto" w:before="2" w:after="0"/>
        <w:ind w:left="220" w:right="0" w:hanging="121"/>
        <w:jc w:val="left"/>
        <w:rPr>
          <w:rFonts w:ascii="Calibri" w:hAnsi="Calibri"/>
          <w:sz w:val="14"/>
        </w:rPr>
      </w:pPr>
      <w:r>
        <w:rPr>
          <w:rFonts w:ascii="Calibri" w:hAnsi="Calibri"/>
          <w:color w:val="231F20"/>
          <w:w w:val="110"/>
          <w:sz w:val="14"/>
        </w:rPr>
        <w:t>Social Security</w:t>
      </w:r>
      <w:r>
        <w:rPr>
          <w:rFonts w:ascii="Calibri" w:hAnsi="Calibri"/>
          <w:color w:val="231F20"/>
          <w:spacing w:val="-1"/>
          <w:w w:val="110"/>
          <w:sz w:val="14"/>
        </w:rPr>
        <w:t> </w:t>
      </w:r>
      <w:r>
        <w:rPr>
          <w:rFonts w:ascii="Calibri" w:hAnsi="Calibri"/>
          <w:color w:val="231F20"/>
          <w:w w:val="110"/>
          <w:sz w:val="14"/>
        </w:rPr>
        <w:t>Act</w:t>
      </w:r>
    </w:p>
    <w:p>
      <w:pPr>
        <w:pStyle w:val="ListParagraph"/>
        <w:numPr>
          <w:ilvl w:val="0"/>
          <w:numId w:val="1"/>
        </w:numPr>
        <w:tabs>
          <w:tab w:pos="221" w:val="left" w:leader="none"/>
        </w:tabs>
        <w:spacing w:line="252" w:lineRule="auto" w:before="9" w:after="0"/>
        <w:ind w:left="220" w:right="89" w:hanging="121"/>
        <w:jc w:val="left"/>
        <w:rPr>
          <w:rFonts w:ascii="Calibri" w:hAnsi="Calibri"/>
          <w:sz w:val="14"/>
        </w:rPr>
      </w:pPr>
      <w:r>
        <w:rPr>
          <w:rFonts w:ascii="Calibri" w:hAnsi="Calibri"/>
          <w:color w:val="231F20"/>
          <w:w w:val="105"/>
          <w:sz w:val="14"/>
        </w:rPr>
        <w:t>Workers’ compensation</w:t>
      </w:r>
      <w:r>
        <w:rPr>
          <w:rFonts w:ascii="Calibri" w:hAnsi="Calibri"/>
          <w:color w:val="231F20"/>
          <w:spacing w:val="19"/>
          <w:w w:val="105"/>
          <w:sz w:val="14"/>
        </w:rPr>
        <w:t> </w:t>
      </w:r>
      <w:r>
        <w:rPr>
          <w:rFonts w:ascii="Calibri" w:hAnsi="Calibri"/>
          <w:color w:val="231F20"/>
          <w:spacing w:val="-5"/>
          <w:w w:val="105"/>
          <w:sz w:val="14"/>
        </w:rPr>
        <w:t>laws</w:t>
      </w:r>
    </w:p>
    <w:p>
      <w:pPr>
        <w:pStyle w:val="ListParagraph"/>
        <w:numPr>
          <w:ilvl w:val="0"/>
          <w:numId w:val="1"/>
        </w:numPr>
        <w:tabs>
          <w:tab w:pos="221" w:val="left" w:leader="none"/>
        </w:tabs>
        <w:spacing w:line="252" w:lineRule="auto" w:before="2" w:after="0"/>
        <w:ind w:left="220" w:right="229" w:hanging="121"/>
        <w:jc w:val="left"/>
        <w:rPr>
          <w:rFonts w:ascii="Calibri" w:hAnsi="Calibri"/>
          <w:sz w:val="14"/>
        </w:rPr>
      </w:pPr>
      <w:r>
        <w:rPr>
          <w:rFonts w:ascii="Calibri" w:hAnsi="Calibri"/>
          <w:color w:val="231F20"/>
          <w:w w:val="105"/>
          <w:sz w:val="14"/>
        </w:rPr>
        <w:t>Family &amp; </w:t>
      </w:r>
      <w:r>
        <w:rPr>
          <w:rFonts w:ascii="Calibri" w:hAnsi="Calibri"/>
          <w:color w:val="231F20"/>
          <w:spacing w:val="-3"/>
          <w:w w:val="105"/>
          <w:sz w:val="14"/>
        </w:rPr>
        <w:t>Medical </w:t>
      </w:r>
      <w:r>
        <w:rPr>
          <w:rFonts w:ascii="Calibri" w:hAnsi="Calibri"/>
          <w:color w:val="231F20"/>
          <w:w w:val="105"/>
          <w:sz w:val="14"/>
        </w:rPr>
        <w:t>Leave</w:t>
      </w:r>
      <w:r>
        <w:rPr>
          <w:rFonts w:ascii="Calibri" w:hAnsi="Calibri"/>
          <w:color w:val="231F20"/>
          <w:spacing w:val="4"/>
          <w:w w:val="105"/>
          <w:sz w:val="14"/>
        </w:rPr>
        <w:t> </w:t>
      </w:r>
      <w:r>
        <w:rPr>
          <w:rFonts w:ascii="Calibri" w:hAnsi="Calibri"/>
          <w:color w:val="231F20"/>
          <w:w w:val="105"/>
          <w:sz w:val="14"/>
        </w:rPr>
        <w:t>Act</w:t>
      </w:r>
    </w:p>
    <w:p>
      <w:pPr>
        <w:pStyle w:val="ListParagraph"/>
        <w:numPr>
          <w:ilvl w:val="0"/>
          <w:numId w:val="1"/>
        </w:numPr>
        <w:tabs>
          <w:tab w:pos="223" w:val="left" w:leader="none"/>
        </w:tabs>
        <w:spacing w:line="252" w:lineRule="auto" w:before="1" w:after="0"/>
        <w:ind w:left="208" w:right="38" w:hanging="109"/>
        <w:jc w:val="left"/>
        <w:rPr>
          <w:rFonts w:ascii="Calibri" w:hAnsi="Calibri"/>
          <w:sz w:val="14"/>
        </w:rPr>
      </w:pPr>
      <w:r>
        <w:rPr>
          <w:rFonts w:ascii="Calibri" w:hAnsi="Calibri"/>
          <w:color w:val="231F20"/>
          <w:w w:val="105"/>
          <w:sz w:val="14"/>
        </w:rPr>
        <w:t>Patient Protection and A"ordable </w:t>
      </w:r>
      <w:r>
        <w:rPr>
          <w:rFonts w:ascii="Calibri" w:hAnsi="Calibri"/>
          <w:color w:val="231F20"/>
          <w:spacing w:val="-5"/>
          <w:w w:val="105"/>
          <w:sz w:val="14"/>
        </w:rPr>
        <w:t>Care </w:t>
      </w:r>
      <w:r>
        <w:rPr>
          <w:rFonts w:ascii="Calibri" w:hAnsi="Calibri"/>
          <w:color w:val="231F20"/>
          <w:w w:val="105"/>
          <w:sz w:val="14"/>
        </w:rPr>
        <w:t>Act of</w:t>
      </w:r>
      <w:r>
        <w:rPr>
          <w:rFonts w:ascii="Calibri" w:hAnsi="Calibri"/>
          <w:color w:val="231F20"/>
          <w:spacing w:val="5"/>
          <w:w w:val="105"/>
          <w:sz w:val="14"/>
        </w:rPr>
        <w:t> </w:t>
      </w:r>
      <w:r>
        <w:rPr>
          <w:rFonts w:ascii="Calibri" w:hAnsi="Calibri"/>
          <w:color w:val="231F20"/>
          <w:w w:val="105"/>
          <w:sz w:val="14"/>
        </w:rPr>
        <w:t>2010</w:t>
      </w:r>
    </w:p>
    <w:p>
      <w:pPr>
        <w:pStyle w:val="BodyText"/>
        <w:rPr>
          <w:rFonts w:ascii="Calibri"/>
          <w:sz w:val="16"/>
        </w:rPr>
      </w:pPr>
      <w:r>
        <w:rPr/>
        <w:br w:type="column"/>
      </w:r>
      <w:r>
        <w:rPr>
          <w:rFonts w:ascii="Calibri"/>
          <w:sz w:val="16"/>
        </w:rPr>
      </w:r>
    </w:p>
    <w:p>
      <w:pPr>
        <w:pStyle w:val="BodyText"/>
        <w:rPr>
          <w:rFonts w:ascii="Calibri"/>
          <w:sz w:val="16"/>
        </w:rPr>
      </w:pPr>
    </w:p>
    <w:p>
      <w:pPr>
        <w:pStyle w:val="BodyText"/>
        <w:rPr>
          <w:rFonts w:ascii="Calibri"/>
          <w:sz w:val="16"/>
        </w:rPr>
      </w:pPr>
    </w:p>
    <w:p>
      <w:pPr>
        <w:pStyle w:val="BodyText"/>
        <w:spacing w:before="5"/>
        <w:rPr>
          <w:rFonts w:ascii="Calibri"/>
          <w:sz w:val="21"/>
        </w:rPr>
      </w:pPr>
    </w:p>
    <w:p>
      <w:pPr>
        <w:spacing w:line="252" w:lineRule="auto" w:before="0"/>
        <w:ind w:left="100" w:right="1029" w:firstLine="0"/>
        <w:jc w:val="left"/>
        <w:rPr>
          <w:rFonts w:ascii="Calibri"/>
          <w:sz w:val="14"/>
        </w:rPr>
      </w:pPr>
      <w:r>
        <w:rPr>
          <w:rFonts w:ascii="Calibri"/>
          <w:color w:val="231F20"/>
          <w:w w:val="110"/>
          <w:sz w:val="14"/>
        </w:rPr>
        <w:t>Discretionary Employee Benefits</w:t>
      </w:r>
    </w:p>
    <w:p>
      <w:pPr>
        <w:pStyle w:val="ListParagraph"/>
        <w:numPr>
          <w:ilvl w:val="0"/>
          <w:numId w:val="1"/>
        </w:numPr>
        <w:tabs>
          <w:tab w:pos="221" w:val="left" w:leader="none"/>
        </w:tabs>
        <w:spacing w:line="252" w:lineRule="auto" w:before="2" w:after="0"/>
        <w:ind w:left="220" w:right="1741" w:hanging="121"/>
        <w:jc w:val="left"/>
        <w:rPr>
          <w:rFonts w:ascii="Calibri" w:hAnsi="Calibri"/>
          <w:sz w:val="14"/>
        </w:rPr>
      </w:pPr>
      <w:r>
        <w:rPr>
          <w:rFonts w:ascii="Calibri" w:hAnsi="Calibri"/>
          <w:color w:val="231F20"/>
          <w:w w:val="105"/>
          <w:sz w:val="14"/>
        </w:rPr>
        <w:t>Disability insurance</w:t>
      </w:r>
    </w:p>
    <w:p>
      <w:pPr>
        <w:pStyle w:val="ListParagraph"/>
        <w:numPr>
          <w:ilvl w:val="0"/>
          <w:numId w:val="1"/>
        </w:numPr>
        <w:tabs>
          <w:tab w:pos="221" w:val="left" w:leader="none"/>
        </w:tabs>
        <w:spacing w:line="240" w:lineRule="auto" w:before="1" w:after="0"/>
        <w:ind w:left="220" w:right="0" w:hanging="121"/>
        <w:jc w:val="left"/>
        <w:rPr>
          <w:rFonts w:ascii="Calibri" w:hAnsi="Calibri"/>
          <w:sz w:val="14"/>
        </w:rPr>
      </w:pPr>
      <w:r>
        <w:rPr>
          <w:rFonts w:ascii="Calibri" w:hAnsi="Calibri"/>
          <w:color w:val="231F20"/>
          <w:w w:val="110"/>
          <w:sz w:val="14"/>
        </w:rPr>
        <w:t>Life insurance</w:t>
      </w:r>
    </w:p>
    <w:p>
      <w:pPr>
        <w:pStyle w:val="ListParagraph"/>
        <w:numPr>
          <w:ilvl w:val="0"/>
          <w:numId w:val="1"/>
        </w:numPr>
        <w:tabs>
          <w:tab w:pos="221" w:val="left" w:leader="none"/>
        </w:tabs>
        <w:spacing w:line="240" w:lineRule="auto" w:before="9" w:after="0"/>
        <w:ind w:left="220" w:right="0" w:hanging="121"/>
        <w:jc w:val="left"/>
        <w:rPr>
          <w:rFonts w:ascii="Calibri" w:hAnsi="Calibri"/>
          <w:sz w:val="14"/>
        </w:rPr>
      </w:pPr>
      <w:r>
        <w:rPr>
          <w:rFonts w:ascii="Calibri" w:hAnsi="Calibri"/>
          <w:color w:val="231F20"/>
          <w:w w:val="105"/>
          <w:sz w:val="14"/>
        </w:rPr>
        <w:t>Retirement</w:t>
      </w:r>
      <w:r>
        <w:rPr>
          <w:rFonts w:ascii="Calibri" w:hAnsi="Calibri"/>
          <w:color w:val="231F20"/>
          <w:spacing w:val="2"/>
          <w:w w:val="105"/>
          <w:sz w:val="14"/>
        </w:rPr>
        <w:t> </w:t>
      </w:r>
      <w:r>
        <w:rPr>
          <w:rFonts w:ascii="Calibri" w:hAnsi="Calibri"/>
          <w:color w:val="231F20"/>
          <w:w w:val="105"/>
          <w:sz w:val="14"/>
        </w:rPr>
        <w:t>plans</w:t>
      </w:r>
    </w:p>
    <w:p>
      <w:pPr>
        <w:pStyle w:val="ListParagraph"/>
        <w:numPr>
          <w:ilvl w:val="0"/>
          <w:numId w:val="1"/>
        </w:numPr>
        <w:tabs>
          <w:tab w:pos="221" w:val="left" w:leader="none"/>
        </w:tabs>
        <w:spacing w:line="240" w:lineRule="auto" w:before="9" w:after="0"/>
        <w:ind w:left="220" w:right="0" w:hanging="121"/>
        <w:jc w:val="left"/>
        <w:rPr>
          <w:rFonts w:ascii="Calibri" w:hAnsi="Calibri"/>
          <w:sz w:val="14"/>
        </w:rPr>
      </w:pPr>
      <w:r>
        <w:rPr>
          <w:rFonts w:ascii="Calibri" w:hAnsi="Calibri"/>
          <w:color w:val="231F20"/>
          <w:w w:val="110"/>
          <w:sz w:val="14"/>
        </w:rPr>
        <w:t>Paid time</w:t>
      </w:r>
      <w:r>
        <w:rPr>
          <w:rFonts w:ascii="Calibri" w:hAnsi="Calibri"/>
          <w:color w:val="231F20"/>
          <w:spacing w:val="1"/>
          <w:w w:val="110"/>
          <w:sz w:val="14"/>
        </w:rPr>
        <w:t> </w:t>
      </w:r>
      <w:r>
        <w:rPr>
          <w:rFonts w:ascii="Calibri" w:hAnsi="Calibri"/>
          <w:color w:val="231F20"/>
          <w:w w:val="110"/>
          <w:sz w:val="14"/>
        </w:rPr>
        <w:t>o"</w:t>
      </w:r>
    </w:p>
    <w:p>
      <w:pPr>
        <w:pStyle w:val="ListParagraph"/>
        <w:numPr>
          <w:ilvl w:val="0"/>
          <w:numId w:val="1"/>
        </w:numPr>
        <w:tabs>
          <w:tab w:pos="221" w:val="left" w:leader="none"/>
        </w:tabs>
        <w:spacing w:line="252" w:lineRule="auto" w:before="9" w:after="0"/>
        <w:ind w:left="220" w:right="1227" w:hanging="121"/>
        <w:jc w:val="left"/>
        <w:rPr>
          <w:rFonts w:ascii="Calibri" w:hAnsi="Calibri"/>
          <w:sz w:val="14"/>
        </w:rPr>
      </w:pPr>
      <w:r>
        <w:rPr>
          <w:rFonts w:ascii="Calibri" w:hAnsi="Calibri"/>
          <w:color w:val="231F20"/>
          <w:w w:val="105"/>
          <w:sz w:val="14"/>
        </w:rPr>
        <w:t>Accommodation and</w:t>
      </w:r>
      <w:r>
        <w:rPr>
          <w:rFonts w:ascii="Calibri" w:hAnsi="Calibri"/>
          <w:color w:val="231F20"/>
          <w:spacing w:val="5"/>
          <w:w w:val="105"/>
          <w:sz w:val="14"/>
        </w:rPr>
        <w:t> </w:t>
      </w:r>
      <w:r>
        <w:rPr>
          <w:rFonts w:ascii="Calibri" w:hAnsi="Calibri"/>
          <w:color w:val="231F20"/>
          <w:w w:val="105"/>
          <w:sz w:val="14"/>
        </w:rPr>
        <w:t>enhancement</w:t>
      </w:r>
    </w:p>
    <w:p>
      <w:pPr>
        <w:spacing w:after="0" w:line="252" w:lineRule="auto"/>
        <w:jc w:val="left"/>
        <w:rPr>
          <w:rFonts w:ascii="Calibri" w:hAnsi="Calibri"/>
          <w:sz w:val="14"/>
        </w:rPr>
        <w:sectPr>
          <w:type w:val="continuous"/>
          <w:pgSz w:w="10620" w:h="13140"/>
          <w:pgMar w:top="1120" w:bottom="280" w:left="680" w:right="660"/>
          <w:cols w:num="4" w:equalWidth="0">
            <w:col w:w="1292" w:space="1929"/>
            <w:col w:w="1397" w:space="312"/>
            <w:col w:w="1489" w:space="301"/>
            <w:col w:w="2560"/>
          </w:cols>
        </w:sectPr>
      </w:pPr>
    </w:p>
    <w:p>
      <w:pPr>
        <w:spacing w:before="120"/>
        <w:ind w:left="2200" w:right="0" w:firstLine="0"/>
        <w:jc w:val="both"/>
        <w:rPr>
          <w:rFonts w:ascii="Calibri"/>
          <w:b/>
          <w:sz w:val="24"/>
        </w:rPr>
      </w:pPr>
      <w:bookmarkStart w:name="Defining Employee Benefits" w:id="2"/>
      <w:bookmarkEnd w:id="2"/>
      <w:r>
        <w:rPr/>
      </w:r>
      <w:bookmarkStart w:name="The Fundamental Roles and Sources of Emp" w:id="3"/>
      <w:bookmarkEnd w:id="3"/>
      <w:r>
        <w:rPr/>
      </w:r>
      <w:bookmarkStart w:name="Employee Benefits in the Total Compensat" w:id="4"/>
      <w:bookmarkEnd w:id="4"/>
      <w:r>
        <w:rPr/>
      </w:r>
      <w:r>
        <w:rPr>
          <w:rFonts w:ascii="Calibri"/>
          <w:b/>
          <w:color w:val="231F20"/>
          <w:w w:val="110"/>
          <w:sz w:val="24"/>
        </w:rPr>
        <w:t>Defining Employee Benefits</w:t>
      </w:r>
    </w:p>
    <w:p>
      <w:pPr>
        <w:pStyle w:val="BodyText"/>
        <w:spacing w:line="242" w:lineRule="auto" w:before="26"/>
        <w:ind w:left="2200" w:right="117"/>
        <w:jc w:val="both"/>
      </w:pPr>
      <w:r>
        <w:rPr>
          <w:rFonts w:ascii="Book Antiqua"/>
          <w:b/>
          <w:color w:val="231F20"/>
        </w:rPr>
        <w:t>Employee benefits </w:t>
      </w:r>
      <w:r>
        <w:rPr>
          <w:color w:val="231F20"/>
        </w:rPr>
        <w:t>refer to compensation other than an hourly wage or salary. Examples of specific employee benefits include paid vacation, health-care cover- age, tuition reimbursement, and many more. To organize the vast amount of benefits information efficiently, it is helpful to group benefits based on the role that the benefits serve for recipients and the source of the benefits.</w:t>
      </w:r>
    </w:p>
    <w:p>
      <w:pPr>
        <w:pStyle w:val="BodyText"/>
        <w:spacing w:line="242" w:lineRule="auto" w:before="124"/>
        <w:ind w:left="2200" w:right="102"/>
      </w:pPr>
      <w:r>
        <w:rPr>
          <w:rFonts w:ascii="Calibri"/>
          <w:b/>
          <w:color w:val="231F20"/>
          <w:sz w:val="24"/>
        </w:rPr>
        <w:t>The  Fundamental   Roles   and   Sources   of   Employee   Benefits</w:t>
      </w:r>
      <w:r>
        <w:rPr>
          <w:rFonts w:ascii="Calibri"/>
          <w:b/>
          <w:color w:val="231F20"/>
          <w:sz w:val="24"/>
        </w:rPr>
        <w:t> </w:t>
      </w:r>
      <w:r>
        <w:rPr>
          <w:color w:val="231F20"/>
        </w:rPr>
        <w:t>Three</w:t>
      </w:r>
      <w:r>
        <w:rPr>
          <w:color w:val="231F20"/>
          <w:spacing w:val="-7"/>
        </w:rPr>
        <w:t> </w:t>
      </w:r>
      <w:r>
        <w:rPr>
          <w:color w:val="231F20"/>
        </w:rPr>
        <w:t>fundamental</w:t>
      </w:r>
      <w:r>
        <w:rPr>
          <w:color w:val="231F20"/>
          <w:spacing w:val="-6"/>
        </w:rPr>
        <w:t> </w:t>
      </w:r>
      <w:r>
        <w:rPr>
          <w:color w:val="231F20"/>
        </w:rPr>
        <w:t>roles</w:t>
      </w:r>
      <w:r>
        <w:rPr>
          <w:color w:val="231F20"/>
          <w:spacing w:val="-6"/>
        </w:rPr>
        <w:t> </w:t>
      </w:r>
      <w:r>
        <w:rPr>
          <w:color w:val="231F20"/>
        </w:rPr>
        <w:t>characterize</w:t>
      </w:r>
      <w:r>
        <w:rPr>
          <w:color w:val="231F20"/>
          <w:spacing w:val="-7"/>
        </w:rPr>
        <w:t> </w:t>
      </w:r>
      <w:r>
        <w:rPr>
          <w:color w:val="231F20"/>
        </w:rPr>
        <w:t>benefits</w:t>
      </w:r>
      <w:r>
        <w:rPr>
          <w:color w:val="231F20"/>
          <w:spacing w:val="-6"/>
        </w:rPr>
        <w:t> </w:t>
      </w:r>
      <w:r>
        <w:rPr>
          <w:color w:val="231F20"/>
        </w:rPr>
        <w:t>programs:</w:t>
      </w:r>
      <w:r>
        <w:rPr>
          <w:color w:val="231F20"/>
          <w:spacing w:val="-6"/>
        </w:rPr>
        <w:t> </w:t>
      </w:r>
      <w:r>
        <w:rPr>
          <w:color w:val="231F20"/>
        </w:rPr>
        <w:t>protection,</w:t>
      </w:r>
      <w:r>
        <w:rPr>
          <w:color w:val="231F20"/>
          <w:spacing w:val="-7"/>
        </w:rPr>
        <w:t> </w:t>
      </w:r>
      <w:r>
        <w:rPr>
          <w:color w:val="231F20"/>
        </w:rPr>
        <w:t>paid</w:t>
      </w:r>
      <w:r>
        <w:rPr>
          <w:color w:val="231F20"/>
          <w:spacing w:val="-6"/>
        </w:rPr>
        <w:t> </w:t>
      </w:r>
      <w:r>
        <w:rPr>
          <w:color w:val="231F20"/>
        </w:rPr>
        <w:t>time</w:t>
      </w:r>
      <w:r>
        <w:rPr>
          <w:color w:val="231F20"/>
          <w:spacing w:val="-6"/>
        </w:rPr>
        <w:t> </w:t>
      </w:r>
      <w:r>
        <w:rPr>
          <w:color w:val="231F20"/>
        </w:rPr>
        <w:t>off, and accommodation and enhancement. </w:t>
      </w:r>
      <w:r>
        <w:rPr>
          <w:rFonts w:ascii="Book Antiqua"/>
          <w:b/>
          <w:color w:val="231F20"/>
        </w:rPr>
        <w:t>Protection programs </w:t>
      </w:r>
      <w:r>
        <w:rPr>
          <w:color w:val="231F20"/>
        </w:rPr>
        <w:t>provide family ben- efits,</w:t>
      </w:r>
      <w:r>
        <w:rPr>
          <w:color w:val="231F20"/>
          <w:spacing w:val="-10"/>
        </w:rPr>
        <w:t> </w:t>
      </w:r>
      <w:r>
        <w:rPr>
          <w:color w:val="231F20"/>
        </w:rPr>
        <w:t>promote</w:t>
      </w:r>
      <w:r>
        <w:rPr>
          <w:color w:val="231F20"/>
          <w:spacing w:val="-9"/>
        </w:rPr>
        <w:t> </w:t>
      </w:r>
      <w:r>
        <w:rPr>
          <w:color w:val="231F20"/>
        </w:rPr>
        <w:t>health,</w:t>
      </w:r>
      <w:r>
        <w:rPr>
          <w:color w:val="231F20"/>
          <w:spacing w:val="-10"/>
        </w:rPr>
        <w:t> </w:t>
      </w:r>
      <w:r>
        <w:rPr>
          <w:color w:val="231F20"/>
        </w:rPr>
        <w:t>and</w:t>
      </w:r>
      <w:r>
        <w:rPr>
          <w:color w:val="231F20"/>
          <w:spacing w:val="-9"/>
        </w:rPr>
        <w:t> </w:t>
      </w:r>
      <w:r>
        <w:rPr>
          <w:color w:val="231F20"/>
        </w:rPr>
        <w:t>guard</w:t>
      </w:r>
      <w:r>
        <w:rPr>
          <w:color w:val="231F20"/>
          <w:spacing w:val="-10"/>
        </w:rPr>
        <w:t> </w:t>
      </w:r>
      <w:r>
        <w:rPr>
          <w:color w:val="231F20"/>
        </w:rPr>
        <w:t>against</w:t>
      </w:r>
      <w:r>
        <w:rPr>
          <w:color w:val="231F20"/>
          <w:spacing w:val="-9"/>
        </w:rPr>
        <w:t> </w:t>
      </w:r>
      <w:r>
        <w:rPr>
          <w:color w:val="231F20"/>
        </w:rPr>
        <w:t>income</w:t>
      </w:r>
      <w:r>
        <w:rPr>
          <w:color w:val="231F20"/>
          <w:spacing w:val="-9"/>
        </w:rPr>
        <w:t> </w:t>
      </w:r>
      <w:r>
        <w:rPr>
          <w:color w:val="231F20"/>
        </w:rPr>
        <w:t>loss</w:t>
      </w:r>
      <w:r>
        <w:rPr>
          <w:color w:val="231F20"/>
          <w:spacing w:val="-10"/>
        </w:rPr>
        <w:t> </w:t>
      </w:r>
      <w:r>
        <w:rPr>
          <w:color w:val="231F20"/>
        </w:rPr>
        <w:t>caused</w:t>
      </w:r>
      <w:r>
        <w:rPr>
          <w:color w:val="231F20"/>
          <w:spacing w:val="-9"/>
        </w:rPr>
        <w:t> </w:t>
      </w:r>
      <w:r>
        <w:rPr>
          <w:color w:val="231F20"/>
        </w:rPr>
        <w:t>by</w:t>
      </w:r>
      <w:r>
        <w:rPr>
          <w:color w:val="231F20"/>
          <w:spacing w:val="-10"/>
        </w:rPr>
        <w:t> </w:t>
      </w:r>
      <w:r>
        <w:rPr>
          <w:color w:val="231F20"/>
        </w:rPr>
        <w:t>catastrophic</w:t>
      </w:r>
      <w:r>
        <w:rPr>
          <w:color w:val="231F20"/>
          <w:spacing w:val="-9"/>
        </w:rPr>
        <w:t> </w:t>
      </w:r>
      <w:r>
        <w:rPr>
          <w:color w:val="231F20"/>
        </w:rPr>
        <w:t>factors such as unemployment, disability, and serious illnesses. </w:t>
      </w:r>
      <w:r>
        <w:rPr>
          <w:rFonts w:ascii="Book Antiqua"/>
          <w:b/>
          <w:color w:val="231F20"/>
        </w:rPr>
        <w:t>Paid time-off </w:t>
      </w:r>
      <w:r>
        <w:rPr>
          <w:color w:val="231F20"/>
        </w:rPr>
        <w:t>policies compensate employees when they are not performing their primary work duties under particular circumstances such as vacation or illness. </w:t>
      </w:r>
      <w:r>
        <w:rPr>
          <w:rFonts w:ascii="Book Antiqua"/>
          <w:b/>
          <w:color w:val="231F20"/>
        </w:rPr>
        <w:t>Accommodation </w:t>
      </w:r>
      <w:r>
        <w:rPr>
          <w:rFonts w:ascii="Book Antiqua"/>
          <w:b/>
          <w:color w:val="231F20"/>
          <w:spacing w:val="-5"/>
        </w:rPr>
        <w:t>and </w:t>
      </w:r>
      <w:r>
        <w:rPr>
          <w:rFonts w:ascii="Book Antiqua"/>
          <w:b/>
          <w:color w:val="231F20"/>
        </w:rPr>
        <w:t>enhancement benefits </w:t>
      </w:r>
      <w:r>
        <w:rPr>
          <w:color w:val="231F20"/>
        </w:rPr>
        <w:t>promote opportunities for employees and their families. Employers may choose to offer one or more of these benefits, including wellness programs,</w:t>
      </w:r>
      <w:r>
        <w:rPr>
          <w:color w:val="231F20"/>
          <w:spacing w:val="21"/>
        </w:rPr>
        <w:t> </w:t>
      </w:r>
      <w:r>
        <w:rPr>
          <w:color w:val="231F20"/>
        </w:rPr>
        <w:t>flexible</w:t>
      </w:r>
      <w:r>
        <w:rPr>
          <w:color w:val="231F20"/>
          <w:spacing w:val="22"/>
        </w:rPr>
        <w:t> </w:t>
      </w:r>
      <w:r>
        <w:rPr>
          <w:color w:val="231F20"/>
        </w:rPr>
        <w:t>work</w:t>
      </w:r>
      <w:r>
        <w:rPr>
          <w:color w:val="231F20"/>
          <w:spacing w:val="22"/>
        </w:rPr>
        <w:t> </w:t>
      </w:r>
      <w:r>
        <w:rPr>
          <w:color w:val="231F20"/>
        </w:rPr>
        <w:t>schedules,</w:t>
      </w:r>
      <w:r>
        <w:rPr>
          <w:color w:val="231F20"/>
          <w:spacing w:val="22"/>
        </w:rPr>
        <w:t> </w:t>
      </w:r>
      <w:r>
        <w:rPr>
          <w:color w:val="231F20"/>
        </w:rPr>
        <w:t>and</w:t>
      </w:r>
      <w:r>
        <w:rPr>
          <w:color w:val="231F20"/>
          <w:spacing w:val="22"/>
        </w:rPr>
        <w:t> </w:t>
      </w:r>
      <w:r>
        <w:rPr>
          <w:color w:val="231F20"/>
        </w:rPr>
        <w:t>educational</w:t>
      </w:r>
      <w:r>
        <w:rPr>
          <w:color w:val="231F20"/>
          <w:spacing w:val="22"/>
        </w:rPr>
        <w:t> </w:t>
      </w:r>
      <w:r>
        <w:rPr>
          <w:color w:val="231F20"/>
        </w:rPr>
        <w:t>assistance.</w:t>
      </w:r>
    </w:p>
    <w:p>
      <w:pPr>
        <w:pStyle w:val="BodyText"/>
        <w:spacing w:line="244" w:lineRule="auto" w:before="17"/>
        <w:ind w:left="2200" w:right="118" w:firstLine="240"/>
        <w:jc w:val="both"/>
      </w:pPr>
      <w:r>
        <w:rPr>
          <w:color w:val="231F20"/>
          <w:spacing w:val="-7"/>
        </w:rPr>
        <w:t>Employee </w:t>
      </w:r>
      <w:r>
        <w:rPr>
          <w:color w:val="231F20"/>
          <w:spacing w:val="-5"/>
        </w:rPr>
        <w:t>benefits </w:t>
      </w:r>
      <w:r>
        <w:rPr>
          <w:color w:val="231F20"/>
          <w:spacing w:val="-6"/>
        </w:rPr>
        <w:t>derive </w:t>
      </w:r>
      <w:r>
        <w:rPr>
          <w:color w:val="231F20"/>
          <w:spacing w:val="-5"/>
        </w:rPr>
        <w:t>from </w:t>
      </w:r>
      <w:r>
        <w:rPr>
          <w:color w:val="231F20"/>
          <w:spacing w:val="-6"/>
        </w:rPr>
        <w:t>two broad sources. First, </w:t>
      </w:r>
      <w:r>
        <w:rPr>
          <w:color w:val="231F20"/>
          <w:spacing w:val="-3"/>
        </w:rPr>
        <w:t>the </w:t>
      </w:r>
      <w:r>
        <w:rPr>
          <w:color w:val="231F20"/>
          <w:spacing w:val="-6"/>
        </w:rPr>
        <w:t>U.S. federal </w:t>
      </w:r>
      <w:r>
        <w:rPr>
          <w:color w:val="231F20"/>
          <w:spacing w:val="-7"/>
        </w:rPr>
        <w:t>government </w:t>
      </w:r>
      <w:r>
        <w:rPr>
          <w:color w:val="231F20"/>
          <w:spacing w:val="-6"/>
        </w:rPr>
        <w:t>requires </w:t>
      </w:r>
      <w:r>
        <w:rPr>
          <w:color w:val="231F20"/>
          <w:spacing w:val="-4"/>
        </w:rPr>
        <w:t>that </w:t>
      </w:r>
      <w:r>
        <w:rPr>
          <w:color w:val="231F20"/>
          <w:spacing w:val="-5"/>
        </w:rPr>
        <w:t>most </w:t>
      </w:r>
      <w:r>
        <w:rPr>
          <w:color w:val="231F20"/>
          <w:spacing w:val="-7"/>
        </w:rPr>
        <w:t>employers, employees, </w:t>
      </w:r>
      <w:r>
        <w:rPr>
          <w:color w:val="231F20"/>
          <w:spacing w:val="-3"/>
        </w:rPr>
        <w:t>or </w:t>
      </w:r>
      <w:r>
        <w:rPr>
          <w:color w:val="231F20"/>
          <w:spacing w:val="-5"/>
        </w:rPr>
        <w:t>both make </w:t>
      </w:r>
      <w:r>
        <w:rPr>
          <w:color w:val="231F20"/>
          <w:spacing w:val="-6"/>
        </w:rPr>
        <w:t>contributions </w:t>
      </w:r>
      <w:r>
        <w:rPr>
          <w:color w:val="231F20"/>
          <w:spacing w:val="-3"/>
        </w:rPr>
        <w:t>so </w:t>
      </w:r>
      <w:r>
        <w:rPr>
          <w:color w:val="231F20"/>
          <w:spacing w:val="-4"/>
        </w:rPr>
        <w:t>that </w:t>
      </w:r>
      <w:r>
        <w:rPr>
          <w:color w:val="231F20"/>
          <w:spacing w:val="-6"/>
        </w:rPr>
        <w:t>certain </w:t>
      </w:r>
      <w:r>
        <w:rPr>
          <w:color w:val="231F20"/>
          <w:spacing w:val="-7"/>
        </w:rPr>
        <w:t>government-sponsored </w:t>
      </w:r>
      <w:r>
        <w:rPr>
          <w:color w:val="231F20"/>
          <w:spacing w:val="-5"/>
        </w:rPr>
        <w:t>benefits </w:t>
      </w:r>
      <w:r>
        <w:rPr>
          <w:color w:val="231F20"/>
          <w:spacing w:val="-4"/>
        </w:rPr>
        <w:t>can </w:t>
      </w:r>
      <w:r>
        <w:rPr>
          <w:color w:val="231F20"/>
          <w:spacing w:val="-3"/>
        </w:rPr>
        <w:t>be </w:t>
      </w:r>
      <w:r>
        <w:rPr>
          <w:color w:val="231F20"/>
          <w:spacing w:val="-6"/>
        </w:rPr>
        <w:t>provided </w:t>
      </w:r>
      <w:r>
        <w:rPr>
          <w:color w:val="231F20"/>
          <w:spacing w:val="-4"/>
        </w:rPr>
        <w:t>to </w:t>
      </w:r>
      <w:r>
        <w:rPr>
          <w:color w:val="231F20"/>
          <w:spacing w:val="-7"/>
        </w:rPr>
        <w:t>employees. </w:t>
      </w:r>
      <w:r>
        <w:rPr>
          <w:color w:val="231F20"/>
          <w:spacing w:val="-5"/>
        </w:rPr>
        <w:t>These are </w:t>
      </w:r>
      <w:r>
        <w:rPr>
          <w:color w:val="231F20"/>
          <w:spacing w:val="-6"/>
        </w:rPr>
        <w:t>referred </w:t>
      </w:r>
      <w:r>
        <w:rPr>
          <w:color w:val="231F20"/>
          <w:spacing w:val="-4"/>
        </w:rPr>
        <w:t>to </w:t>
      </w:r>
      <w:r>
        <w:rPr>
          <w:color w:val="231F20"/>
          <w:spacing w:val="-6"/>
        </w:rPr>
        <w:t>as </w:t>
      </w:r>
      <w:r>
        <w:rPr>
          <w:rFonts w:ascii="Book Antiqua" w:hAnsi="Book Antiqua"/>
          <w:i/>
          <w:color w:val="231F20"/>
          <w:spacing w:val="-6"/>
        </w:rPr>
        <w:t>legally required </w:t>
      </w:r>
      <w:r>
        <w:rPr>
          <w:rFonts w:ascii="Book Antiqua" w:hAnsi="Book Antiqua"/>
          <w:i/>
          <w:color w:val="231F20"/>
          <w:spacing w:val="-5"/>
        </w:rPr>
        <w:t>benefits</w:t>
      </w:r>
      <w:r>
        <w:rPr>
          <w:color w:val="231F20"/>
          <w:spacing w:val="-5"/>
        </w:rPr>
        <w:t>. </w:t>
      </w:r>
      <w:r>
        <w:rPr>
          <w:color w:val="231F20"/>
          <w:spacing w:val="-6"/>
        </w:rPr>
        <w:t>Laws </w:t>
      </w:r>
      <w:r>
        <w:rPr>
          <w:color w:val="231F20"/>
          <w:spacing w:val="-5"/>
        </w:rPr>
        <w:t>such </w:t>
      </w:r>
      <w:r>
        <w:rPr>
          <w:color w:val="231F20"/>
          <w:spacing w:val="-3"/>
        </w:rPr>
        <w:t>as the </w:t>
      </w:r>
      <w:r>
        <w:rPr>
          <w:color w:val="231F20"/>
          <w:spacing w:val="-5"/>
        </w:rPr>
        <w:t>Social Security </w:t>
      </w:r>
      <w:r>
        <w:rPr>
          <w:color w:val="231F20"/>
          <w:spacing w:val="-6"/>
        </w:rPr>
        <w:t>Act </w:t>
      </w:r>
      <w:r>
        <w:rPr>
          <w:color w:val="231F20"/>
          <w:spacing w:val="-3"/>
        </w:rPr>
        <w:t>of </w:t>
      </w:r>
      <w:r>
        <w:rPr>
          <w:color w:val="231F20"/>
          <w:spacing w:val="-6"/>
        </w:rPr>
        <w:t>1935 mandate </w:t>
      </w:r>
      <w:r>
        <w:rPr>
          <w:color w:val="231F20"/>
        </w:rPr>
        <w:t>a </w:t>
      </w:r>
      <w:r>
        <w:rPr>
          <w:color w:val="231F20"/>
          <w:spacing w:val="-5"/>
        </w:rPr>
        <w:t>variety </w:t>
      </w:r>
      <w:r>
        <w:rPr>
          <w:color w:val="231F20"/>
          <w:spacing w:val="-3"/>
        </w:rPr>
        <w:t>of </w:t>
      </w:r>
      <w:r>
        <w:rPr>
          <w:color w:val="231F20"/>
          <w:spacing w:val="-6"/>
        </w:rPr>
        <w:t>programs designed </w:t>
      </w:r>
      <w:r>
        <w:rPr>
          <w:color w:val="231F20"/>
          <w:spacing w:val="-4"/>
        </w:rPr>
        <w:t>to </w:t>
      </w:r>
      <w:r>
        <w:rPr>
          <w:color w:val="231F20"/>
          <w:spacing w:val="-6"/>
        </w:rPr>
        <w:t>provide </w:t>
      </w:r>
      <w:r>
        <w:rPr>
          <w:color w:val="231F20"/>
          <w:spacing w:val="-5"/>
        </w:rPr>
        <w:t>income </w:t>
      </w:r>
      <w:r>
        <w:rPr>
          <w:color w:val="231F20"/>
          <w:spacing w:val="-4"/>
        </w:rPr>
        <w:t>to </w:t>
      </w:r>
      <w:r>
        <w:rPr>
          <w:color w:val="231F20"/>
          <w:spacing w:val="-6"/>
        </w:rPr>
        <w:t>retired </w:t>
      </w:r>
      <w:r>
        <w:rPr>
          <w:color w:val="231F20"/>
          <w:spacing w:val="-7"/>
        </w:rPr>
        <w:t>workers, </w:t>
      </w:r>
      <w:r>
        <w:rPr>
          <w:color w:val="231F20"/>
          <w:spacing w:val="-5"/>
        </w:rPr>
        <w:t>disability </w:t>
      </w:r>
      <w:r>
        <w:rPr>
          <w:color w:val="231F20"/>
          <w:spacing w:val="-6"/>
        </w:rPr>
        <w:t>income, survivor </w:t>
      </w:r>
      <w:r>
        <w:rPr>
          <w:color w:val="231F20"/>
          <w:spacing w:val="-5"/>
        </w:rPr>
        <w:t>benefits, </w:t>
      </w:r>
      <w:r>
        <w:rPr>
          <w:color w:val="231F20"/>
          <w:spacing w:val="-4"/>
        </w:rPr>
        <w:t>and </w:t>
      </w:r>
      <w:r>
        <w:rPr>
          <w:color w:val="231F20"/>
          <w:spacing w:val="-5"/>
        </w:rPr>
        <w:t>health care for older </w:t>
      </w:r>
      <w:r>
        <w:rPr>
          <w:color w:val="231F20"/>
          <w:spacing w:val="-6"/>
        </w:rPr>
        <w:t>Americans. Legally required </w:t>
      </w:r>
      <w:r>
        <w:rPr>
          <w:color w:val="231F20"/>
          <w:spacing w:val="-5"/>
        </w:rPr>
        <w:t>benefits </w:t>
      </w:r>
      <w:r>
        <w:rPr>
          <w:color w:val="231F20"/>
          <w:spacing w:val="-4"/>
        </w:rPr>
        <w:t>can </w:t>
      </w:r>
      <w:r>
        <w:rPr>
          <w:color w:val="231F20"/>
          <w:spacing w:val="-5"/>
        </w:rPr>
        <w:t>take </w:t>
      </w:r>
      <w:r>
        <w:rPr>
          <w:color w:val="231F20"/>
          <w:spacing w:val="-6"/>
        </w:rPr>
        <w:t>other </w:t>
      </w:r>
      <w:r>
        <w:rPr>
          <w:color w:val="231F20"/>
          <w:spacing w:val="-5"/>
        </w:rPr>
        <w:t>forms such </w:t>
      </w:r>
      <w:r>
        <w:rPr>
          <w:color w:val="231F20"/>
          <w:spacing w:val="-3"/>
        </w:rPr>
        <w:t>as </w:t>
      </w:r>
      <w:r>
        <w:rPr>
          <w:color w:val="231F20"/>
          <w:spacing w:val="-7"/>
        </w:rPr>
        <w:t>workers’ </w:t>
      </w:r>
      <w:r>
        <w:rPr>
          <w:color w:val="231F20"/>
          <w:spacing w:val="-6"/>
        </w:rPr>
        <w:t>compensation insurance, </w:t>
      </w:r>
      <w:r>
        <w:rPr>
          <w:color w:val="231F20"/>
          <w:spacing w:val="-5"/>
        </w:rPr>
        <w:t>which </w:t>
      </w:r>
      <w:r>
        <w:rPr>
          <w:color w:val="231F20"/>
          <w:spacing w:val="-3"/>
        </w:rPr>
        <w:t>the </w:t>
      </w:r>
      <w:r>
        <w:rPr>
          <w:color w:val="231F20"/>
          <w:spacing w:val="-7"/>
        </w:rPr>
        <w:t>employer </w:t>
      </w:r>
      <w:r>
        <w:rPr>
          <w:color w:val="231F20"/>
          <w:spacing w:val="-6"/>
        </w:rPr>
        <w:t>purchases and administers. </w:t>
      </w:r>
      <w:r>
        <w:rPr>
          <w:color w:val="231F20"/>
          <w:spacing w:val="-5"/>
        </w:rPr>
        <w:t>And, </w:t>
      </w:r>
      <w:r>
        <w:rPr>
          <w:color w:val="231F20"/>
          <w:spacing w:val="-3"/>
        </w:rPr>
        <w:t>it </w:t>
      </w:r>
      <w:r>
        <w:rPr>
          <w:color w:val="231F20"/>
          <w:spacing w:val="-5"/>
        </w:rPr>
        <w:t>should </w:t>
      </w:r>
      <w:r>
        <w:rPr>
          <w:color w:val="231F20"/>
          <w:spacing w:val="-3"/>
        </w:rPr>
        <w:t>be </w:t>
      </w:r>
      <w:r>
        <w:rPr>
          <w:color w:val="231F20"/>
          <w:spacing w:val="-6"/>
        </w:rPr>
        <w:t>noted </w:t>
      </w:r>
      <w:r>
        <w:rPr>
          <w:color w:val="231F20"/>
          <w:spacing w:val="-4"/>
        </w:rPr>
        <w:t>that </w:t>
      </w:r>
      <w:r>
        <w:rPr>
          <w:color w:val="231F20"/>
          <w:spacing w:val="-5"/>
        </w:rPr>
        <w:t>some cities </w:t>
      </w:r>
      <w:r>
        <w:rPr>
          <w:color w:val="231F20"/>
          <w:spacing w:val="-4"/>
        </w:rPr>
        <w:t>and </w:t>
      </w:r>
      <w:r>
        <w:rPr>
          <w:color w:val="231F20"/>
          <w:spacing w:val="-6"/>
        </w:rPr>
        <w:t>states </w:t>
      </w:r>
      <w:r>
        <w:rPr>
          <w:color w:val="231F20"/>
          <w:spacing w:val="-7"/>
        </w:rPr>
        <w:t>have </w:t>
      </w:r>
      <w:r>
        <w:rPr>
          <w:color w:val="231F20"/>
          <w:spacing w:val="-6"/>
        </w:rPr>
        <w:t>legislation that enhance federal government </w:t>
      </w:r>
      <w:r>
        <w:rPr>
          <w:color w:val="231F20"/>
          <w:spacing w:val="-5"/>
        </w:rPr>
        <w:t>benefits such </w:t>
      </w:r>
      <w:r>
        <w:rPr>
          <w:color w:val="231F20"/>
          <w:spacing w:val="-3"/>
        </w:rPr>
        <w:t>as </w:t>
      </w:r>
      <w:r>
        <w:rPr>
          <w:color w:val="231F20"/>
          <w:spacing w:val="-5"/>
        </w:rPr>
        <w:t>paid sick </w:t>
      </w:r>
      <w:r>
        <w:rPr>
          <w:color w:val="231F20"/>
          <w:spacing w:val="-7"/>
        </w:rPr>
        <w:t>leave. </w:t>
      </w:r>
      <w:r>
        <w:rPr>
          <w:color w:val="231F20"/>
          <w:spacing w:val="-6"/>
        </w:rPr>
        <w:t>Second, companies may </w:t>
      </w:r>
      <w:r>
        <w:rPr>
          <w:color w:val="231F20"/>
          <w:spacing w:val="-5"/>
        </w:rPr>
        <w:t>choose </w:t>
      </w:r>
      <w:r>
        <w:rPr>
          <w:color w:val="231F20"/>
          <w:spacing w:val="-4"/>
        </w:rPr>
        <w:t>to </w:t>
      </w:r>
      <w:r>
        <w:rPr>
          <w:color w:val="231F20"/>
          <w:spacing w:val="-5"/>
        </w:rPr>
        <w:t>offer </w:t>
      </w:r>
      <w:r>
        <w:rPr>
          <w:color w:val="231F20"/>
          <w:spacing w:val="-6"/>
        </w:rPr>
        <w:t>additional </w:t>
      </w:r>
      <w:r>
        <w:rPr>
          <w:color w:val="231F20"/>
          <w:spacing w:val="-5"/>
        </w:rPr>
        <w:t>benefits such </w:t>
      </w:r>
      <w:r>
        <w:rPr>
          <w:color w:val="231F20"/>
          <w:spacing w:val="-3"/>
        </w:rPr>
        <w:t>as </w:t>
      </w:r>
      <w:r>
        <w:rPr>
          <w:color w:val="231F20"/>
          <w:spacing w:val="-6"/>
        </w:rPr>
        <w:t>educational </w:t>
      </w:r>
      <w:r>
        <w:rPr>
          <w:color w:val="231F20"/>
          <w:spacing w:val="-5"/>
        </w:rPr>
        <w:t>benefits </w:t>
      </w:r>
      <w:r>
        <w:rPr>
          <w:color w:val="231F20"/>
          <w:spacing w:val="-4"/>
        </w:rPr>
        <w:t>and </w:t>
      </w:r>
      <w:r>
        <w:rPr>
          <w:color w:val="231F20"/>
          <w:spacing w:val="-6"/>
        </w:rPr>
        <w:t>retirement </w:t>
      </w:r>
      <w:r>
        <w:rPr>
          <w:color w:val="231F20"/>
          <w:spacing w:val="-7"/>
        </w:rPr>
        <w:t>savings </w:t>
      </w:r>
      <w:r>
        <w:rPr>
          <w:color w:val="231F20"/>
          <w:spacing w:val="-5"/>
        </w:rPr>
        <w:t>plans </w:t>
      </w:r>
      <w:r>
        <w:rPr>
          <w:color w:val="231F20"/>
          <w:spacing w:val="-3"/>
        </w:rPr>
        <w:t>as </w:t>
      </w:r>
      <w:r>
        <w:rPr>
          <w:color w:val="231F20"/>
          <w:spacing w:val="-5"/>
        </w:rPr>
        <w:t>just </w:t>
      </w:r>
      <w:r>
        <w:rPr>
          <w:color w:val="231F20"/>
          <w:spacing w:val="-6"/>
        </w:rPr>
        <w:t>two examples. </w:t>
      </w:r>
      <w:r>
        <w:rPr>
          <w:color w:val="231F20"/>
          <w:spacing w:val="-5"/>
        </w:rPr>
        <w:t>Choice benefits are </w:t>
      </w:r>
      <w:r>
        <w:rPr>
          <w:color w:val="231F20"/>
          <w:spacing w:val="-6"/>
        </w:rPr>
        <w:t>referred </w:t>
      </w:r>
      <w:r>
        <w:rPr>
          <w:color w:val="231F20"/>
          <w:spacing w:val="-4"/>
        </w:rPr>
        <w:t>to </w:t>
      </w:r>
      <w:r>
        <w:rPr>
          <w:color w:val="231F20"/>
          <w:spacing w:val="-3"/>
        </w:rPr>
        <w:t>as </w:t>
      </w:r>
      <w:r>
        <w:rPr>
          <w:rFonts w:ascii="Book Antiqua" w:hAnsi="Book Antiqua"/>
          <w:i/>
          <w:color w:val="231F20"/>
          <w:spacing w:val="-5"/>
        </w:rPr>
        <w:t>discretionary benefits</w:t>
      </w:r>
      <w:r>
        <w:rPr>
          <w:color w:val="231F20"/>
          <w:spacing w:val="-5"/>
        </w:rPr>
        <w:t>.</w:t>
      </w:r>
    </w:p>
    <w:p>
      <w:pPr>
        <w:pStyle w:val="BodyText"/>
        <w:spacing w:line="220" w:lineRule="exact"/>
        <w:ind w:left="2440"/>
        <w:jc w:val="both"/>
      </w:pPr>
      <w:r>
        <w:rPr>
          <w:color w:val="231F20"/>
        </w:rPr>
        <w:t>Exhibit 1.2 lists typical employee benefits offered in U.S. companies. As this</w:t>
      </w:r>
    </w:p>
    <w:p>
      <w:pPr>
        <w:pStyle w:val="BodyText"/>
        <w:spacing w:line="244" w:lineRule="auto" w:before="5"/>
        <w:ind w:left="2200" w:right="112"/>
        <w:jc w:val="both"/>
      </w:pPr>
      <w:r>
        <w:rPr>
          <w:color w:val="231F20"/>
        </w:rPr>
        <w:t>exhibit shows, legally required benefits focus on protection, and companies may choose to offer additional protection programs, which often enhance or supple- ment legally required benefits. For instance, discretionary disability protection, when added with Social Security disability insurance, could generate a higher income stream than would otherwise be possible.</w:t>
      </w:r>
    </w:p>
    <w:p>
      <w:pPr>
        <w:pStyle w:val="BodyText"/>
        <w:spacing w:line="244" w:lineRule="auto" w:before="4"/>
        <w:ind w:left="2200" w:right="117" w:firstLine="240"/>
        <w:jc w:val="both"/>
      </w:pPr>
      <w:r>
        <w:rPr>
          <w:color w:val="231F20"/>
          <w:spacing w:val="-5"/>
        </w:rPr>
        <w:t>Prior</w:t>
      </w:r>
      <w:r>
        <w:rPr>
          <w:color w:val="231F20"/>
          <w:spacing w:val="-8"/>
        </w:rPr>
        <w:t> </w:t>
      </w:r>
      <w:r>
        <w:rPr>
          <w:color w:val="231F20"/>
          <w:spacing w:val="-4"/>
        </w:rPr>
        <w:t>to</w:t>
      </w:r>
      <w:r>
        <w:rPr>
          <w:color w:val="231F20"/>
          <w:spacing w:val="-8"/>
        </w:rPr>
        <w:t> </w:t>
      </w:r>
      <w:r>
        <w:rPr>
          <w:color w:val="231F20"/>
          <w:spacing w:val="-3"/>
        </w:rPr>
        <w:t>the</w:t>
      </w:r>
      <w:r>
        <w:rPr>
          <w:color w:val="231F20"/>
          <w:spacing w:val="-8"/>
        </w:rPr>
        <w:t> </w:t>
      </w:r>
      <w:r>
        <w:rPr>
          <w:color w:val="231F20"/>
          <w:spacing w:val="-6"/>
        </w:rPr>
        <w:t>passage</w:t>
      </w:r>
      <w:r>
        <w:rPr>
          <w:color w:val="231F20"/>
          <w:spacing w:val="-8"/>
        </w:rPr>
        <w:t> </w:t>
      </w:r>
      <w:r>
        <w:rPr>
          <w:color w:val="231F20"/>
          <w:spacing w:val="-3"/>
        </w:rPr>
        <w:t>of</w:t>
      </w:r>
      <w:r>
        <w:rPr>
          <w:color w:val="231F20"/>
          <w:spacing w:val="-8"/>
        </w:rPr>
        <w:t> </w:t>
      </w:r>
      <w:r>
        <w:rPr>
          <w:color w:val="231F20"/>
          <w:spacing w:val="-3"/>
        </w:rPr>
        <w:t>the</w:t>
      </w:r>
      <w:r>
        <w:rPr>
          <w:color w:val="231F20"/>
          <w:spacing w:val="-7"/>
        </w:rPr>
        <w:t> </w:t>
      </w:r>
      <w:r>
        <w:rPr>
          <w:color w:val="231F20"/>
          <w:spacing w:val="-6"/>
        </w:rPr>
        <w:t>Patient</w:t>
      </w:r>
      <w:r>
        <w:rPr>
          <w:color w:val="231F20"/>
          <w:spacing w:val="-8"/>
        </w:rPr>
        <w:t> </w:t>
      </w:r>
      <w:r>
        <w:rPr>
          <w:color w:val="231F20"/>
          <w:spacing w:val="-6"/>
        </w:rPr>
        <w:t>Protection</w:t>
      </w:r>
      <w:r>
        <w:rPr>
          <w:color w:val="231F20"/>
          <w:spacing w:val="-8"/>
        </w:rPr>
        <w:t> </w:t>
      </w:r>
      <w:r>
        <w:rPr>
          <w:color w:val="231F20"/>
          <w:spacing w:val="-4"/>
        </w:rPr>
        <w:t>and</w:t>
      </w:r>
      <w:r>
        <w:rPr>
          <w:color w:val="231F20"/>
          <w:spacing w:val="-8"/>
        </w:rPr>
        <w:t> </w:t>
      </w:r>
      <w:r>
        <w:rPr>
          <w:color w:val="231F20"/>
          <w:spacing w:val="-6"/>
        </w:rPr>
        <w:t>Affordable</w:t>
      </w:r>
      <w:r>
        <w:rPr>
          <w:color w:val="231F20"/>
          <w:spacing w:val="-8"/>
        </w:rPr>
        <w:t> </w:t>
      </w:r>
      <w:r>
        <w:rPr>
          <w:color w:val="231F20"/>
          <w:spacing w:val="-5"/>
        </w:rPr>
        <w:t>Care</w:t>
      </w:r>
      <w:r>
        <w:rPr>
          <w:color w:val="231F20"/>
          <w:spacing w:val="-7"/>
        </w:rPr>
        <w:t> </w:t>
      </w:r>
      <w:r>
        <w:rPr>
          <w:color w:val="231F20"/>
          <w:spacing w:val="-6"/>
        </w:rPr>
        <w:t>Act</w:t>
      </w:r>
      <w:r>
        <w:rPr>
          <w:color w:val="231F20"/>
          <w:spacing w:val="-8"/>
        </w:rPr>
        <w:t> </w:t>
      </w:r>
      <w:r>
        <w:rPr>
          <w:color w:val="231F20"/>
          <w:spacing w:val="-3"/>
        </w:rPr>
        <w:t>of</w:t>
      </w:r>
      <w:r>
        <w:rPr>
          <w:color w:val="231F20"/>
          <w:spacing w:val="-8"/>
        </w:rPr>
        <w:t> 2010, </w:t>
      </w:r>
      <w:r>
        <w:rPr>
          <w:color w:val="231F20"/>
          <w:spacing w:val="-5"/>
        </w:rPr>
        <w:t>which </w:t>
      </w:r>
      <w:r>
        <w:rPr>
          <w:color w:val="231F20"/>
          <w:spacing w:val="-6"/>
        </w:rPr>
        <w:t>mandates</w:t>
      </w:r>
      <w:r>
        <w:rPr>
          <w:color w:val="231F20"/>
          <w:spacing w:val="-13"/>
        </w:rPr>
        <w:t> </w:t>
      </w:r>
      <w:r>
        <w:rPr>
          <w:color w:val="231F20"/>
          <w:spacing w:val="-4"/>
        </w:rPr>
        <w:t>that</w:t>
      </w:r>
      <w:r>
        <w:rPr>
          <w:color w:val="231F20"/>
          <w:spacing w:val="-13"/>
        </w:rPr>
        <w:t> </w:t>
      </w:r>
      <w:r>
        <w:rPr>
          <w:color w:val="231F20"/>
          <w:spacing w:val="-5"/>
        </w:rPr>
        <w:t>most</w:t>
      </w:r>
      <w:r>
        <w:rPr>
          <w:color w:val="231F20"/>
          <w:spacing w:val="-13"/>
        </w:rPr>
        <w:t> </w:t>
      </w:r>
      <w:r>
        <w:rPr>
          <w:color w:val="231F20"/>
          <w:spacing w:val="-6"/>
        </w:rPr>
        <w:t>companies</w:t>
      </w:r>
      <w:r>
        <w:rPr>
          <w:color w:val="231F20"/>
          <w:spacing w:val="-13"/>
        </w:rPr>
        <w:t> </w:t>
      </w:r>
      <w:r>
        <w:rPr>
          <w:color w:val="231F20"/>
          <w:spacing w:val="-6"/>
        </w:rPr>
        <w:t>provide</w:t>
      </w:r>
      <w:r>
        <w:rPr>
          <w:color w:val="231F20"/>
          <w:spacing w:val="-13"/>
        </w:rPr>
        <w:t> </w:t>
      </w:r>
      <w:r>
        <w:rPr>
          <w:color w:val="231F20"/>
          <w:spacing w:val="-6"/>
        </w:rPr>
        <w:t>health-care</w:t>
      </w:r>
      <w:r>
        <w:rPr>
          <w:color w:val="231F20"/>
          <w:spacing w:val="-13"/>
        </w:rPr>
        <w:t> </w:t>
      </w:r>
      <w:r>
        <w:rPr>
          <w:color w:val="231F20"/>
          <w:spacing w:val="-7"/>
        </w:rPr>
        <w:t>coverage,</w:t>
      </w:r>
      <w:r>
        <w:rPr>
          <w:color w:val="231F20"/>
          <w:spacing w:val="-12"/>
        </w:rPr>
        <w:t> </w:t>
      </w:r>
      <w:r>
        <w:rPr>
          <w:color w:val="231F20"/>
          <w:spacing w:val="-6"/>
        </w:rPr>
        <w:t>companies</w:t>
      </w:r>
      <w:r>
        <w:rPr>
          <w:color w:val="231F20"/>
          <w:spacing w:val="-13"/>
        </w:rPr>
        <w:t> </w:t>
      </w:r>
      <w:r>
        <w:rPr>
          <w:color w:val="231F20"/>
          <w:spacing w:val="-6"/>
        </w:rPr>
        <w:t>offered</w:t>
      </w:r>
      <w:r>
        <w:rPr>
          <w:color w:val="231F20"/>
          <w:spacing w:val="-13"/>
        </w:rPr>
        <w:t> </w:t>
      </w:r>
      <w:r>
        <w:rPr>
          <w:color w:val="231F20"/>
          <w:spacing w:val="-6"/>
        </w:rPr>
        <w:t>health- </w:t>
      </w:r>
      <w:r>
        <w:rPr>
          <w:color w:val="231F20"/>
          <w:spacing w:val="-5"/>
        </w:rPr>
        <w:t>care benefits </w:t>
      </w:r>
      <w:r>
        <w:rPr>
          <w:color w:val="231F20"/>
          <w:spacing w:val="-3"/>
        </w:rPr>
        <w:t>on </w:t>
      </w:r>
      <w:r>
        <w:rPr>
          <w:color w:val="231F20"/>
        </w:rPr>
        <w:t>a </w:t>
      </w:r>
      <w:r>
        <w:rPr>
          <w:color w:val="231F20"/>
          <w:spacing w:val="-6"/>
        </w:rPr>
        <w:t>discretionary </w:t>
      </w:r>
      <w:r>
        <w:rPr>
          <w:color w:val="231F20"/>
          <w:spacing w:val="-5"/>
        </w:rPr>
        <w:t>basis. </w:t>
      </w:r>
      <w:r>
        <w:rPr>
          <w:color w:val="231F20"/>
          <w:spacing w:val="-9"/>
        </w:rPr>
        <w:t>However, </w:t>
      </w:r>
      <w:r>
        <w:rPr>
          <w:color w:val="231F20"/>
          <w:spacing w:val="-5"/>
        </w:rPr>
        <w:t>some </w:t>
      </w:r>
      <w:r>
        <w:rPr>
          <w:color w:val="231F20"/>
          <w:spacing w:val="-6"/>
        </w:rPr>
        <w:t>companies still treat </w:t>
      </w:r>
      <w:r>
        <w:rPr>
          <w:color w:val="231F20"/>
          <w:spacing w:val="-5"/>
        </w:rPr>
        <w:t>health care </w:t>
      </w:r>
      <w:r>
        <w:rPr>
          <w:color w:val="231F20"/>
          <w:spacing w:val="-3"/>
        </w:rPr>
        <w:t>as </w:t>
      </w:r>
      <w:r>
        <w:rPr>
          <w:color w:val="231F20"/>
        </w:rPr>
        <w:t>a </w:t>
      </w:r>
      <w:r>
        <w:rPr>
          <w:color w:val="231F20"/>
          <w:spacing w:val="-6"/>
        </w:rPr>
        <w:t>discretionary </w:t>
      </w:r>
      <w:r>
        <w:rPr>
          <w:color w:val="231F20"/>
          <w:spacing w:val="-5"/>
        </w:rPr>
        <w:t>benefit. </w:t>
      </w:r>
      <w:r>
        <w:rPr>
          <w:color w:val="231F20"/>
          <w:spacing w:val="-3"/>
        </w:rPr>
        <w:t>In </w:t>
      </w:r>
      <w:r>
        <w:rPr>
          <w:color w:val="231F20"/>
          <w:spacing w:val="-5"/>
        </w:rPr>
        <w:t>lieu </w:t>
      </w:r>
      <w:r>
        <w:rPr>
          <w:color w:val="231F20"/>
          <w:spacing w:val="-3"/>
        </w:rPr>
        <w:t>of </w:t>
      </w:r>
      <w:r>
        <w:rPr>
          <w:color w:val="231F20"/>
          <w:spacing w:val="-5"/>
        </w:rPr>
        <w:t>offering </w:t>
      </w:r>
      <w:r>
        <w:rPr>
          <w:color w:val="231F20"/>
          <w:spacing w:val="-6"/>
        </w:rPr>
        <w:t>health-care </w:t>
      </w:r>
      <w:r>
        <w:rPr>
          <w:color w:val="231F20"/>
          <w:spacing w:val="-5"/>
        </w:rPr>
        <w:t>benefits, they are </w:t>
      </w:r>
      <w:r>
        <w:rPr>
          <w:color w:val="231F20"/>
          <w:spacing w:val="-6"/>
        </w:rPr>
        <w:t>willing </w:t>
      </w:r>
      <w:r>
        <w:rPr>
          <w:color w:val="231F20"/>
          <w:spacing w:val="-4"/>
        </w:rPr>
        <w:t>to</w:t>
      </w:r>
      <w:r>
        <w:rPr>
          <w:color w:val="231F20"/>
          <w:spacing w:val="-21"/>
        </w:rPr>
        <w:t> </w:t>
      </w:r>
      <w:r>
        <w:rPr>
          <w:color w:val="231F20"/>
          <w:spacing w:val="-6"/>
        </w:rPr>
        <w:t>pay </w:t>
      </w:r>
      <w:r>
        <w:rPr>
          <w:color w:val="231F20"/>
        </w:rPr>
        <w:t>a </w:t>
      </w:r>
      <w:r>
        <w:rPr>
          <w:color w:val="231F20"/>
          <w:spacing w:val="-5"/>
        </w:rPr>
        <w:t>penalty </w:t>
      </w:r>
      <w:r>
        <w:rPr>
          <w:color w:val="231F20"/>
          <w:spacing w:val="-4"/>
        </w:rPr>
        <w:t>to </w:t>
      </w:r>
      <w:r>
        <w:rPr>
          <w:color w:val="231F20"/>
          <w:spacing w:val="-3"/>
        </w:rPr>
        <w:t>the </w:t>
      </w:r>
      <w:r>
        <w:rPr>
          <w:color w:val="231F20"/>
          <w:spacing w:val="-6"/>
        </w:rPr>
        <w:t>federal government </w:t>
      </w:r>
      <w:r>
        <w:rPr>
          <w:color w:val="231F20"/>
          <w:spacing w:val="-5"/>
        </w:rPr>
        <w:t>based </w:t>
      </w:r>
      <w:r>
        <w:rPr>
          <w:color w:val="231F20"/>
          <w:spacing w:val="-3"/>
        </w:rPr>
        <w:t>on </w:t>
      </w:r>
      <w:r>
        <w:rPr>
          <w:color w:val="231F20"/>
          <w:spacing w:val="-6"/>
        </w:rPr>
        <w:t>provisions </w:t>
      </w:r>
      <w:r>
        <w:rPr>
          <w:color w:val="231F20"/>
          <w:spacing w:val="-3"/>
        </w:rPr>
        <w:t>of the </w:t>
      </w:r>
      <w:r>
        <w:rPr>
          <w:color w:val="231F20"/>
          <w:spacing w:val="-9"/>
        </w:rPr>
        <w:t>law. </w:t>
      </w:r>
      <w:r>
        <w:rPr>
          <w:color w:val="231F20"/>
          <w:spacing w:val="-5"/>
        </w:rPr>
        <w:t>More </w:t>
      </w:r>
      <w:r>
        <w:rPr>
          <w:color w:val="231F20"/>
          <w:spacing w:val="-8"/>
        </w:rPr>
        <w:t>recently, </w:t>
      </w:r>
      <w:r>
        <w:rPr>
          <w:color w:val="231F20"/>
          <w:spacing w:val="-3"/>
        </w:rPr>
        <w:t>it </w:t>
      </w:r>
      <w:r>
        <w:rPr>
          <w:color w:val="231F20"/>
          <w:spacing w:val="-6"/>
        </w:rPr>
        <w:t>is possible </w:t>
      </w:r>
      <w:r>
        <w:rPr>
          <w:color w:val="231F20"/>
          <w:spacing w:val="-4"/>
        </w:rPr>
        <w:t>that </w:t>
      </w:r>
      <w:r>
        <w:rPr>
          <w:color w:val="231F20"/>
          <w:spacing w:val="-7"/>
        </w:rPr>
        <w:t>employer-sponsored </w:t>
      </w:r>
      <w:r>
        <w:rPr>
          <w:color w:val="231F20"/>
          <w:spacing w:val="-5"/>
        </w:rPr>
        <w:t>health care will return </w:t>
      </w:r>
      <w:r>
        <w:rPr>
          <w:color w:val="231F20"/>
          <w:spacing w:val="-4"/>
        </w:rPr>
        <w:t>to </w:t>
      </w:r>
      <w:r>
        <w:rPr>
          <w:color w:val="231F20"/>
          <w:spacing w:val="-6"/>
        </w:rPr>
        <w:t>discretionary </w:t>
      </w:r>
      <w:r>
        <w:rPr>
          <w:color w:val="231F20"/>
          <w:spacing w:val="-5"/>
        </w:rPr>
        <w:t>benefit</w:t>
      </w:r>
      <w:r>
        <w:rPr>
          <w:color w:val="231F20"/>
          <w:spacing w:val="-31"/>
        </w:rPr>
        <w:t> </w:t>
      </w:r>
      <w:r>
        <w:rPr>
          <w:color w:val="231F20"/>
          <w:spacing w:val="-7"/>
        </w:rPr>
        <w:t>status </w:t>
      </w:r>
      <w:r>
        <w:rPr>
          <w:color w:val="231F20"/>
          <w:spacing w:val="-6"/>
        </w:rPr>
        <w:t>because President-elect </w:t>
      </w:r>
      <w:r>
        <w:rPr>
          <w:color w:val="231F20"/>
          <w:spacing w:val="-5"/>
        </w:rPr>
        <w:t>Donald </w:t>
      </w:r>
      <w:r>
        <w:rPr>
          <w:color w:val="231F20"/>
          <w:spacing w:val="-7"/>
        </w:rPr>
        <w:t>Trump </w:t>
      </w:r>
      <w:r>
        <w:rPr>
          <w:color w:val="231F20"/>
          <w:spacing w:val="-4"/>
        </w:rPr>
        <w:t>has </w:t>
      </w:r>
      <w:r>
        <w:rPr>
          <w:color w:val="231F20"/>
          <w:spacing w:val="-6"/>
        </w:rPr>
        <w:t>promised </w:t>
      </w:r>
      <w:r>
        <w:rPr>
          <w:color w:val="231F20"/>
          <w:spacing w:val="-4"/>
        </w:rPr>
        <w:t>to </w:t>
      </w:r>
      <w:r>
        <w:rPr>
          <w:color w:val="231F20"/>
          <w:spacing w:val="-5"/>
        </w:rPr>
        <w:t>seek </w:t>
      </w:r>
      <w:r>
        <w:rPr>
          <w:color w:val="231F20"/>
          <w:spacing w:val="-3"/>
        </w:rPr>
        <w:t>the</w:t>
      </w:r>
      <w:r>
        <w:rPr>
          <w:color w:val="231F20"/>
          <w:spacing w:val="13"/>
        </w:rPr>
        <w:t> </w:t>
      </w:r>
      <w:r>
        <w:rPr>
          <w:color w:val="231F20"/>
          <w:spacing w:val="-7"/>
        </w:rPr>
        <w:t>law’s repeal.</w:t>
      </w:r>
    </w:p>
    <w:p>
      <w:pPr>
        <w:pStyle w:val="Heading2"/>
        <w:spacing w:before="123"/>
        <w:jc w:val="left"/>
      </w:pPr>
      <w:r>
        <w:rPr>
          <w:color w:val="231F20"/>
          <w:w w:val="110"/>
        </w:rPr>
        <w:t>Employee Benefits in the Total Compensation Scheme</w:t>
      </w:r>
    </w:p>
    <w:p>
      <w:pPr>
        <w:pStyle w:val="BodyText"/>
        <w:spacing w:line="237" w:lineRule="auto" w:before="28"/>
        <w:ind w:left="2200"/>
      </w:pPr>
      <w:r>
        <w:rPr>
          <w:color w:val="231F20"/>
          <w:spacing w:val="-6"/>
        </w:rPr>
        <w:t>Employee </w:t>
      </w:r>
      <w:r>
        <w:rPr>
          <w:color w:val="231F20"/>
          <w:spacing w:val="-4"/>
        </w:rPr>
        <w:t>benefits are </w:t>
      </w:r>
      <w:r>
        <w:rPr>
          <w:color w:val="231F20"/>
        </w:rPr>
        <w:t>a </w:t>
      </w:r>
      <w:r>
        <w:rPr>
          <w:color w:val="231F20"/>
          <w:spacing w:val="-4"/>
        </w:rPr>
        <w:t>part </w:t>
      </w:r>
      <w:r>
        <w:rPr>
          <w:color w:val="231F20"/>
          <w:spacing w:val="-3"/>
        </w:rPr>
        <w:t>of </w:t>
      </w:r>
      <w:r>
        <w:rPr>
          <w:color w:val="231F20"/>
        </w:rPr>
        <w:t>a </w:t>
      </w:r>
      <w:r>
        <w:rPr>
          <w:color w:val="231F20"/>
          <w:spacing w:val="-7"/>
        </w:rPr>
        <w:t>company’s </w:t>
      </w:r>
      <w:r>
        <w:rPr>
          <w:color w:val="231F20"/>
          <w:spacing w:val="-5"/>
        </w:rPr>
        <w:t>total compensation </w:t>
      </w:r>
      <w:r>
        <w:rPr>
          <w:color w:val="231F20"/>
          <w:spacing w:val="-6"/>
        </w:rPr>
        <w:t>system. </w:t>
      </w:r>
      <w:r>
        <w:rPr>
          <w:rFonts w:ascii="Book Antiqua" w:hAnsi="Book Antiqua"/>
          <w:b/>
          <w:color w:val="231F20"/>
          <w:spacing w:val="-8"/>
        </w:rPr>
        <w:t>Total </w:t>
      </w:r>
      <w:r>
        <w:rPr>
          <w:rFonts w:ascii="Book Antiqua" w:hAnsi="Book Antiqua"/>
          <w:b/>
          <w:color w:val="231F20"/>
          <w:spacing w:val="-4"/>
        </w:rPr>
        <w:t>com- </w:t>
      </w:r>
      <w:r>
        <w:rPr>
          <w:rFonts w:ascii="Book Antiqua" w:hAnsi="Book Antiqua"/>
          <w:b/>
          <w:color w:val="231F20"/>
          <w:spacing w:val="-5"/>
        </w:rPr>
        <w:t>pensation </w:t>
      </w:r>
      <w:r>
        <w:rPr>
          <w:color w:val="231F20"/>
          <w:spacing w:val="-5"/>
        </w:rPr>
        <w:t>represents </w:t>
      </w:r>
      <w:r>
        <w:rPr>
          <w:color w:val="231F20"/>
          <w:spacing w:val="-4"/>
        </w:rPr>
        <w:t>both </w:t>
      </w:r>
      <w:r>
        <w:rPr>
          <w:color w:val="231F20"/>
          <w:spacing w:val="-5"/>
        </w:rPr>
        <w:t>core compensation (wages, salaries, </w:t>
      </w:r>
      <w:r>
        <w:rPr>
          <w:color w:val="231F20"/>
          <w:spacing w:val="-4"/>
        </w:rPr>
        <w:t>and </w:t>
      </w:r>
      <w:r>
        <w:rPr>
          <w:color w:val="231F20"/>
          <w:spacing w:val="-6"/>
        </w:rPr>
        <w:t>adjustments), </w:t>
      </w:r>
      <w:r>
        <w:rPr>
          <w:color w:val="231F20"/>
          <w:spacing w:val="-5"/>
        </w:rPr>
        <w:t>and</w:t>
      </w:r>
    </w:p>
    <w:p>
      <w:pPr>
        <w:spacing w:after="0" w:line="237" w:lineRule="auto"/>
        <w:sectPr>
          <w:pgSz w:w="10620" w:h="13140"/>
          <w:pgMar w:header="692" w:footer="0" w:top="1120" w:bottom="280" w:left="680" w:right="660"/>
        </w:sectPr>
      </w:pPr>
    </w:p>
    <w:p>
      <w:pPr>
        <w:pStyle w:val="Heading4"/>
      </w:pPr>
      <w:r>
        <w:rPr/>
        <w:pict>
          <v:group style="position:absolute;margin-left:111pt;margin-top:7.971582pt;width:348pt;height:297.95pt;mso-position-horizontal-relative:page;mso-position-vertical-relative:paragraph;z-index:251665408" coordorigin="2220,159" coordsize="6960,5959">
            <v:shape style="position:absolute;left:2220;top:163;width:6960;height:5950" coordorigin="2220,164" coordsize="6960,5950" path="m9180,164l2220,164,2220,506,2220,1908,2220,2251,2220,2252,2220,6113,5412,6113,9180,6113,9180,2252,9180,2251,9180,1909,9180,1908,9180,507,5412,507,5412,506,9180,506,9180,164e" filled="true" fillcolor="#dcddde" stroked="false">
              <v:path arrowok="t"/>
              <v:fill type="solid"/>
            </v:shape>
            <v:line style="position:absolute" from="2220,6113" to="5412,6113" stroked="true" strokeweight=".5pt" strokecolor="#231f20">
              <v:stroke dashstyle="solid"/>
            </v:line>
            <v:line style="position:absolute" from="5412,6113" to="9180,6113" stroked="true" strokeweight=".5pt" strokecolor="#231f20">
              <v:stroke dashstyle="solid"/>
            </v:line>
            <v:line style="position:absolute" from="2220,1909" to="5412,1909" stroked="true" strokeweight=".5pt" strokecolor="#231f20">
              <v:stroke dashstyle="solid"/>
            </v:line>
            <v:line style="position:absolute" from="5412,1909" to="9180,1909" stroked="true" strokeweight=".5pt" strokecolor="#231f20">
              <v:stroke dashstyle="solid"/>
            </v:line>
            <v:line style="position:absolute" from="2220,164" to="5412,164" stroked="true" strokeweight=".5pt" strokecolor="#231f20">
              <v:stroke dashstyle="solid"/>
            </v:line>
            <v:line style="position:absolute" from="5412,164" to="9180,164" stroked="true" strokeweight=".5pt" strokecolor="#231f20">
              <v:stroke dashstyle="solid"/>
            </v:line>
            <v:shape style="position:absolute;left:2300;top:263;width:5229;height:3578" type="#_x0000_t202" filled="false" stroked="false">
              <v:textbox inset="0,0,0,0">
                <w:txbxContent>
                  <w:p>
                    <w:pPr>
                      <w:spacing w:line="212" w:lineRule="exact" w:before="0"/>
                      <w:ind w:left="2342" w:right="0" w:firstLine="0"/>
                      <w:jc w:val="left"/>
                      <w:rPr>
                        <w:rFonts w:ascii="Calibri"/>
                        <w:b/>
                        <w:sz w:val="18"/>
                      </w:rPr>
                    </w:pPr>
                    <w:r>
                      <w:rPr>
                        <w:rFonts w:ascii="Calibri"/>
                        <w:b/>
                        <w:color w:val="231F20"/>
                        <w:w w:val="110"/>
                        <w:sz w:val="18"/>
                      </w:rPr>
                      <w:t>Legally Required Benefits</w:t>
                    </w:r>
                  </w:p>
                  <w:p>
                    <w:pPr>
                      <w:tabs>
                        <w:tab w:pos="3191" w:val="left" w:leader="none"/>
                      </w:tabs>
                      <w:spacing w:before="82"/>
                      <w:ind w:left="0" w:right="0" w:firstLine="0"/>
                      <w:jc w:val="left"/>
                      <w:rPr>
                        <w:rFonts w:ascii="Calibri"/>
                        <w:sz w:val="18"/>
                      </w:rPr>
                    </w:pPr>
                    <w:r>
                      <w:rPr>
                        <w:rFonts w:ascii="Calibri"/>
                        <w:color w:val="231F20"/>
                        <w:w w:val="105"/>
                        <w:sz w:val="18"/>
                      </w:rPr>
                      <w:t>Old-Age,  Survivor,</w:t>
                    </w:r>
                    <w:r>
                      <w:rPr>
                        <w:rFonts w:ascii="Calibri"/>
                        <w:color w:val="231F20"/>
                        <w:spacing w:val="-1"/>
                        <w:w w:val="105"/>
                        <w:sz w:val="18"/>
                      </w:rPr>
                      <w:t> </w:t>
                    </w:r>
                    <w:r>
                      <w:rPr>
                        <w:rFonts w:ascii="Calibri"/>
                        <w:color w:val="231F20"/>
                        <w:w w:val="105"/>
                        <w:sz w:val="18"/>
                      </w:rPr>
                      <w:t>and</w:t>
                    </w:r>
                    <w:r>
                      <w:rPr>
                        <w:rFonts w:ascii="Calibri"/>
                        <w:color w:val="231F20"/>
                        <w:spacing w:val="22"/>
                        <w:w w:val="105"/>
                        <w:sz w:val="18"/>
                      </w:rPr>
                      <w:t> </w:t>
                    </w:r>
                    <w:r>
                      <w:rPr>
                        <w:rFonts w:ascii="Calibri"/>
                        <w:color w:val="231F20"/>
                        <w:w w:val="105"/>
                        <w:sz w:val="18"/>
                      </w:rPr>
                      <w:t>Disability</w:t>
                      <w:tab/>
                      <w:t>Medicare</w:t>
                    </w:r>
                  </w:p>
                  <w:p>
                    <w:pPr>
                      <w:tabs>
                        <w:tab w:pos="3191" w:val="left" w:leader="none"/>
                      </w:tabs>
                      <w:spacing w:before="0"/>
                      <w:ind w:left="0" w:right="0" w:firstLine="0"/>
                      <w:jc w:val="left"/>
                      <w:rPr>
                        <w:rFonts w:ascii="Calibri"/>
                        <w:sz w:val="18"/>
                      </w:rPr>
                    </w:pPr>
                    <w:r>
                      <w:rPr>
                        <w:rFonts w:ascii="Calibri"/>
                        <w:color w:val="231F20"/>
                        <w:w w:val="105"/>
                        <w:sz w:val="18"/>
                      </w:rPr>
                      <w:t>Insurance</w:t>
                    </w:r>
                    <w:r>
                      <w:rPr>
                        <w:rFonts w:ascii="Calibri"/>
                        <w:color w:val="231F20"/>
                        <w:spacing w:val="21"/>
                        <w:w w:val="105"/>
                        <w:sz w:val="18"/>
                      </w:rPr>
                      <w:t> </w:t>
                    </w:r>
                    <w:r>
                      <w:rPr>
                        <w:rFonts w:ascii="Calibri"/>
                        <w:color w:val="231F20"/>
                        <w:w w:val="105"/>
                        <w:sz w:val="18"/>
                      </w:rPr>
                      <w:t>(OASDI)</w:t>
                      <w:tab/>
                      <w:t>Unemployment</w:t>
                    </w:r>
                    <w:r>
                      <w:rPr>
                        <w:rFonts w:ascii="Calibri"/>
                        <w:color w:val="231F20"/>
                        <w:spacing w:val="17"/>
                        <w:w w:val="105"/>
                        <w:sz w:val="18"/>
                      </w:rPr>
                      <w:t> </w:t>
                    </w:r>
                    <w:r>
                      <w:rPr>
                        <w:rFonts w:ascii="Calibri"/>
                        <w:color w:val="231F20"/>
                        <w:w w:val="105"/>
                        <w:sz w:val="18"/>
                      </w:rPr>
                      <w:t>insurance</w:t>
                    </w:r>
                  </w:p>
                  <w:p>
                    <w:pPr>
                      <w:tabs>
                        <w:tab w:pos="3191" w:val="left" w:leader="none"/>
                      </w:tabs>
                      <w:spacing w:before="1"/>
                      <w:ind w:left="0" w:right="0" w:firstLine="0"/>
                      <w:jc w:val="left"/>
                      <w:rPr>
                        <w:rFonts w:ascii="Calibri" w:hAnsi="Calibri"/>
                        <w:sz w:val="18"/>
                      </w:rPr>
                    </w:pPr>
                    <w:r>
                      <w:rPr>
                        <w:rFonts w:ascii="Calibri" w:hAnsi="Calibri"/>
                        <w:color w:val="231F20"/>
                        <w:w w:val="105"/>
                        <w:sz w:val="18"/>
                      </w:rPr>
                      <w:t>Health-care</w:t>
                    </w:r>
                    <w:r>
                      <w:rPr>
                        <w:rFonts w:ascii="Calibri" w:hAnsi="Calibri"/>
                        <w:color w:val="231F20"/>
                        <w:spacing w:val="38"/>
                        <w:w w:val="105"/>
                        <w:sz w:val="18"/>
                      </w:rPr>
                      <w:t> </w:t>
                    </w:r>
                    <w:r>
                      <w:rPr>
                        <w:rFonts w:ascii="Calibri" w:hAnsi="Calibri"/>
                        <w:color w:val="231F20"/>
                        <w:w w:val="105"/>
                        <w:sz w:val="18"/>
                      </w:rPr>
                      <w:t>coverage</w:t>
                      <w:tab/>
                      <w:t>Workers’</w:t>
                    </w:r>
                    <w:r>
                      <w:rPr>
                        <w:rFonts w:ascii="Calibri" w:hAnsi="Calibri"/>
                        <w:color w:val="231F20"/>
                        <w:spacing w:val="16"/>
                        <w:w w:val="105"/>
                        <w:sz w:val="18"/>
                      </w:rPr>
                      <w:t> </w:t>
                    </w:r>
                    <w:r>
                      <w:rPr>
                        <w:rFonts w:ascii="Calibri" w:hAnsi="Calibri"/>
                        <w:color w:val="231F20"/>
                        <w:w w:val="105"/>
                        <w:sz w:val="18"/>
                      </w:rPr>
                      <w:t>compensation</w:t>
                    </w:r>
                  </w:p>
                  <w:p>
                    <w:pPr>
                      <w:tabs>
                        <w:tab w:pos="3191" w:val="left" w:leader="none"/>
                      </w:tabs>
                      <w:spacing w:before="0"/>
                      <w:ind w:left="240" w:right="18" w:firstLine="0"/>
                      <w:jc w:val="left"/>
                      <w:rPr>
                        <w:rFonts w:ascii="Calibri"/>
                        <w:sz w:val="18"/>
                      </w:rPr>
                    </w:pPr>
                    <w:r>
                      <w:rPr>
                        <w:rFonts w:ascii="Calibri"/>
                        <w:color w:val="231F20"/>
                        <w:w w:val="105"/>
                        <w:sz w:val="18"/>
                      </w:rPr>
                      <w:t>Prescription</w:t>
                    </w:r>
                    <w:r>
                      <w:rPr>
                        <w:rFonts w:ascii="Calibri"/>
                        <w:color w:val="231F20"/>
                        <w:spacing w:val="24"/>
                        <w:w w:val="105"/>
                        <w:sz w:val="18"/>
                      </w:rPr>
                      <w:t> </w:t>
                    </w:r>
                    <w:r>
                      <w:rPr>
                        <w:rFonts w:ascii="Calibri"/>
                        <w:color w:val="231F20"/>
                        <w:w w:val="105"/>
                        <w:sz w:val="18"/>
                      </w:rPr>
                      <w:t>drugs</w:t>
                      <w:tab/>
                      <w:t>Family and Medical </w:t>
                    </w:r>
                    <w:r>
                      <w:rPr>
                        <w:rFonts w:ascii="Calibri"/>
                        <w:color w:val="231F20"/>
                        <w:spacing w:val="-3"/>
                        <w:w w:val="105"/>
                        <w:sz w:val="18"/>
                      </w:rPr>
                      <w:t>leave </w:t>
                    </w:r>
                    <w:r>
                      <w:rPr>
                        <w:rFonts w:ascii="Calibri"/>
                        <w:color w:val="231F20"/>
                        <w:w w:val="105"/>
                        <w:sz w:val="18"/>
                      </w:rPr>
                      <w:t>Mental health and substance</w:t>
                    </w:r>
                    <w:r>
                      <w:rPr>
                        <w:rFonts w:ascii="Calibri"/>
                        <w:color w:val="231F20"/>
                        <w:spacing w:val="27"/>
                        <w:w w:val="105"/>
                        <w:sz w:val="18"/>
                      </w:rPr>
                      <w:t> </w:t>
                    </w:r>
                    <w:r>
                      <w:rPr>
                        <w:rFonts w:ascii="Calibri"/>
                        <w:color w:val="231F20"/>
                        <w:w w:val="105"/>
                        <w:sz w:val="18"/>
                      </w:rPr>
                      <w:t>abuse</w:t>
                    </w:r>
                  </w:p>
                  <w:p>
                    <w:pPr>
                      <w:spacing w:before="1"/>
                      <w:ind w:left="240" w:right="0" w:firstLine="0"/>
                      <w:jc w:val="left"/>
                      <w:rPr>
                        <w:rFonts w:ascii="Calibri"/>
                        <w:sz w:val="18"/>
                      </w:rPr>
                    </w:pPr>
                    <w:r>
                      <w:rPr>
                        <w:rFonts w:ascii="Calibri"/>
                        <w:color w:val="231F20"/>
                        <w:w w:val="105"/>
                        <w:sz w:val="18"/>
                      </w:rPr>
                      <w:t>Maternity care</w:t>
                    </w:r>
                  </w:p>
                  <w:p>
                    <w:pPr>
                      <w:spacing w:before="122"/>
                      <w:ind w:left="2489" w:right="0" w:firstLine="0"/>
                      <w:jc w:val="left"/>
                      <w:rPr>
                        <w:rFonts w:ascii="Calibri"/>
                        <w:b/>
                        <w:sz w:val="18"/>
                      </w:rPr>
                    </w:pPr>
                    <w:r>
                      <w:rPr>
                        <w:rFonts w:ascii="Calibri"/>
                        <w:b/>
                        <w:color w:val="231F20"/>
                        <w:w w:val="110"/>
                        <w:sz w:val="18"/>
                      </w:rPr>
                      <w:t>Discretionary Benefits</w:t>
                    </w:r>
                  </w:p>
                  <w:p>
                    <w:pPr>
                      <w:tabs>
                        <w:tab w:pos="3431" w:val="left" w:leader="none"/>
                      </w:tabs>
                      <w:spacing w:before="82"/>
                      <w:ind w:left="240" w:right="232" w:hanging="240"/>
                      <w:jc w:val="left"/>
                      <w:rPr>
                        <w:rFonts w:ascii="Calibri"/>
                        <w:sz w:val="18"/>
                      </w:rPr>
                    </w:pPr>
                    <w:r>
                      <w:rPr>
                        <w:rFonts w:ascii="Calibri"/>
                        <w:i/>
                        <w:color w:val="231F20"/>
                        <w:w w:val="105"/>
                        <w:sz w:val="18"/>
                      </w:rPr>
                      <w:t>Protection</w:t>
                    </w:r>
                    <w:r>
                      <w:rPr>
                        <w:rFonts w:ascii="Calibri"/>
                        <w:i/>
                        <w:color w:val="231F20"/>
                        <w:spacing w:val="24"/>
                        <w:w w:val="105"/>
                        <w:sz w:val="18"/>
                      </w:rPr>
                      <w:t> </w:t>
                    </w:r>
                    <w:r>
                      <w:rPr>
                        <w:rFonts w:ascii="Calibri"/>
                        <w:i/>
                        <w:color w:val="231F20"/>
                        <w:w w:val="105"/>
                        <w:sz w:val="18"/>
                      </w:rPr>
                      <w:t>Programs</w:t>
                      <w:tab/>
                    </w:r>
                    <w:r>
                      <w:rPr>
                        <w:rFonts w:ascii="Calibri"/>
                        <w:color w:val="231F20"/>
                        <w:w w:val="105"/>
                        <w:sz w:val="18"/>
                      </w:rPr>
                      <w:t>Nonproduction </w:t>
                    </w:r>
                    <w:r>
                      <w:rPr>
                        <w:rFonts w:ascii="Calibri"/>
                        <w:color w:val="231F20"/>
                        <w:spacing w:val="-4"/>
                        <w:w w:val="105"/>
                        <w:sz w:val="18"/>
                      </w:rPr>
                      <w:t>time </w:t>
                    </w:r>
                    <w:r>
                      <w:rPr>
                        <w:rFonts w:ascii="Calibri"/>
                        <w:color w:val="231F20"/>
                        <w:w w:val="105"/>
                        <w:sz w:val="18"/>
                      </w:rPr>
                      <w:t>Dental</w:t>
                    </w:r>
                    <w:r>
                      <w:rPr>
                        <w:rFonts w:ascii="Calibri"/>
                        <w:color w:val="231F20"/>
                        <w:spacing w:val="25"/>
                        <w:w w:val="105"/>
                        <w:sz w:val="18"/>
                      </w:rPr>
                      <w:t> </w:t>
                    </w:r>
                    <w:r>
                      <w:rPr>
                        <w:rFonts w:ascii="Calibri"/>
                        <w:color w:val="231F20"/>
                        <w:w w:val="105"/>
                        <w:sz w:val="18"/>
                      </w:rPr>
                      <w:t>care</w:t>
                      <w:tab/>
                      <w:t>Volunteerism</w:t>
                    </w:r>
                  </w:p>
                  <w:p>
                    <w:pPr>
                      <w:spacing w:before="1"/>
                      <w:ind w:left="240" w:right="3887" w:firstLine="0"/>
                      <w:jc w:val="left"/>
                      <w:rPr>
                        <w:rFonts w:ascii="Calibri"/>
                        <w:sz w:val="18"/>
                      </w:rPr>
                    </w:pPr>
                    <w:r>
                      <w:rPr>
                        <w:rFonts w:ascii="Calibri"/>
                        <w:color w:val="231F20"/>
                        <w:w w:val="105"/>
                        <w:sz w:val="18"/>
                      </w:rPr>
                      <w:t>Vision care Life</w:t>
                    </w:r>
                    <w:r>
                      <w:rPr>
                        <w:rFonts w:ascii="Calibri"/>
                        <w:color w:val="231F20"/>
                        <w:spacing w:val="18"/>
                        <w:w w:val="105"/>
                        <w:sz w:val="18"/>
                      </w:rPr>
                      <w:t> </w:t>
                    </w:r>
                    <w:r>
                      <w:rPr>
                        <w:rFonts w:ascii="Calibri"/>
                        <w:color w:val="231F20"/>
                        <w:w w:val="105"/>
                        <w:sz w:val="18"/>
                      </w:rPr>
                      <w:t>insurance</w:t>
                    </w:r>
                  </w:p>
                  <w:p>
                    <w:pPr>
                      <w:spacing w:before="1"/>
                      <w:ind w:left="480" w:right="2564" w:hanging="240"/>
                      <w:jc w:val="left"/>
                      <w:rPr>
                        <w:rFonts w:ascii="Calibri"/>
                        <w:sz w:val="18"/>
                      </w:rPr>
                    </w:pPr>
                    <w:r>
                      <w:rPr>
                        <w:rFonts w:ascii="Calibri"/>
                        <w:color w:val="231F20"/>
                        <w:w w:val="105"/>
                        <w:sz w:val="18"/>
                      </w:rPr>
                      <w:t>Disability insurance (short- </w:t>
                    </w:r>
                    <w:r>
                      <w:rPr>
                        <w:rFonts w:ascii="Calibri"/>
                        <w:color w:val="231F20"/>
                        <w:spacing w:val="-6"/>
                        <w:w w:val="105"/>
                        <w:sz w:val="18"/>
                      </w:rPr>
                      <w:t>and </w:t>
                    </w:r>
                    <w:r>
                      <w:rPr>
                        <w:rFonts w:ascii="Calibri"/>
                        <w:color w:val="231F20"/>
                        <w:w w:val="105"/>
                        <w:sz w:val="18"/>
                      </w:rPr>
                      <w:t>long-term)</w:t>
                    </w:r>
                  </w:p>
                  <w:p>
                    <w:pPr>
                      <w:spacing w:line="219" w:lineRule="exact" w:before="0"/>
                      <w:ind w:left="240" w:right="0" w:firstLine="0"/>
                      <w:jc w:val="left"/>
                      <w:rPr>
                        <w:rFonts w:ascii="Calibri"/>
                        <w:sz w:val="18"/>
                      </w:rPr>
                    </w:pPr>
                    <w:r>
                      <w:rPr>
                        <w:rFonts w:ascii="Calibri"/>
                        <w:color w:val="231F20"/>
                        <w:w w:val="105"/>
                        <w:sz w:val="18"/>
                      </w:rPr>
                      <w:t>Retirement programs</w:t>
                    </w:r>
                  </w:p>
                </w:txbxContent>
              </v:textbox>
              <w10:wrap type="none"/>
            </v:shape>
            <v:shape style="position:absolute;left:2300;top:4073;width:2966;height:1968" type="#_x0000_t202" filled="false" stroked="false">
              <v:textbox inset="0,0,0,0">
                <w:txbxContent>
                  <w:p>
                    <w:pPr>
                      <w:spacing w:line="208" w:lineRule="exact" w:before="0"/>
                      <w:ind w:left="0" w:right="0" w:firstLine="0"/>
                      <w:jc w:val="left"/>
                      <w:rPr>
                        <w:rFonts w:ascii="Calibri"/>
                        <w:i/>
                        <w:sz w:val="18"/>
                      </w:rPr>
                    </w:pPr>
                    <w:r>
                      <w:rPr>
                        <w:rFonts w:ascii="Calibri"/>
                        <w:i/>
                        <w:color w:val="231F20"/>
                        <w:w w:val="105"/>
                        <w:sz w:val="18"/>
                      </w:rPr>
                      <w:t>Paid Time Off</w:t>
                    </w:r>
                  </w:p>
                  <w:p>
                    <w:pPr>
                      <w:spacing w:before="0"/>
                      <w:ind w:left="240" w:right="1729" w:firstLine="0"/>
                      <w:jc w:val="left"/>
                      <w:rPr>
                        <w:rFonts w:ascii="Calibri"/>
                        <w:sz w:val="18"/>
                      </w:rPr>
                    </w:pPr>
                    <w:r>
                      <w:rPr>
                        <w:rFonts w:ascii="Calibri"/>
                        <w:color w:val="231F20"/>
                        <w:w w:val="110"/>
                        <w:sz w:val="18"/>
                      </w:rPr>
                      <w:t>Holidays Vacation Sick leave</w:t>
                    </w:r>
                  </w:p>
                  <w:p>
                    <w:pPr>
                      <w:spacing w:before="1"/>
                      <w:ind w:left="240" w:right="0" w:firstLine="0"/>
                      <w:jc w:val="left"/>
                      <w:rPr>
                        <w:rFonts w:ascii="Calibri"/>
                        <w:sz w:val="18"/>
                      </w:rPr>
                    </w:pPr>
                    <w:r>
                      <w:rPr>
                        <w:rFonts w:ascii="Calibri"/>
                        <w:color w:val="231F20"/>
                        <w:w w:val="110"/>
                        <w:sz w:val="18"/>
                      </w:rPr>
                      <w:t>Personal leave</w:t>
                    </w:r>
                  </w:p>
                  <w:p>
                    <w:pPr>
                      <w:spacing w:before="0"/>
                      <w:ind w:left="240" w:right="0" w:firstLine="0"/>
                      <w:jc w:val="left"/>
                      <w:rPr>
                        <w:rFonts w:ascii="Calibri"/>
                        <w:sz w:val="18"/>
                      </w:rPr>
                    </w:pPr>
                    <w:r>
                      <w:rPr>
                        <w:rFonts w:ascii="Calibri"/>
                        <w:color w:val="231F20"/>
                        <w:w w:val="105"/>
                        <w:sz w:val="18"/>
                      </w:rPr>
                      <w:t>Bereavement or funeral leave Sabbatical leave</w:t>
                    </w:r>
                  </w:p>
                  <w:p>
                    <w:pPr>
                      <w:spacing w:before="1"/>
                      <w:ind w:left="240" w:right="0" w:firstLine="0"/>
                      <w:jc w:val="left"/>
                      <w:rPr>
                        <w:rFonts w:ascii="Calibri"/>
                        <w:sz w:val="18"/>
                      </w:rPr>
                    </w:pPr>
                    <w:r>
                      <w:rPr>
                        <w:rFonts w:ascii="Calibri"/>
                        <w:color w:val="231F20"/>
                        <w:w w:val="105"/>
                        <w:sz w:val="18"/>
                      </w:rPr>
                      <w:t>Jury duty and witness duty leaves Military leave</w:t>
                    </w:r>
                  </w:p>
                </w:txbxContent>
              </v:textbox>
              <w10:wrap type="none"/>
            </v:shape>
            <v:shape style="position:absolute;left:5492;top:2973;width:3087;height:3068" type="#_x0000_t202" filled="false" stroked="false">
              <v:textbox inset="0,0,0,0">
                <w:txbxContent>
                  <w:p>
                    <w:pPr>
                      <w:spacing w:line="208" w:lineRule="exact" w:before="0"/>
                      <w:ind w:left="0" w:right="0" w:firstLine="0"/>
                      <w:jc w:val="left"/>
                      <w:rPr>
                        <w:rFonts w:ascii="Calibri"/>
                        <w:i/>
                        <w:sz w:val="18"/>
                      </w:rPr>
                    </w:pPr>
                    <w:r>
                      <w:rPr>
                        <w:rFonts w:ascii="Calibri"/>
                        <w:i/>
                        <w:color w:val="231F20"/>
                        <w:w w:val="110"/>
                        <w:sz w:val="18"/>
                      </w:rPr>
                      <w:t>Accommodation and Enhancement</w:t>
                    </w:r>
                  </w:p>
                  <w:p>
                    <w:pPr>
                      <w:spacing w:before="0"/>
                      <w:ind w:left="0" w:right="0" w:firstLine="0"/>
                      <w:jc w:val="left"/>
                      <w:rPr>
                        <w:rFonts w:ascii="Calibri"/>
                        <w:i/>
                        <w:sz w:val="18"/>
                      </w:rPr>
                    </w:pPr>
                    <w:r>
                      <w:rPr>
                        <w:rFonts w:ascii="Calibri"/>
                        <w:i/>
                        <w:color w:val="231F20"/>
                        <w:w w:val="105"/>
                        <w:sz w:val="18"/>
                      </w:rPr>
                      <w:t>Programs</w:t>
                    </w:r>
                  </w:p>
                  <w:p>
                    <w:pPr>
                      <w:spacing w:before="0"/>
                      <w:ind w:left="480" w:right="0" w:hanging="240"/>
                      <w:jc w:val="left"/>
                      <w:rPr>
                        <w:rFonts w:ascii="Calibri" w:hAnsi="Calibri"/>
                        <w:sz w:val="18"/>
                      </w:rPr>
                    </w:pPr>
                    <w:r>
                      <w:rPr>
                        <w:rFonts w:ascii="Calibri" w:hAnsi="Calibri"/>
                        <w:color w:val="231F20"/>
                        <w:w w:val="105"/>
                        <w:sz w:val="18"/>
                      </w:rPr>
                      <w:t>Employees’ and family members’ mental and physical well-being</w:t>
                    </w:r>
                  </w:p>
                  <w:p>
                    <w:pPr>
                      <w:spacing w:before="1"/>
                      <w:ind w:left="240" w:right="0" w:firstLine="0"/>
                      <w:jc w:val="left"/>
                      <w:rPr>
                        <w:rFonts w:ascii="Calibri"/>
                        <w:sz w:val="18"/>
                      </w:rPr>
                    </w:pPr>
                    <w:r>
                      <w:rPr>
                        <w:rFonts w:ascii="Calibri"/>
                        <w:color w:val="231F20"/>
                        <w:w w:val="105"/>
                        <w:sz w:val="18"/>
                      </w:rPr>
                      <w:t>Employee assistance programs Wellness programs</w:t>
                    </w:r>
                  </w:p>
                  <w:p>
                    <w:pPr>
                      <w:spacing w:before="0"/>
                      <w:ind w:left="240" w:right="0" w:firstLine="0"/>
                      <w:jc w:val="left"/>
                      <w:rPr>
                        <w:rFonts w:ascii="Calibri"/>
                        <w:sz w:val="18"/>
                      </w:rPr>
                    </w:pPr>
                    <w:r>
                      <w:rPr>
                        <w:rFonts w:ascii="Calibri"/>
                        <w:color w:val="231F20"/>
                        <w:w w:val="105"/>
                        <w:sz w:val="18"/>
                      </w:rPr>
                      <w:t>Family assistance programs Educational benefits for employees</w:t>
                    </w:r>
                  </w:p>
                  <w:p>
                    <w:pPr>
                      <w:spacing w:before="1"/>
                      <w:ind w:left="480" w:right="18" w:firstLine="0"/>
                      <w:jc w:val="both"/>
                      <w:rPr>
                        <w:rFonts w:ascii="Calibri"/>
                        <w:sz w:val="18"/>
                      </w:rPr>
                    </w:pPr>
                    <w:r>
                      <w:rPr>
                        <w:rFonts w:ascii="Calibri"/>
                        <w:color w:val="231F20"/>
                        <w:w w:val="105"/>
                        <w:sz w:val="18"/>
                      </w:rPr>
                      <w:t>Educational assistance programs Tuition reimbursement programs Scholarship programs</w:t>
                    </w:r>
                  </w:p>
                  <w:p>
                    <w:pPr>
                      <w:spacing w:before="1"/>
                      <w:ind w:left="480" w:right="214" w:hanging="240"/>
                      <w:jc w:val="left"/>
                      <w:rPr>
                        <w:rFonts w:ascii="Calibri"/>
                        <w:sz w:val="18"/>
                      </w:rPr>
                    </w:pPr>
                    <w:r>
                      <w:rPr>
                        <w:rFonts w:ascii="Calibri"/>
                        <w:color w:val="231F20"/>
                        <w:w w:val="105"/>
                        <w:sz w:val="18"/>
                      </w:rPr>
                      <w:t>Support programs for daily living Transportation services Physical fitness</w:t>
                    </w:r>
                  </w:p>
                </w:txbxContent>
              </v:textbox>
              <w10:wrap type="none"/>
            </v:shape>
            <w10:wrap type="none"/>
          </v:group>
        </w:pict>
      </w:r>
      <w:r>
        <w:rPr>
          <w:color w:val="231F20"/>
          <w:w w:val="110"/>
        </w:rPr>
        <w:t>EXHIBIT 1.2</w:t>
      </w:r>
    </w:p>
    <w:p>
      <w:pPr>
        <w:spacing w:line="242" w:lineRule="auto" w:before="0"/>
        <w:ind w:left="100" w:right="7975" w:firstLine="0"/>
        <w:jc w:val="left"/>
        <w:rPr>
          <w:rFonts w:ascii="Book Antiqua"/>
          <w:b/>
          <w:sz w:val="18"/>
        </w:rPr>
      </w:pPr>
      <w:r>
        <w:rPr>
          <w:rFonts w:ascii="Book Antiqua"/>
          <w:b/>
          <w:color w:val="231F20"/>
          <w:sz w:val="18"/>
        </w:rPr>
        <w:t>Typical Employee Benefit </w:t>
      </w:r>
      <w:r>
        <w:rPr>
          <w:rFonts w:ascii="Book Antiqua"/>
          <w:b/>
          <w:color w:val="231F20"/>
          <w:w w:val="95"/>
          <w:sz w:val="18"/>
        </w:rPr>
        <w:t>Offerings in </w:t>
      </w:r>
      <w:r>
        <w:rPr>
          <w:rFonts w:ascii="Book Antiqua"/>
          <w:b/>
          <w:color w:val="231F20"/>
          <w:sz w:val="18"/>
        </w:rPr>
        <w:t>the United States</w:t>
      </w: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spacing w:before="4"/>
        <w:rPr>
          <w:rFonts w:ascii="Book Antiqua"/>
          <w:b/>
          <w:sz w:val="24"/>
        </w:rPr>
      </w:pPr>
    </w:p>
    <w:p>
      <w:pPr>
        <w:pStyle w:val="BodyText"/>
        <w:spacing w:line="244" w:lineRule="auto" w:before="95"/>
        <w:ind w:left="1540" w:right="778"/>
        <w:jc w:val="both"/>
      </w:pPr>
      <w:r>
        <w:rPr>
          <w:color w:val="231F20"/>
          <w:spacing w:val="-6"/>
        </w:rPr>
        <w:t>employee</w:t>
      </w:r>
      <w:r>
        <w:rPr>
          <w:color w:val="231F20"/>
          <w:spacing w:val="-26"/>
        </w:rPr>
        <w:t> </w:t>
      </w:r>
      <w:r>
        <w:rPr>
          <w:color w:val="231F20"/>
          <w:spacing w:val="-4"/>
        </w:rPr>
        <w:t>benefits</w:t>
      </w:r>
      <w:r>
        <w:rPr>
          <w:color w:val="231F20"/>
          <w:spacing w:val="-26"/>
        </w:rPr>
        <w:t> </w:t>
      </w:r>
      <w:r>
        <w:rPr>
          <w:color w:val="231F20"/>
          <w:spacing w:val="-5"/>
        </w:rPr>
        <w:t>represent</w:t>
      </w:r>
      <w:r>
        <w:rPr>
          <w:color w:val="231F20"/>
          <w:spacing w:val="-26"/>
        </w:rPr>
        <w:t> </w:t>
      </w:r>
      <w:r>
        <w:rPr>
          <w:color w:val="231F20"/>
          <w:spacing w:val="-5"/>
        </w:rPr>
        <w:t>compensation</w:t>
      </w:r>
      <w:r>
        <w:rPr>
          <w:color w:val="231F20"/>
          <w:spacing w:val="-26"/>
        </w:rPr>
        <w:t> </w:t>
      </w:r>
      <w:r>
        <w:rPr>
          <w:color w:val="231F20"/>
          <w:spacing w:val="-4"/>
        </w:rPr>
        <w:t>other</w:t>
      </w:r>
      <w:r>
        <w:rPr>
          <w:color w:val="231F20"/>
          <w:spacing w:val="-26"/>
        </w:rPr>
        <w:t> </w:t>
      </w:r>
      <w:r>
        <w:rPr>
          <w:color w:val="231F20"/>
          <w:spacing w:val="-3"/>
        </w:rPr>
        <w:t>than</w:t>
      </w:r>
      <w:r>
        <w:rPr>
          <w:color w:val="231F20"/>
          <w:spacing w:val="-26"/>
        </w:rPr>
        <w:t> </w:t>
      </w:r>
      <w:r>
        <w:rPr>
          <w:color w:val="231F20"/>
          <w:spacing w:val="-5"/>
        </w:rPr>
        <w:t>wages</w:t>
      </w:r>
      <w:r>
        <w:rPr>
          <w:color w:val="231F20"/>
          <w:spacing w:val="-26"/>
        </w:rPr>
        <w:t> </w:t>
      </w:r>
      <w:r>
        <w:rPr>
          <w:color w:val="231F20"/>
          <w:spacing w:val="-3"/>
        </w:rPr>
        <w:t>or</w:t>
      </w:r>
      <w:r>
        <w:rPr>
          <w:color w:val="231F20"/>
          <w:spacing w:val="-26"/>
        </w:rPr>
        <w:t> </w:t>
      </w:r>
      <w:r>
        <w:rPr>
          <w:color w:val="231F20"/>
          <w:spacing w:val="-5"/>
        </w:rPr>
        <w:t>salaries</w:t>
      </w:r>
      <w:r>
        <w:rPr>
          <w:color w:val="231F20"/>
          <w:spacing w:val="-26"/>
        </w:rPr>
        <w:t> </w:t>
      </w:r>
      <w:r>
        <w:rPr>
          <w:color w:val="231F20"/>
          <w:spacing w:val="-4"/>
        </w:rPr>
        <w:t>(see</w:t>
      </w:r>
      <w:r>
        <w:rPr>
          <w:color w:val="231F20"/>
          <w:spacing w:val="-26"/>
        </w:rPr>
        <w:t> </w:t>
      </w:r>
      <w:r>
        <w:rPr>
          <w:color w:val="231F20"/>
          <w:spacing w:val="-5"/>
        </w:rPr>
        <w:t>Exhibit</w:t>
      </w:r>
      <w:r>
        <w:rPr>
          <w:color w:val="231F20"/>
          <w:spacing w:val="-26"/>
        </w:rPr>
        <w:t> </w:t>
      </w:r>
      <w:r>
        <w:rPr>
          <w:color w:val="231F20"/>
          <w:spacing w:val="-9"/>
        </w:rPr>
        <w:t>1.1). </w:t>
      </w:r>
      <w:r>
        <w:rPr>
          <w:color w:val="231F20"/>
          <w:spacing w:val="-5"/>
        </w:rPr>
        <w:t>Compensation</w:t>
      </w:r>
      <w:r>
        <w:rPr>
          <w:color w:val="231F20"/>
          <w:spacing w:val="-10"/>
        </w:rPr>
        <w:t> </w:t>
      </w:r>
      <w:r>
        <w:rPr>
          <w:color w:val="231F20"/>
          <w:spacing w:val="-5"/>
        </w:rPr>
        <w:t>professionals</w:t>
      </w:r>
      <w:r>
        <w:rPr>
          <w:color w:val="231F20"/>
          <w:spacing w:val="-9"/>
        </w:rPr>
        <w:t> </w:t>
      </w:r>
      <w:r>
        <w:rPr>
          <w:color w:val="231F20"/>
          <w:spacing w:val="-5"/>
        </w:rPr>
        <w:t>establish</w:t>
      </w:r>
      <w:r>
        <w:rPr>
          <w:color w:val="231F20"/>
          <w:spacing w:val="-9"/>
        </w:rPr>
        <w:t> </w:t>
      </w:r>
      <w:r>
        <w:rPr>
          <w:color w:val="231F20"/>
          <w:spacing w:val="-5"/>
        </w:rPr>
        <w:t>core</w:t>
      </w:r>
      <w:r>
        <w:rPr>
          <w:color w:val="231F20"/>
          <w:spacing w:val="-9"/>
        </w:rPr>
        <w:t> </w:t>
      </w:r>
      <w:r>
        <w:rPr>
          <w:color w:val="231F20"/>
          <w:spacing w:val="-5"/>
        </w:rPr>
        <w:t>compensation</w:t>
      </w:r>
      <w:r>
        <w:rPr>
          <w:color w:val="231F20"/>
          <w:spacing w:val="-10"/>
        </w:rPr>
        <w:t> </w:t>
      </w:r>
      <w:r>
        <w:rPr>
          <w:color w:val="231F20"/>
          <w:spacing w:val="-5"/>
        </w:rPr>
        <w:t>programs</w:t>
      </w:r>
      <w:r>
        <w:rPr>
          <w:color w:val="231F20"/>
          <w:spacing w:val="-9"/>
        </w:rPr>
        <w:t> </w:t>
      </w:r>
      <w:r>
        <w:rPr>
          <w:color w:val="231F20"/>
          <w:spacing w:val="-4"/>
        </w:rPr>
        <w:t>to</w:t>
      </w:r>
      <w:r>
        <w:rPr>
          <w:color w:val="231F20"/>
          <w:spacing w:val="-9"/>
        </w:rPr>
        <w:t> </w:t>
      </w:r>
      <w:r>
        <w:rPr>
          <w:color w:val="231F20"/>
          <w:spacing w:val="-6"/>
        </w:rPr>
        <w:t>reward</w:t>
      </w:r>
      <w:r>
        <w:rPr>
          <w:color w:val="231F20"/>
          <w:spacing w:val="-10"/>
        </w:rPr>
        <w:t> </w:t>
      </w:r>
      <w:r>
        <w:rPr>
          <w:color w:val="231F20"/>
          <w:spacing w:val="-6"/>
        </w:rPr>
        <w:t>employ- </w:t>
      </w:r>
      <w:r>
        <w:rPr>
          <w:color w:val="231F20"/>
          <w:spacing w:val="-4"/>
        </w:rPr>
        <w:t>ees </w:t>
      </w:r>
      <w:r>
        <w:rPr>
          <w:color w:val="231F20"/>
          <w:spacing w:val="-5"/>
        </w:rPr>
        <w:t>according </w:t>
      </w:r>
      <w:r>
        <w:rPr>
          <w:color w:val="231F20"/>
          <w:spacing w:val="-4"/>
        </w:rPr>
        <w:t>to their job </w:t>
      </w:r>
      <w:r>
        <w:rPr>
          <w:color w:val="231F20"/>
          <w:spacing w:val="-5"/>
        </w:rPr>
        <w:t>performance levels </w:t>
      </w:r>
      <w:r>
        <w:rPr>
          <w:color w:val="231F20"/>
          <w:spacing w:val="-3"/>
        </w:rPr>
        <w:t>or </w:t>
      </w:r>
      <w:r>
        <w:rPr>
          <w:color w:val="231F20"/>
          <w:spacing w:val="-4"/>
        </w:rPr>
        <w:t>for </w:t>
      </w:r>
      <w:r>
        <w:rPr>
          <w:color w:val="231F20"/>
          <w:spacing w:val="-5"/>
        </w:rPr>
        <w:t>acquiring job-related </w:t>
      </w:r>
      <w:r>
        <w:rPr>
          <w:color w:val="231F20"/>
          <w:spacing w:val="-6"/>
        </w:rPr>
        <w:t>knowledge </w:t>
      </w:r>
      <w:r>
        <w:rPr>
          <w:color w:val="231F20"/>
          <w:spacing w:val="-3"/>
        </w:rPr>
        <w:t>or </w:t>
      </w:r>
      <w:r>
        <w:rPr>
          <w:color w:val="231F20"/>
          <w:spacing w:val="-5"/>
        </w:rPr>
        <w:t>skills. </w:t>
      </w:r>
      <w:r>
        <w:rPr>
          <w:color w:val="231F20"/>
          <w:spacing w:val="-4"/>
        </w:rPr>
        <w:t>Monetary </w:t>
      </w:r>
      <w:r>
        <w:rPr>
          <w:color w:val="231F20"/>
          <w:spacing w:val="-5"/>
        </w:rPr>
        <w:t>compensation </w:t>
      </w:r>
      <w:r>
        <w:rPr>
          <w:color w:val="231F20"/>
          <w:spacing w:val="-4"/>
        </w:rPr>
        <w:t>lies </w:t>
      </w:r>
      <w:r>
        <w:rPr>
          <w:color w:val="231F20"/>
          <w:spacing w:val="-3"/>
        </w:rPr>
        <w:t>at the </w:t>
      </w:r>
      <w:r>
        <w:rPr>
          <w:color w:val="231F20"/>
          <w:spacing w:val="-4"/>
        </w:rPr>
        <w:t>heart </w:t>
      </w:r>
      <w:r>
        <w:rPr>
          <w:color w:val="231F20"/>
          <w:spacing w:val="-3"/>
        </w:rPr>
        <w:t>of </w:t>
      </w:r>
      <w:r>
        <w:rPr>
          <w:color w:val="231F20"/>
          <w:spacing w:val="-5"/>
        </w:rPr>
        <w:t>core compensation. </w:t>
      </w:r>
      <w:r>
        <w:rPr>
          <w:color w:val="231F20"/>
          <w:spacing w:val="-4"/>
        </w:rPr>
        <w:t>After briefly defining specific </w:t>
      </w:r>
      <w:r>
        <w:rPr>
          <w:color w:val="231F20"/>
          <w:spacing w:val="-5"/>
        </w:rPr>
        <w:t>core </w:t>
      </w:r>
      <w:r>
        <w:rPr>
          <w:color w:val="231F20"/>
          <w:spacing w:val="-4"/>
        </w:rPr>
        <w:t>and </w:t>
      </w:r>
      <w:r>
        <w:rPr>
          <w:color w:val="231F20"/>
          <w:spacing w:val="-6"/>
        </w:rPr>
        <w:t>employee-benefits </w:t>
      </w:r>
      <w:r>
        <w:rPr>
          <w:color w:val="231F20"/>
          <w:spacing w:val="-5"/>
        </w:rPr>
        <w:t>practices, we </w:t>
      </w:r>
      <w:r>
        <w:rPr>
          <w:color w:val="231F20"/>
          <w:spacing w:val="-4"/>
        </w:rPr>
        <w:t>will </w:t>
      </w:r>
      <w:r>
        <w:rPr>
          <w:color w:val="231F20"/>
          <w:spacing w:val="-5"/>
        </w:rPr>
        <w:t>subsequently discuss </w:t>
      </w:r>
      <w:r>
        <w:rPr>
          <w:color w:val="231F20"/>
          <w:spacing w:val="-3"/>
        </w:rPr>
        <w:t>the </w:t>
      </w:r>
      <w:r>
        <w:rPr>
          <w:color w:val="231F20"/>
          <w:spacing w:val="-4"/>
        </w:rPr>
        <w:t>origins </w:t>
      </w:r>
      <w:r>
        <w:rPr>
          <w:color w:val="231F20"/>
          <w:spacing w:val="-3"/>
        </w:rPr>
        <w:t>of </w:t>
      </w:r>
      <w:r>
        <w:rPr>
          <w:color w:val="231F20"/>
          <w:spacing w:val="-6"/>
        </w:rPr>
        <w:t>employee </w:t>
      </w:r>
      <w:r>
        <w:rPr>
          <w:color w:val="231F20"/>
          <w:spacing w:val="-4"/>
        </w:rPr>
        <w:t>benefits. </w:t>
      </w:r>
      <w:r>
        <w:rPr>
          <w:color w:val="231F20"/>
          <w:spacing w:val="-6"/>
        </w:rPr>
        <w:t>Understanding </w:t>
      </w:r>
      <w:r>
        <w:rPr>
          <w:color w:val="231F20"/>
          <w:spacing w:val="-3"/>
        </w:rPr>
        <w:t>the </w:t>
      </w:r>
      <w:r>
        <w:rPr>
          <w:color w:val="231F20"/>
          <w:spacing w:val="-4"/>
        </w:rPr>
        <w:t>origins </w:t>
      </w:r>
      <w:r>
        <w:rPr>
          <w:color w:val="231F20"/>
          <w:spacing w:val="-5"/>
        </w:rPr>
        <w:t>enables </w:t>
      </w:r>
      <w:r>
        <w:rPr>
          <w:color w:val="231F20"/>
          <w:spacing w:val="-6"/>
        </w:rPr>
        <w:t>employee-benefits </w:t>
      </w:r>
      <w:r>
        <w:rPr>
          <w:color w:val="231F20"/>
          <w:spacing w:val="-5"/>
        </w:rPr>
        <w:t>professionals</w:t>
      </w:r>
      <w:r>
        <w:rPr>
          <w:color w:val="231F20"/>
          <w:spacing w:val="11"/>
        </w:rPr>
        <w:t> </w:t>
      </w:r>
      <w:r>
        <w:rPr>
          <w:color w:val="231F20"/>
          <w:spacing w:val="-4"/>
        </w:rPr>
        <w:t>to</w:t>
      </w:r>
      <w:r>
        <w:rPr>
          <w:color w:val="231F20"/>
          <w:spacing w:val="11"/>
        </w:rPr>
        <w:t> </w:t>
      </w:r>
      <w:r>
        <w:rPr>
          <w:color w:val="231F20"/>
          <w:spacing w:val="-5"/>
        </w:rPr>
        <w:t>better</w:t>
      </w:r>
      <w:r>
        <w:rPr>
          <w:color w:val="231F20"/>
          <w:spacing w:val="11"/>
        </w:rPr>
        <w:t> </w:t>
      </w:r>
      <w:r>
        <w:rPr>
          <w:color w:val="231F20"/>
          <w:spacing w:val="-5"/>
        </w:rPr>
        <w:t>understand</w:t>
      </w:r>
      <w:r>
        <w:rPr>
          <w:color w:val="231F20"/>
          <w:spacing w:val="11"/>
        </w:rPr>
        <w:t> </w:t>
      </w:r>
      <w:r>
        <w:rPr>
          <w:color w:val="231F20"/>
          <w:spacing w:val="-3"/>
        </w:rPr>
        <w:t>the</w:t>
      </w:r>
      <w:r>
        <w:rPr>
          <w:color w:val="231F20"/>
          <w:spacing w:val="11"/>
        </w:rPr>
        <w:t> </w:t>
      </w:r>
      <w:r>
        <w:rPr>
          <w:color w:val="231F20"/>
          <w:spacing w:val="-5"/>
        </w:rPr>
        <w:t>rationale</w:t>
      </w:r>
      <w:r>
        <w:rPr>
          <w:color w:val="231F20"/>
          <w:spacing w:val="11"/>
        </w:rPr>
        <w:t> </w:t>
      </w:r>
      <w:r>
        <w:rPr>
          <w:color w:val="231F20"/>
          <w:spacing w:val="-4"/>
        </w:rPr>
        <w:t>for</w:t>
      </w:r>
      <w:r>
        <w:rPr>
          <w:color w:val="231F20"/>
          <w:spacing w:val="11"/>
        </w:rPr>
        <w:t> </w:t>
      </w:r>
      <w:r>
        <w:rPr>
          <w:color w:val="231F20"/>
          <w:spacing w:val="-4"/>
        </w:rPr>
        <w:t>benefits</w:t>
      </w:r>
      <w:r>
        <w:rPr>
          <w:color w:val="231F20"/>
          <w:spacing w:val="11"/>
        </w:rPr>
        <w:t> </w:t>
      </w:r>
      <w:r>
        <w:rPr>
          <w:color w:val="231F20"/>
          <w:spacing w:val="-5"/>
        </w:rPr>
        <w:t>design.</w:t>
      </w:r>
    </w:p>
    <w:p>
      <w:pPr>
        <w:spacing w:before="173"/>
        <w:ind w:left="1540" w:right="0" w:firstLine="0"/>
        <w:jc w:val="both"/>
        <w:rPr>
          <w:rFonts w:ascii="Book Antiqua"/>
          <w:b/>
          <w:i/>
          <w:sz w:val="22"/>
        </w:rPr>
      </w:pPr>
      <w:r>
        <w:rPr>
          <w:rFonts w:ascii="Book Antiqua"/>
          <w:b/>
          <w:i/>
          <w:color w:val="231F20"/>
          <w:sz w:val="22"/>
        </w:rPr>
        <w:t>Core Compensation</w:t>
      </w:r>
    </w:p>
    <w:p>
      <w:pPr>
        <w:pStyle w:val="BodyText"/>
        <w:spacing w:line="242" w:lineRule="auto" w:before="28"/>
        <w:ind w:left="1540" w:right="779"/>
        <w:jc w:val="both"/>
      </w:pPr>
      <w:r>
        <w:rPr>
          <w:color w:val="231F20"/>
          <w:spacing w:val="-7"/>
        </w:rPr>
        <w:t>Employees </w:t>
      </w:r>
      <w:r>
        <w:rPr>
          <w:color w:val="231F20"/>
          <w:spacing w:val="-6"/>
        </w:rPr>
        <w:t>receive </w:t>
      </w:r>
      <w:r>
        <w:rPr>
          <w:rFonts w:ascii="Book Antiqua"/>
          <w:b/>
          <w:color w:val="231F20"/>
          <w:spacing w:val="-5"/>
        </w:rPr>
        <w:t>base </w:t>
      </w:r>
      <w:r>
        <w:rPr>
          <w:rFonts w:ascii="Book Antiqua"/>
          <w:b/>
          <w:color w:val="231F20"/>
          <w:spacing w:val="-6"/>
        </w:rPr>
        <w:t>pay</w:t>
      </w:r>
      <w:r>
        <w:rPr>
          <w:color w:val="231F20"/>
          <w:spacing w:val="-6"/>
        </w:rPr>
        <w:t>, </w:t>
      </w:r>
      <w:r>
        <w:rPr>
          <w:color w:val="231F20"/>
          <w:spacing w:val="-3"/>
        </w:rPr>
        <w:t>or </w:t>
      </w:r>
      <w:r>
        <w:rPr>
          <w:color w:val="231F20"/>
          <w:spacing w:val="-8"/>
        </w:rPr>
        <w:t>money, </w:t>
      </w:r>
      <w:r>
        <w:rPr>
          <w:color w:val="231F20"/>
          <w:spacing w:val="-5"/>
        </w:rPr>
        <w:t>for </w:t>
      </w:r>
      <w:r>
        <w:rPr>
          <w:color w:val="231F20"/>
          <w:spacing w:val="-6"/>
        </w:rPr>
        <w:t>performing </w:t>
      </w:r>
      <w:r>
        <w:rPr>
          <w:color w:val="231F20"/>
          <w:spacing w:val="-5"/>
        </w:rPr>
        <w:t>their jobs. </w:t>
      </w:r>
      <w:r>
        <w:rPr>
          <w:color w:val="231F20"/>
          <w:spacing w:val="-6"/>
        </w:rPr>
        <w:t>Companies </w:t>
      </w:r>
      <w:r>
        <w:rPr>
          <w:color w:val="231F20"/>
          <w:spacing w:val="-7"/>
        </w:rPr>
        <w:t>disburse</w:t>
      </w:r>
      <w:r>
        <w:rPr>
          <w:color w:val="231F20"/>
          <w:spacing w:val="30"/>
        </w:rPr>
        <w:t> </w:t>
      </w:r>
      <w:r>
        <w:rPr>
          <w:color w:val="231F20"/>
          <w:spacing w:val="-5"/>
        </w:rPr>
        <w:t>base </w:t>
      </w:r>
      <w:r>
        <w:rPr>
          <w:color w:val="231F20"/>
          <w:spacing w:val="-6"/>
        </w:rPr>
        <w:t>pay </w:t>
      </w:r>
      <w:r>
        <w:rPr>
          <w:color w:val="231F20"/>
          <w:spacing w:val="-4"/>
        </w:rPr>
        <w:t>to </w:t>
      </w:r>
      <w:r>
        <w:rPr>
          <w:color w:val="231F20"/>
          <w:spacing w:val="-7"/>
        </w:rPr>
        <w:t>employees </w:t>
      </w:r>
      <w:r>
        <w:rPr>
          <w:color w:val="231F20"/>
          <w:spacing w:val="-3"/>
        </w:rPr>
        <w:t>in </w:t>
      </w:r>
      <w:r>
        <w:rPr>
          <w:color w:val="231F20"/>
          <w:spacing w:val="-4"/>
        </w:rPr>
        <w:t>one </w:t>
      </w:r>
      <w:r>
        <w:rPr>
          <w:color w:val="231F20"/>
          <w:spacing w:val="-3"/>
        </w:rPr>
        <w:t>of </w:t>
      </w:r>
      <w:r>
        <w:rPr>
          <w:color w:val="231F20"/>
          <w:spacing w:val="-6"/>
        </w:rPr>
        <w:t>two </w:t>
      </w:r>
      <w:r>
        <w:rPr>
          <w:color w:val="231F20"/>
          <w:spacing w:val="-5"/>
        </w:rPr>
        <w:t>forms. </w:t>
      </w:r>
      <w:r>
        <w:rPr>
          <w:color w:val="231F20"/>
          <w:spacing w:val="-7"/>
        </w:rPr>
        <w:t>Employees </w:t>
      </w:r>
      <w:r>
        <w:rPr>
          <w:color w:val="231F20"/>
          <w:spacing w:val="-4"/>
        </w:rPr>
        <w:t>can earn </w:t>
      </w:r>
      <w:r>
        <w:rPr>
          <w:color w:val="231F20"/>
          <w:spacing w:val="-3"/>
        </w:rPr>
        <w:t>an </w:t>
      </w:r>
      <w:r>
        <w:rPr>
          <w:color w:val="231F20"/>
          <w:spacing w:val="-6"/>
        </w:rPr>
        <w:t>hourly </w:t>
      </w:r>
      <w:r>
        <w:rPr>
          <w:color w:val="231F20"/>
          <w:spacing w:val="-10"/>
        </w:rPr>
        <w:t>pay, </w:t>
      </w:r>
      <w:r>
        <w:rPr>
          <w:color w:val="231F20"/>
          <w:spacing w:val="-3"/>
        </w:rPr>
        <w:t>or </w:t>
      </w:r>
      <w:r>
        <w:rPr>
          <w:color w:val="231F20"/>
          <w:spacing w:val="-13"/>
        </w:rPr>
        <w:t>a </w:t>
      </w:r>
      <w:r>
        <w:rPr>
          <w:color w:val="231F20"/>
          <w:spacing w:val="-6"/>
        </w:rPr>
        <w:t>wage,</w:t>
      </w:r>
      <w:r>
        <w:rPr>
          <w:color w:val="231F20"/>
          <w:spacing w:val="-8"/>
        </w:rPr>
        <w:t> </w:t>
      </w:r>
      <w:r>
        <w:rPr>
          <w:color w:val="231F20"/>
          <w:spacing w:val="-5"/>
        </w:rPr>
        <w:t>for</w:t>
      </w:r>
      <w:r>
        <w:rPr>
          <w:color w:val="231F20"/>
          <w:spacing w:val="-7"/>
        </w:rPr>
        <w:t> </w:t>
      </w:r>
      <w:r>
        <w:rPr>
          <w:color w:val="231F20"/>
          <w:spacing w:val="-5"/>
        </w:rPr>
        <w:t>each</w:t>
      </w:r>
      <w:r>
        <w:rPr>
          <w:color w:val="231F20"/>
          <w:spacing w:val="-7"/>
        </w:rPr>
        <w:t> </w:t>
      </w:r>
      <w:r>
        <w:rPr>
          <w:color w:val="231F20"/>
          <w:spacing w:val="-5"/>
        </w:rPr>
        <w:t>hour</w:t>
      </w:r>
      <w:r>
        <w:rPr>
          <w:color w:val="231F20"/>
          <w:spacing w:val="-7"/>
        </w:rPr>
        <w:t> worked,</w:t>
      </w:r>
      <w:r>
        <w:rPr>
          <w:color w:val="231F20"/>
          <w:spacing w:val="-8"/>
        </w:rPr>
        <w:t> </w:t>
      </w:r>
      <w:r>
        <w:rPr>
          <w:color w:val="231F20"/>
          <w:spacing w:val="-3"/>
        </w:rPr>
        <w:t>or</w:t>
      </w:r>
      <w:r>
        <w:rPr>
          <w:color w:val="231F20"/>
          <w:spacing w:val="-7"/>
        </w:rPr>
        <w:t> </w:t>
      </w:r>
      <w:r>
        <w:rPr>
          <w:color w:val="231F20"/>
          <w:spacing w:val="-5"/>
        </w:rPr>
        <w:t>they</w:t>
      </w:r>
      <w:r>
        <w:rPr>
          <w:color w:val="231F20"/>
          <w:spacing w:val="-7"/>
        </w:rPr>
        <w:t> </w:t>
      </w:r>
      <w:r>
        <w:rPr>
          <w:color w:val="231F20"/>
          <w:spacing w:val="-4"/>
        </w:rPr>
        <w:t>can</w:t>
      </w:r>
      <w:r>
        <w:rPr>
          <w:color w:val="231F20"/>
          <w:spacing w:val="-7"/>
        </w:rPr>
        <w:t> </w:t>
      </w:r>
      <w:r>
        <w:rPr>
          <w:color w:val="231F20"/>
          <w:spacing w:val="-4"/>
        </w:rPr>
        <w:t>earn</w:t>
      </w:r>
      <w:r>
        <w:rPr>
          <w:color w:val="231F20"/>
          <w:spacing w:val="-8"/>
        </w:rPr>
        <w:t> </w:t>
      </w:r>
      <w:r>
        <w:rPr>
          <w:color w:val="231F20"/>
        </w:rPr>
        <w:t>a</w:t>
      </w:r>
      <w:r>
        <w:rPr>
          <w:color w:val="231F20"/>
          <w:spacing w:val="-7"/>
        </w:rPr>
        <w:t> </w:t>
      </w:r>
      <w:r>
        <w:rPr>
          <w:color w:val="231F20"/>
          <w:spacing w:val="-5"/>
        </w:rPr>
        <w:t>salary</w:t>
      </w:r>
      <w:r>
        <w:rPr>
          <w:color w:val="231F20"/>
          <w:spacing w:val="-7"/>
        </w:rPr>
        <w:t> </w:t>
      </w:r>
      <w:r>
        <w:rPr>
          <w:color w:val="231F20"/>
          <w:spacing w:val="-5"/>
        </w:rPr>
        <w:t>for</w:t>
      </w:r>
      <w:r>
        <w:rPr>
          <w:color w:val="231F20"/>
          <w:spacing w:val="-7"/>
        </w:rPr>
        <w:t> </w:t>
      </w:r>
      <w:r>
        <w:rPr>
          <w:color w:val="231F20"/>
          <w:spacing w:val="-6"/>
        </w:rPr>
        <w:t>performing</w:t>
      </w:r>
      <w:r>
        <w:rPr>
          <w:color w:val="231F20"/>
          <w:spacing w:val="-8"/>
        </w:rPr>
        <w:t> </w:t>
      </w:r>
      <w:r>
        <w:rPr>
          <w:color w:val="231F20"/>
          <w:spacing w:val="-5"/>
        </w:rPr>
        <w:t>their</w:t>
      </w:r>
      <w:r>
        <w:rPr>
          <w:color w:val="231F20"/>
          <w:spacing w:val="-7"/>
        </w:rPr>
        <w:t> </w:t>
      </w:r>
      <w:r>
        <w:rPr>
          <w:color w:val="231F20"/>
          <w:spacing w:val="-5"/>
        </w:rPr>
        <w:t>jobs,</w:t>
      </w:r>
      <w:r>
        <w:rPr>
          <w:color w:val="231F20"/>
          <w:spacing w:val="-7"/>
        </w:rPr>
        <w:t> </w:t>
      </w:r>
      <w:r>
        <w:rPr>
          <w:color w:val="231F20"/>
          <w:spacing w:val="-6"/>
        </w:rPr>
        <w:t>regard- </w:t>
      </w:r>
      <w:r>
        <w:rPr>
          <w:color w:val="231F20"/>
          <w:spacing w:val="-5"/>
        </w:rPr>
        <w:t>less</w:t>
      </w:r>
      <w:r>
        <w:rPr>
          <w:color w:val="231F20"/>
          <w:spacing w:val="7"/>
        </w:rPr>
        <w:t> </w:t>
      </w:r>
      <w:r>
        <w:rPr>
          <w:color w:val="231F20"/>
          <w:spacing w:val="-3"/>
        </w:rPr>
        <w:t>of</w:t>
      </w:r>
      <w:r>
        <w:rPr>
          <w:color w:val="231F20"/>
          <w:spacing w:val="7"/>
        </w:rPr>
        <w:t> </w:t>
      </w:r>
      <w:r>
        <w:rPr>
          <w:color w:val="231F20"/>
          <w:spacing w:val="-3"/>
        </w:rPr>
        <w:t>the</w:t>
      </w:r>
      <w:r>
        <w:rPr>
          <w:color w:val="231F20"/>
          <w:spacing w:val="7"/>
        </w:rPr>
        <w:t> </w:t>
      </w:r>
      <w:r>
        <w:rPr>
          <w:color w:val="231F20"/>
          <w:spacing w:val="-5"/>
        </w:rPr>
        <w:t>number</w:t>
      </w:r>
      <w:r>
        <w:rPr>
          <w:color w:val="231F20"/>
          <w:spacing w:val="8"/>
        </w:rPr>
        <w:t> </w:t>
      </w:r>
      <w:r>
        <w:rPr>
          <w:color w:val="231F20"/>
          <w:spacing w:val="-3"/>
        </w:rPr>
        <w:t>of</w:t>
      </w:r>
      <w:r>
        <w:rPr>
          <w:color w:val="231F20"/>
          <w:spacing w:val="7"/>
        </w:rPr>
        <w:t> </w:t>
      </w:r>
      <w:r>
        <w:rPr>
          <w:color w:val="231F20"/>
          <w:spacing w:val="-6"/>
        </w:rPr>
        <w:t>hours</w:t>
      </w:r>
      <w:r>
        <w:rPr>
          <w:color w:val="231F20"/>
          <w:spacing w:val="7"/>
        </w:rPr>
        <w:t> </w:t>
      </w:r>
      <w:r>
        <w:rPr>
          <w:color w:val="231F20"/>
          <w:spacing w:val="-7"/>
        </w:rPr>
        <w:t>worked.</w:t>
      </w:r>
      <w:r>
        <w:rPr>
          <w:color w:val="231F20"/>
          <w:spacing w:val="8"/>
        </w:rPr>
        <w:t> </w:t>
      </w:r>
      <w:r>
        <w:rPr>
          <w:color w:val="231F20"/>
          <w:spacing w:val="-6"/>
        </w:rPr>
        <w:t>Companies</w:t>
      </w:r>
      <w:r>
        <w:rPr>
          <w:color w:val="231F20"/>
          <w:spacing w:val="7"/>
        </w:rPr>
        <w:t> </w:t>
      </w:r>
      <w:r>
        <w:rPr>
          <w:color w:val="231F20"/>
          <w:spacing w:val="-6"/>
        </w:rPr>
        <w:t>measure</w:t>
      </w:r>
      <w:r>
        <w:rPr>
          <w:color w:val="231F20"/>
          <w:spacing w:val="7"/>
        </w:rPr>
        <w:t> </w:t>
      </w:r>
      <w:r>
        <w:rPr>
          <w:color w:val="231F20"/>
          <w:spacing w:val="-5"/>
        </w:rPr>
        <w:t>salary</w:t>
      </w:r>
      <w:r>
        <w:rPr>
          <w:color w:val="231F20"/>
          <w:spacing w:val="8"/>
        </w:rPr>
        <w:t> </w:t>
      </w:r>
      <w:r>
        <w:rPr>
          <w:color w:val="231F20"/>
          <w:spacing w:val="-3"/>
        </w:rPr>
        <w:t>on</w:t>
      </w:r>
      <w:r>
        <w:rPr>
          <w:color w:val="231F20"/>
          <w:spacing w:val="7"/>
        </w:rPr>
        <w:t> </w:t>
      </w:r>
      <w:r>
        <w:rPr>
          <w:color w:val="231F20"/>
          <w:spacing w:val="-3"/>
        </w:rPr>
        <w:t>an</w:t>
      </w:r>
      <w:r>
        <w:rPr>
          <w:color w:val="231F20"/>
          <w:spacing w:val="7"/>
        </w:rPr>
        <w:t> </w:t>
      </w:r>
      <w:r>
        <w:rPr>
          <w:color w:val="231F20"/>
          <w:spacing w:val="-5"/>
        </w:rPr>
        <w:t>annual</w:t>
      </w:r>
      <w:r>
        <w:rPr>
          <w:color w:val="231F20"/>
          <w:spacing w:val="8"/>
        </w:rPr>
        <w:t> </w:t>
      </w:r>
      <w:r>
        <w:rPr>
          <w:color w:val="231F20"/>
          <w:spacing w:val="-6"/>
        </w:rPr>
        <w:t>basis.</w:t>
      </w:r>
    </w:p>
    <w:p>
      <w:pPr>
        <w:pStyle w:val="Heading3"/>
        <w:spacing w:before="150"/>
        <w:rPr>
          <w:i/>
        </w:rPr>
      </w:pPr>
      <w:r>
        <w:rPr>
          <w:i/>
          <w:color w:val="231F20"/>
        </w:rPr>
        <w:t>Adjustments to Core Compensation</w:t>
      </w:r>
    </w:p>
    <w:p>
      <w:pPr>
        <w:pStyle w:val="BodyText"/>
        <w:spacing w:line="244" w:lineRule="auto" w:before="29"/>
        <w:ind w:left="1540" w:right="777"/>
        <w:jc w:val="both"/>
      </w:pPr>
      <w:r>
        <w:rPr>
          <w:color w:val="231F20"/>
        </w:rPr>
        <w:t>Over time, employers may choose to adjust employees’ base for one or more reasons: increases in the cost of living, differences in employees’ job</w:t>
      </w:r>
      <w:r>
        <w:rPr>
          <w:color w:val="231F20"/>
          <w:spacing w:val="-21"/>
        </w:rPr>
        <w:t> </w:t>
      </w:r>
      <w:r>
        <w:rPr>
          <w:color w:val="231F20"/>
        </w:rPr>
        <w:t>performance, or</w:t>
      </w:r>
      <w:r>
        <w:rPr>
          <w:color w:val="231F20"/>
          <w:spacing w:val="-6"/>
        </w:rPr>
        <w:t> </w:t>
      </w:r>
      <w:r>
        <w:rPr>
          <w:color w:val="231F20"/>
        </w:rPr>
        <w:t>differences</w:t>
      </w:r>
      <w:r>
        <w:rPr>
          <w:color w:val="231F20"/>
          <w:spacing w:val="-5"/>
        </w:rPr>
        <w:t> </w:t>
      </w:r>
      <w:r>
        <w:rPr>
          <w:color w:val="231F20"/>
        </w:rPr>
        <w:t>in</w:t>
      </w:r>
      <w:r>
        <w:rPr>
          <w:color w:val="231F20"/>
          <w:spacing w:val="-5"/>
        </w:rPr>
        <w:t> </w:t>
      </w:r>
      <w:r>
        <w:rPr>
          <w:color w:val="231F20"/>
        </w:rPr>
        <w:t>employees’</w:t>
      </w:r>
      <w:r>
        <w:rPr>
          <w:color w:val="231F20"/>
          <w:spacing w:val="-6"/>
        </w:rPr>
        <w:t> </w:t>
      </w:r>
      <w:r>
        <w:rPr>
          <w:color w:val="231F20"/>
        </w:rPr>
        <w:t>attainment</w:t>
      </w:r>
      <w:r>
        <w:rPr>
          <w:color w:val="231F20"/>
          <w:spacing w:val="-5"/>
        </w:rPr>
        <w:t> </w:t>
      </w:r>
      <w:r>
        <w:rPr>
          <w:color w:val="231F20"/>
        </w:rPr>
        <w:t>of</w:t>
      </w:r>
      <w:r>
        <w:rPr>
          <w:color w:val="231F20"/>
          <w:spacing w:val="-5"/>
        </w:rPr>
        <w:t> </w:t>
      </w:r>
      <w:r>
        <w:rPr>
          <w:color w:val="231F20"/>
        </w:rPr>
        <w:t>job-related</w:t>
      </w:r>
      <w:r>
        <w:rPr>
          <w:color w:val="231F20"/>
          <w:spacing w:val="-6"/>
        </w:rPr>
        <w:t> </w:t>
      </w:r>
      <w:r>
        <w:rPr>
          <w:color w:val="231F20"/>
        </w:rPr>
        <w:t>knowledge</w:t>
      </w:r>
      <w:r>
        <w:rPr>
          <w:color w:val="231F20"/>
          <w:spacing w:val="-5"/>
        </w:rPr>
        <w:t> </w:t>
      </w:r>
      <w:r>
        <w:rPr>
          <w:color w:val="231F20"/>
        </w:rPr>
        <w:t>and</w:t>
      </w:r>
      <w:r>
        <w:rPr>
          <w:color w:val="231F20"/>
          <w:spacing w:val="-5"/>
        </w:rPr>
        <w:t> </w:t>
      </w:r>
      <w:r>
        <w:rPr>
          <w:color w:val="231F20"/>
        </w:rPr>
        <w:t>skills.</w:t>
      </w:r>
      <w:r>
        <w:rPr>
          <w:color w:val="231F20"/>
          <w:spacing w:val="-6"/>
        </w:rPr>
        <w:t> </w:t>
      </w:r>
      <w:r>
        <w:rPr>
          <w:color w:val="231F20"/>
        </w:rPr>
        <w:t>These elements are defined</w:t>
      </w:r>
      <w:r>
        <w:rPr>
          <w:color w:val="231F20"/>
          <w:spacing w:val="-15"/>
        </w:rPr>
        <w:t> </w:t>
      </w:r>
      <w:r>
        <w:rPr>
          <w:color w:val="231F20"/>
        </w:rPr>
        <w:t>next.</w:t>
      </w:r>
    </w:p>
    <w:p>
      <w:pPr>
        <w:spacing w:after="0" w:line="244" w:lineRule="auto"/>
        <w:jc w:val="both"/>
        <w:sectPr>
          <w:pgSz w:w="10620" w:h="13140"/>
          <w:pgMar w:header="692" w:footer="0" w:top="1120" w:bottom="280" w:left="680" w:right="660"/>
        </w:sectPr>
      </w:pPr>
    </w:p>
    <w:p>
      <w:pPr>
        <w:pStyle w:val="BodyText"/>
        <w:spacing w:line="244" w:lineRule="auto" w:before="112"/>
        <w:ind w:left="2199" w:right="116" w:firstLine="240"/>
        <w:jc w:val="both"/>
      </w:pPr>
      <w:r>
        <w:rPr>
          <w:rFonts w:ascii="Book Antiqua" w:hAnsi="Book Antiqua"/>
          <w:b/>
          <w:color w:val="231F20"/>
        </w:rPr>
        <w:t>Cost-of-living adjustments (COLAs) </w:t>
      </w:r>
      <w:r>
        <w:rPr>
          <w:color w:val="231F20"/>
        </w:rPr>
        <w:t>represent periodic base-pay increases often set to periodic changes in the U.S. Bureau of Labor Statistics’ Consumer Price Index (CPI). COLAs enable workers to maintain purchasing power by having their base pay adjusted for inflation. Over time, most everything we buy costs more </w:t>
      </w:r>
      <w:r>
        <w:rPr>
          <w:color w:val="231F20"/>
          <w:spacing w:val="-3"/>
        </w:rPr>
        <w:t>money,  </w:t>
      </w:r>
      <w:r>
        <w:rPr>
          <w:color w:val="231F20"/>
        </w:rPr>
        <w:t>such as the price of a gallon of milk. Most companies choose not     to apply COLAs to base </w:t>
      </w:r>
      <w:r>
        <w:rPr>
          <w:color w:val="231F20"/>
          <w:spacing w:val="-5"/>
        </w:rPr>
        <w:t>pay. </w:t>
      </w:r>
      <w:r>
        <w:rPr>
          <w:color w:val="231F20"/>
          <w:spacing w:val="-3"/>
        </w:rPr>
        <w:t>However, </w:t>
      </w:r>
      <w:r>
        <w:rPr>
          <w:color w:val="231F20"/>
        </w:rPr>
        <w:t>this practice is a common feature in the unionized</w:t>
      </w:r>
      <w:r>
        <w:rPr>
          <w:color w:val="231F20"/>
          <w:spacing w:val="23"/>
        </w:rPr>
        <w:t> </w:t>
      </w:r>
      <w:r>
        <w:rPr>
          <w:color w:val="231F20"/>
        </w:rPr>
        <w:t>workforce</w:t>
      </w:r>
      <w:r>
        <w:rPr>
          <w:color w:val="231F20"/>
          <w:spacing w:val="23"/>
        </w:rPr>
        <w:t> </w:t>
      </w:r>
      <w:r>
        <w:rPr>
          <w:color w:val="231F20"/>
        </w:rPr>
        <w:t>and</w:t>
      </w:r>
      <w:r>
        <w:rPr>
          <w:color w:val="231F20"/>
          <w:spacing w:val="23"/>
        </w:rPr>
        <w:t> </w:t>
      </w:r>
      <w:r>
        <w:rPr>
          <w:color w:val="231F20"/>
        </w:rPr>
        <w:t>in</w:t>
      </w:r>
      <w:r>
        <w:rPr>
          <w:color w:val="231F20"/>
          <w:spacing w:val="23"/>
        </w:rPr>
        <w:t> </w:t>
      </w:r>
      <w:r>
        <w:rPr>
          <w:color w:val="231F20"/>
        </w:rPr>
        <w:t>government</w:t>
      </w:r>
      <w:r>
        <w:rPr>
          <w:color w:val="231F20"/>
          <w:spacing w:val="23"/>
        </w:rPr>
        <w:t> </w:t>
      </w:r>
      <w:r>
        <w:rPr>
          <w:color w:val="231F20"/>
        </w:rPr>
        <w:t>employment.</w:t>
      </w:r>
    </w:p>
    <w:p>
      <w:pPr>
        <w:pStyle w:val="BodyText"/>
        <w:spacing w:line="244" w:lineRule="auto"/>
        <w:ind w:left="2199" w:right="118" w:firstLine="240"/>
        <w:jc w:val="right"/>
      </w:pPr>
      <w:r>
        <w:rPr>
          <w:color w:val="231F20"/>
          <w:spacing w:val="-4"/>
        </w:rPr>
        <w:t>How exactly </w:t>
      </w:r>
      <w:r>
        <w:rPr>
          <w:color w:val="231F20"/>
          <w:spacing w:val="-3"/>
        </w:rPr>
        <w:t>does inflation </w:t>
      </w:r>
      <w:r>
        <w:rPr>
          <w:color w:val="231F20"/>
          <w:spacing w:val="-4"/>
        </w:rPr>
        <w:t>affect purchasing </w:t>
      </w:r>
      <w:r>
        <w:rPr>
          <w:color w:val="231F20"/>
          <w:spacing w:val="-5"/>
        </w:rPr>
        <w:t>power? Let’s </w:t>
      </w:r>
      <w:r>
        <w:rPr>
          <w:color w:val="231F20"/>
          <w:spacing w:val="-4"/>
        </w:rPr>
        <w:t>assume,</w:t>
      </w:r>
      <w:r>
        <w:rPr>
          <w:color w:val="231F20"/>
          <w:spacing w:val="21"/>
        </w:rPr>
        <w:t> </w:t>
      </w:r>
      <w:r>
        <w:rPr>
          <w:color w:val="231F20"/>
          <w:spacing w:val="-4"/>
        </w:rPr>
        <w:t>for</w:t>
      </w:r>
      <w:r>
        <w:rPr>
          <w:color w:val="231F20"/>
          <w:spacing w:val="26"/>
        </w:rPr>
        <w:t> </w:t>
      </w:r>
      <w:r>
        <w:rPr>
          <w:color w:val="231F20"/>
          <w:spacing w:val="-5"/>
        </w:rPr>
        <w:t>example,</w:t>
      </w:r>
      <w:r>
        <w:rPr>
          <w:color w:val="231F20"/>
          <w:spacing w:val="-4"/>
          <w:w w:val="102"/>
        </w:rPr>
        <w:t> </w:t>
      </w:r>
      <w:r>
        <w:rPr>
          <w:color w:val="231F20"/>
          <w:spacing w:val="-3"/>
        </w:rPr>
        <w:t>that</w:t>
      </w:r>
      <w:r>
        <w:rPr>
          <w:color w:val="231F20"/>
          <w:spacing w:val="12"/>
        </w:rPr>
        <w:t> </w:t>
      </w:r>
      <w:r>
        <w:rPr>
          <w:color w:val="231F20"/>
        </w:rPr>
        <w:t>a</w:t>
      </w:r>
      <w:r>
        <w:rPr>
          <w:color w:val="231F20"/>
          <w:spacing w:val="12"/>
        </w:rPr>
        <w:t> </w:t>
      </w:r>
      <w:r>
        <w:rPr>
          <w:color w:val="231F20"/>
          <w:spacing w:val="-4"/>
        </w:rPr>
        <w:t>local</w:t>
      </w:r>
      <w:r>
        <w:rPr>
          <w:color w:val="231F20"/>
          <w:spacing w:val="12"/>
        </w:rPr>
        <w:t> </w:t>
      </w:r>
      <w:r>
        <w:rPr>
          <w:color w:val="231F20"/>
          <w:spacing w:val="-3"/>
        </w:rPr>
        <w:t>grocery</w:t>
      </w:r>
      <w:r>
        <w:rPr>
          <w:color w:val="231F20"/>
          <w:spacing w:val="12"/>
        </w:rPr>
        <w:t> </w:t>
      </w:r>
      <w:r>
        <w:rPr>
          <w:color w:val="231F20"/>
          <w:spacing w:val="-5"/>
        </w:rPr>
        <w:t>store</w:t>
      </w:r>
      <w:r>
        <w:rPr>
          <w:color w:val="231F20"/>
          <w:spacing w:val="12"/>
        </w:rPr>
        <w:t> </w:t>
      </w:r>
      <w:r>
        <w:rPr>
          <w:color w:val="231F20"/>
          <w:spacing w:val="-5"/>
        </w:rPr>
        <w:t>employs</w:t>
      </w:r>
      <w:r>
        <w:rPr>
          <w:color w:val="231F20"/>
          <w:spacing w:val="12"/>
        </w:rPr>
        <w:t> </w:t>
      </w:r>
      <w:r>
        <w:rPr>
          <w:color w:val="231F20"/>
          <w:spacing w:val="-4"/>
        </w:rPr>
        <w:t>college</w:t>
      </w:r>
      <w:r>
        <w:rPr>
          <w:color w:val="231F20"/>
          <w:spacing w:val="12"/>
        </w:rPr>
        <w:t> </w:t>
      </w:r>
      <w:r>
        <w:rPr>
          <w:color w:val="231F20"/>
          <w:spacing w:val="-4"/>
        </w:rPr>
        <w:t>students,</w:t>
      </w:r>
      <w:r>
        <w:rPr>
          <w:color w:val="231F20"/>
          <w:spacing w:val="12"/>
        </w:rPr>
        <w:t> </w:t>
      </w:r>
      <w:r>
        <w:rPr>
          <w:color w:val="231F20"/>
          <w:spacing w:val="-5"/>
        </w:rPr>
        <w:t>paying</w:t>
      </w:r>
      <w:r>
        <w:rPr>
          <w:color w:val="231F20"/>
          <w:spacing w:val="12"/>
        </w:rPr>
        <w:t> </w:t>
      </w:r>
      <w:r>
        <w:rPr>
          <w:color w:val="231F20"/>
          <w:spacing w:val="-3"/>
        </w:rPr>
        <w:t>them</w:t>
      </w:r>
      <w:r>
        <w:rPr>
          <w:color w:val="231F20"/>
          <w:spacing w:val="12"/>
        </w:rPr>
        <w:t> </w:t>
      </w:r>
      <w:r>
        <w:rPr>
          <w:color w:val="231F20"/>
          <w:spacing w:val="-6"/>
        </w:rPr>
        <w:t>$11</w:t>
      </w:r>
      <w:r>
        <w:rPr>
          <w:color w:val="231F20"/>
          <w:spacing w:val="12"/>
        </w:rPr>
        <w:t> </w:t>
      </w:r>
      <w:r>
        <w:rPr>
          <w:color w:val="231F20"/>
          <w:spacing w:val="-3"/>
        </w:rPr>
        <w:t>per</w:t>
      </w:r>
      <w:r>
        <w:rPr>
          <w:color w:val="231F20"/>
          <w:spacing w:val="12"/>
        </w:rPr>
        <w:t> </w:t>
      </w:r>
      <w:r>
        <w:rPr>
          <w:color w:val="231F20"/>
          <w:spacing w:val="-6"/>
        </w:rPr>
        <w:t>hour.</w:t>
      </w:r>
      <w:r>
        <w:rPr>
          <w:color w:val="231F20"/>
          <w:spacing w:val="12"/>
        </w:rPr>
        <w:t> </w:t>
      </w:r>
      <w:r>
        <w:rPr>
          <w:color w:val="231F20"/>
          <w:spacing w:val="-5"/>
        </w:rPr>
        <w:t>Let’s</w:t>
      </w:r>
      <w:r>
        <w:rPr>
          <w:color w:val="231F20"/>
          <w:w w:val="93"/>
        </w:rPr>
        <w:t> </w:t>
      </w:r>
      <w:r>
        <w:rPr>
          <w:color w:val="231F20"/>
          <w:spacing w:val="-3"/>
        </w:rPr>
        <w:t>also </w:t>
      </w:r>
      <w:r>
        <w:rPr>
          <w:color w:val="231F20"/>
          <w:spacing w:val="-4"/>
        </w:rPr>
        <w:t>assume </w:t>
      </w:r>
      <w:r>
        <w:rPr>
          <w:color w:val="231F20"/>
          <w:spacing w:val="-3"/>
        </w:rPr>
        <w:t>that </w:t>
      </w:r>
      <w:r>
        <w:rPr>
          <w:color w:val="231F20"/>
        </w:rPr>
        <w:t>a </w:t>
      </w:r>
      <w:r>
        <w:rPr>
          <w:color w:val="231F20"/>
          <w:spacing w:val="-4"/>
        </w:rPr>
        <w:t>student </w:t>
      </w:r>
      <w:r>
        <w:rPr>
          <w:color w:val="231F20"/>
          <w:spacing w:val="-5"/>
        </w:rPr>
        <w:t>works </w:t>
      </w:r>
      <w:r>
        <w:rPr>
          <w:color w:val="231F20"/>
          <w:spacing w:val="-8"/>
        </w:rPr>
        <w:t>10 </w:t>
      </w:r>
      <w:r>
        <w:rPr>
          <w:color w:val="231F20"/>
          <w:spacing w:val="-4"/>
        </w:rPr>
        <w:t>hours </w:t>
      </w:r>
      <w:r>
        <w:rPr>
          <w:color w:val="231F20"/>
          <w:spacing w:val="-3"/>
        </w:rPr>
        <w:t>per </w:t>
      </w:r>
      <w:r>
        <w:rPr>
          <w:color w:val="231F20"/>
          <w:spacing w:val="-5"/>
        </w:rPr>
        <w:t>week, </w:t>
      </w:r>
      <w:r>
        <w:rPr>
          <w:color w:val="231F20"/>
          <w:spacing w:val="-4"/>
        </w:rPr>
        <w:t>for </w:t>
      </w:r>
      <w:r>
        <w:rPr>
          <w:color w:val="231F20"/>
        </w:rPr>
        <w:t>a </w:t>
      </w:r>
      <w:r>
        <w:rPr>
          <w:color w:val="231F20"/>
          <w:spacing w:val="-4"/>
        </w:rPr>
        <w:t>total </w:t>
      </w:r>
      <w:r>
        <w:rPr>
          <w:color w:val="231F20"/>
        </w:rPr>
        <w:t>of</w:t>
      </w:r>
      <w:r>
        <w:rPr>
          <w:color w:val="231F20"/>
          <w:spacing w:val="8"/>
        </w:rPr>
        <w:t> </w:t>
      </w:r>
      <w:r>
        <w:rPr>
          <w:color w:val="231F20"/>
          <w:spacing w:val="-8"/>
        </w:rPr>
        <w:t>$110. </w:t>
      </w:r>
      <w:r>
        <w:rPr>
          <w:color w:val="231F20"/>
          <w:spacing w:val="-5"/>
        </w:rPr>
        <w:t>Further,</w:t>
      </w:r>
      <w:r>
        <w:rPr>
          <w:color w:val="231F20"/>
        </w:rPr>
        <w:t> </w:t>
      </w:r>
      <w:r>
        <w:rPr>
          <w:color w:val="231F20"/>
          <w:spacing w:val="-5"/>
        </w:rPr>
        <w:t>let’s</w:t>
      </w:r>
      <w:r>
        <w:rPr>
          <w:color w:val="231F20"/>
          <w:w w:val="93"/>
        </w:rPr>
        <w:t> </w:t>
      </w:r>
      <w:r>
        <w:rPr>
          <w:color w:val="231F20"/>
          <w:spacing w:val="-4"/>
        </w:rPr>
        <w:t>assume</w:t>
      </w:r>
      <w:r>
        <w:rPr>
          <w:color w:val="231F20"/>
          <w:spacing w:val="17"/>
        </w:rPr>
        <w:t> </w:t>
      </w:r>
      <w:r>
        <w:rPr>
          <w:color w:val="231F20"/>
        </w:rPr>
        <w:t>a</w:t>
      </w:r>
      <w:r>
        <w:rPr>
          <w:color w:val="231F20"/>
          <w:spacing w:val="17"/>
        </w:rPr>
        <w:t> </w:t>
      </w:r>
      <w:r>
        <w:rPr>
          <w:color w:val="231F20"/>
          <w:spacing w:val="-4"/>
        </w:rPr>
        <w:t>student</w:t>
      </w:r>
      <w:r>
        <w:rPr>
          <w:color w:val="231F20"/>
          <w:spacing w:val="18"/>
        </w:rPr>
        <w:t> </w:t>
      </w:r>
      <w:r>
        <w:rPr>
          <w:color w:val="231F20"/>
          <w:spacing w:val="-4"/>
        </w:rPr>
        <w:t>typically</w:t>
      </w:r>
      <w:r>
        <w:rPr>
          <w:color w:val="231F20"/>
          <w:spacing w:val="17"/>
        </w:rPr>
        <w:t> </w:t>
      </w:r>
      <w:r>
        <w:rPr>
          <w:color w:val="231F20"/>
          <w:spacing w:val="-4"/>
        </w:rPr>
        <w:t>drives</w:t>
      </w:r>
      <w:r>
        <w:rPr>
          <w:color w:val="231F20"/>
          <w:spacing w:val="18"/>
        </w:rPr>
        <w:t> </w:t>
      </w:r>
      <w:r>
        <w:rPr>
          <w:color w:val="231F20"/>
          <w:spacing w:val="-3"/>
        </w:rPr>
        <w:t>his</w:t>
      </w:r>
      <w:r>
        <w:rPr>
          <w:color w:val="231F20"/>
          <w:spacing w:val="17"/>
        </w:rPr>
        <w:t> </w:t>
      </w:r>
      <w:r>
        <w:rPr>
          <w:color w:val="231F20"/>
          <w:spacing w:val="-6"/>
        </w:rPr>
        <w:t>car,</w:t>
      </w:r>
      <w:r>
        <w:rPr>
          <w:color w:val="231F20"/>
          <w:spacing w:val="18"/>
        </w:rPr>
        <w:t> </w:t>
      </w:r>
      <w:r>
        <w:rPr>
          <w:color w:val="231F20"/>
          <w:spacing w:val="-5"/>
        </w:rPr>
        <w:t>paying</w:t>
      </w:r>
      <w:r>
        <w:rPr>
          <w:color w:val="231F20"/>
          <w:spacing w:val="17"/>
        </w:rPr>
        <w:t> </w:t>
      </w:r>
      <w:r>
        <w:rPr>
          <w:color w:val="231F20"/>
          <w:spacing w:val="-3"/>
        </w:rPr>
        <w:t>$20</w:t>
      </w:r>
      <w:r>
        <w:rPr>
          <w:color w:val="231F20"/>
          <w:spacing w:val="18"/>
        </w:rPr>
        <w:t> </w:t>
      </w:r>
      <w:r>
        <w:rPr>
          <w:color w:val="231F20"/>
          <w:spacing w:val="-3"/>
        </w:rPr>
        <w:t>per</w:t>
      </w:r>
      <w:r>
        <w:rPr>
          <w:color w:val="231F20"/>
          <w:spacing w:val="17"/>
        </w:rPr>
        <w:t> </w:t>
      </w:r>
      <w:r>
        <w:rPr>
          <w:color w:val="231F20"/>
          <w:spacing w:val="-4"/>
        </w:rPr>
        <w:t>week</w:t>
      </w:r>
      <w:r>
        <w:rPr>
          <w:color w:val="231F20"/>
          <w:spacing w:val="18"/>
        </w:rPr>
        <w:t> </w:t>
      </w:r>
      <w:r>
        <w:rPr>
          <w:color w:val="231F20"/>
          <w:spacing w:val="-4"/>
        </w:rPr>
        <w:t>for</w:t>
      </w:r>
      <w:r>
        <w:rPr>
          <w:color w:val="231F20"/>
          <w:spacing w:val="17"/>
        </w:rPr>
        <w:t> </w:t>
      </w:r>
      <w:r>
        <w:rPr>
          <w:color w:val="231F20"/>
          <w:spacing w:val="-4"/>
        </w:rPr>
        <w:t>gasoline.</w:t>
      </w:r>
      <w:r>
        <w:rPr>
          <w:color w:val="231F20"/>
          <w:spacing w:val="18"/>
        </w:rPr>
        <w:t> </w:t>
      </w:r>
      <w:r>
        <w:rPr>
          <w:color w:val="231F20"/>
        </w:rPr>
        <w:t>As</w:t>
      </w:r>
      <w:r>
        <w:rPr>
          <w:color w:val="231F20"/>
          <w:spacing w:val="17"/>
        </w:rPr>
        <w:t> </w:t>
      </w:r>
      <w:r>
        <w:rPr>
          <w:color w:val="231F20"/>
          <w:spacing w:val="-4"/>
        </w:rPr>
        <w:t>gas</w:t>
      </w:r>
      <w:r>
        <w:rPr>
          <w:color w:val="231F20"/>
          <w:spacing w:val="-4"/>
          <w:w w:val="94"/>
        </w:rPr>
        <w:t> </w:t>
      </w:r>
      <w:r>
        <w:rPr>
          <w:color w:val="231F20"/>
          <w:spacing w:val="-3"/>
        </w:rPr>
        <w:t>prices</w:t>
      </w:r>
      <w:r>
        <w:rPr>
          <w:color w:val="231F20"/>
          <w:spacing w:val="-6"/>
        </w:rPr>
        <w:t> </w:t>
      </w:r>
      <w:r>
        <w:rPr>
          <w:color w:val="231F20"/>
          <w:spacing w:val="-3"/>
        </w:rPr>
        <w:t>rise,</w:t>
      </w:r>
      <w:r>
        <w:rPr>
          <w:color w:val="231F20"/>
          <w:spacing w:val="-5"/>
        </w:rPr>
        <w:t> </w:t>
      </w:r>
      <w:r>
        <w:rPr>
          <w:color w:val="231F20"/>
        </w:rPr>
        <w:t>the</w:t>
      </w:r>
      <w:r>
        <w:rPr>
          <w:color w:val="231F20"/>
          <w:spacing w:val="-5"/>
        </w:rPr>
        <w:t> weekly </w:t>
      </w:r>
      <w:r>
        <w:rPr>
          <w:color w:val="231F20"/>
          <w:spacing w:val="-4"/>
        </w:rPr>
        <w:t>gasoline</w:t>
      </w:r>
      <w:r>
        <w:rPr>
          <w:color w:val="231F20"/>
          <w:spacing w:val="-5"/>
        </w:rPr>
        <w:t> </w:t>
      </w:r>
      <w:r>
        <w:rPr>
          <w:color w:val="231F20"/>
          <w:spacing w:val="-4"/>
        </w:rPr>
        <w:t>cost</w:t>
      </w:r>
      <w:r>
        <w:rPr>
          <w:color w:val="231F20"/>
          <w:spacing w:val="-5"/>
        </w:rPr>
        <w:t> </w:t>
      </w:r>
      <w:r>
        <w:rPr>
          <w:color w:val="231F20"/>
          <w:spacing w:val="-4"/>
        </w:rPr>
        <w:t>could</w:t>
      </w:r>
      <w:r>
        <w:rPr>
          <w:color w:val="231F20"/>
          <w:spacing w:val="-5"/>
        </w:rPr>
        <w:t> </w:t>
      </w:r>
      <w:r>
        <w:rPr>
          <w:color w:val="231F20"/>
          <w:spacing w:val="-4"/>
        </w:rPr>
        <w:t>increase</w:t>
      </w:r>
      <w:r>
        <w:rPr>
          <w:color w:val="231F20"/>
          <w:spacing w:val="-5"/>
        </w:rPr>
        <w:t> </w:t>
      </w:r>
      <w:r>
        <w:rPr>
          <w:color w:val="231F20"/>
          <w:spacing w:val="-3"/>
        </w:rPr>
        <w:t>to</w:t>
      </w:r>
      <w:r>
        <w:rPr>
          <w:color w:val="231F20"/>
          <w:spacing w:val="-5"/>
        </w:rPr>
        <w:t> </w:t>
      </w:r>
      <w:r>
        <w:rPr>
          <w:color w:val="231F20"/>
          <w:spacing w:val="-3"/>
        </w:rPr>
        <w:t>$30.</w:t>
      </w:r>
      <w:r>
        <w:rPr>
          <w:color w:val="231F20"/>
          <w:spacing w:val="-5"/>
        </w:rPr>
        <w:t> </w:t>
      </w:r>
      <w:r>
        <w:rPr>
          <w:color w:val="231F20"/>
        </w:rPr>
        <w:t>As</w:t>
      </w:r>
      <w:r>
        <w:rPr>
          <w:color w:val="231F20"/>
          <w:spacing w:val="-5"/>
        </w:rPr>
        <w:t> </w:t>
      </w:r>
      <w:r>
        <w:rPr>
          <w:color w:val="231F20"/>
          <w:spacing w:val="-3"/>
        </w:rPr>
        <w:t>long</w:t>
      </w:r>
      <w:r>
        <w:rPr>
          <w:color w:val="231F20"/>
          <w:spacing w:val="-6"/>
        </w:rPr>
        <w:t> </w:t>
      </w:r>
      <w:r>
        <w:rPr>
          <w:color w:val="231F20"/>
        </w:rPr>
        <w:t>as</w:t>
      </w:r>
      <w:r>
        <w:rPr>
          <w:color w:val="231F20"/>
          <w:spacing w:val="-5"/>
        </w:rPr>
        <w:t> </w:t>
      </w:r>
      <w:r>
        <w:rPr>
          <w:color w:val="231F20"/>
        </w:rPr>
        <w:t>the</w:t>
      </w:r>
      <w:r>
        <w:rPr>
          <w:color w:val="231F20"/>
          <w:spacing w:val="-5"/>
        </w:rPr>
        <w:t> hourly </w:t>
      </w:r>
      <w:r>
        <w:rPr>
          <w:color w:val="231F20"/>
          <w:spacing w:val="-4"/>
        </w:rPr>
        <w:t>wage</w:t>
      </w:r>
      <w:r>
        <w:rPr>
          <w:color w:val="231F20"/>
          <w:w w:val="96"/>
        </w:rPr>
        <w:t> </w:t>
      </w:r>
      <w:r>
        <w:rPr>
          <w:color w:val="231F20"/>
          <w:spacing w:val="-5"/>
        </w:rPr>
        <w:t>rate </w:t>
      </w:r>
      <w:r>
        <w:rPr>
          <w:color w:val="231F20"/>
          <w:spacing w:val="-4"/>
        </w:rPr>
        <w:t>remains </w:t>
      </w:r>
      <w:r>
        <w:rPr>
          <w:color w:val="231F20"/>
        </w:rPr>
        <w:t>the </w:t>
      </w:r>
      <w:r>
        <w:rPr>
          <w:color w:val="231F20"/>
          <w:spacing w:val="-4"/>
        </w:rPr>
        <w:t>same, </w:t>
      </w:r>
      <w:r>
        <w:rPr>
          <w:color w:val="231F20"/>
        </w:rPr>
        <w:t>the </w:t>
      </w:r>
      <w:r>
        <w:rPr>
          <w:color w:val="231F20"/>
          <w:spacing w:val="-4"/>
        </w:rPr>
        <w:t>student </w:t>
      </w:r>
      <w:r>
        <w:rPr>
          <w:color w:val="231F20"/>
          <w:spacing w:val="-3"/>
        </w:rPr>
        <w:t>will </w:t>
      </w:r>
      <w:r>
        <w:rPr>
          <w:color w:val="231F20"/>
          <w:spacing w:val="-5"/>
        </w:rPr>
        <w:t>have </w:t>
      </w:r>
      <w:r>
        <w:rPr>
          <w:color w:val="231F20"/>
          <w:spacing w:val="-8"/>
        </w:rPr>
        <w:t>10</w:t>
      </w:r>
      <w:r>
        <w:rPr>
          <w:color w:val="231F20"/>
          <w:spacing w:val="7"/>
        </w:rPr>
        <w:t> </w:t>
      </w:r>
      <w:r>
        <w:rPr>
          <w:color w:val="231F20"/>
          <w:spacing w:val="-5"/>
        </w:rPr>
        <w:t>fewer </w:t>
      </w:r>
      <w:r>
        <w:rPr>
          <w:color w:val="231F20"/>
          <w:spacing w:val="-4"/>
        </w:rPr>
        <w:t>dollars </w:t>
      </w:r>
      <w:r>
        <w:rPr>
          <w:color w:val="231F20"/>
          <w:spacing w:val="-5"/>
        </w:rPr>
        <w:t>available </w:t>
      </w:r>
      <w:r>
        <w:rPr>
          <w:color w:val="231F20"/>
          <w:spacing w:val="-4"/>
        </w:rPr>
        <w:t>for </w:t>
      </w:r>
      <w:r>
        <w:rPr>
          <w:color w:val="231F20"/>
          <w:spacing w:val="-3"/>
        </w:rPr>
        <w:t>other</w:t>
      </w:r>
      <w:r>
        <w:rPr>
          <w:color w:val="231F20"/>
        </w:rPr>
        <w:t> </w:t>
      </w:r>
      <w:r>
        <w:rPr>
          <w:color w:val="231F20"/>
          <w:spacing w:val="-5"/>
        </w:rPr>
        <w:t>pur-</w:t>
      </w:r>
      <w:r>
        <w:rPr>
          <w:color w:val="231F20"/>
          <w:w w:val="84"/>
        </w:rPr>
        <w:t> </w:t>
      </w:r>
      <w:r>
        <w:rPr>
          <w:color w:val="231F20"/>
          <w:spacing w:val="-4"/>
        </w:rPr>
        <w:t>suits.</w:t>
      </w:r>
      <w:r>
        <w:rPr>
          <w:color w:val="231F20"/>
          <w:spacing w:val="5"/>
        </w:rPr>
        <w:t> </w:t>
      </w:r>
      <w:r>
        <w:rPr>
          <w:color w:val="231F20"/>
          <w:spacing w:val="-4"/>
        </w:rPr>
        <w:t>Rising</w:t>
      </w:r>
      <w:r>
        <w:rPr>
          <w:color w:val="231F20"/>
          <w:spacing w:val="6"/>
        </w:rPr>
        <w:t> </w:t>
      </w:r>
      <w:r>
        <w:rPr>
          <w:color w:val="231F20"/>
          <w:spacing w:val="-4"/>
        </w:rPr>
        <w:t>costs</w:t>
      </w:r>
      <w:r>
        <w:rPr>
          <w:color w:val="231F20"/>
          <w:spacing w:val="6"/>
        </w:rPr>
        <w:t> </w:t>
      </w:r>
      <w:r>
        <w:rPr>
          <w:color w:val="231F20"/>
          <w:spacing w:val="-4"/>
        </w:rPr>
        <w:t>erode</w:t>
      </w:r>
      <w:r>
        <w:rPr>
          <w:color w:val="231F20"/>
          <w:spacing w:val="6"/>
        </w:rPr>
        <w:t> </w:t>
      </w:r>
      <w:r>
        <w:rPr>
          <w:color w:val="231F20"/>
          <w:spacing w:val="-4"/>
        </w:rPr>
        <w:t>purchasing</w:t>
      </w:r>
      <w:r>
        <w:rPr>
          <w:color w:val="231F20"/>
          <w:spacing w:val="6"/>
        </w:rPr>
        <w:t> </w:t>
      </w:r>
      <w:r>
        <w:rPr>
          <w:color w:val="231F20"/>
          <w:spacing w:val="-5"/>
        </w:rPr>
        <w:t>power</w:t>
      </w:r>
      <w:r>
        <w:rPr>
          <w:color w:val="231F20"/>
          <w:spacing w:val="5"/>
        </w:rPr>
        <w:t> </w:t>
      </w:r>
      <w:r>
        <w:rPr>
          <w:color w:val="231F20"/>
          <w:spacing w:val="-3"/>
        </w:rPr>
        <w:t>when</w:t>
      </w:r>
      <w:r>
        <w:rPr>
          <w:color w:val="231F20"/>
          <w:spacing w:val="6"/>
        </w:rPr>
        <w:t> </w:t>
      </w:r>
      <w:r>
        <w:rPr>
          <w:color w:val="231F20"/>
          <w:spacing w:val="-4"/>
        </w:rPr>
        <w:t>wages</w:t>
      </w:r>
      <w:r>
        <w:rPr>
          <w:color w:val="231F20"/>
          <w:spacing w:val="6"/>
        </w:rPr>
        <w:t> </w:t>
      </w:r>
      <w:r>
        <w:rPr>
          <w:color w:val="231F20"/>
        </w:rPr>
        <w:t>do</w:t>
      </w:r>
      <w:r>
        <w:rPr>
          <w:color w:val="231F20"/>
          <w:spacing w:val="6"/>
        </w:rPr>
        <w:t> </w:t>
      </w:r>
      <w:r>
        <w:rPr>
          <w:color w:val="231F20"/>
          <w:spacing w:val="-4"/>
        </w:rPr>
        <w:t>not</w:t>
      </w:r>
      <w:r>
        <w:rPr>
          <w:color w:val="231F20"/>
          <w:spacing w:val="6"/>
        </w:rPr>
        <w:t> </w:t>
      </w:r>
      <w:r>
        <w:rPr>
          <w:color w:val="231F20"/>
          <w:spacing w:val="-4"/>
        </w:rPr>
        <w:t>increase</w:t>
      </w:r>
      <w:r>
        <w:rPr>
          <w:color w:val="231F20"/>
          <w:spacing w:val="5"/>
        </w:rPr>
        <w:t> </w:t>
      </w:r>
      <w:r>
        <w:rPr>
          <w:color w:val="231F20"/>
          <w:spacing w:val="-5"/>
        </w:rPr>
        <w:t>accordingly.</w:t>
      </w:r>
      <w:r>
        <w:rPr>
          <w:color w:val="231F20"/>
          <w:w w:val="130"/>
        </w:rPr>
        <w:t> </w:t>
      </w:r>
      <w:r>
        <w:rPr>
          <w:rFonts w:ascii="Book Antiqua" w:hAnsi="Book Antiqua"/>
          <w:b/>
          <w:color w:val="231F20"/>
        </w:rPr>
        <w:t>Seniority-pay </w:t>
      </w:r>
      <w:r>
        <w:rPr>
          <w:color w:val="231F20"/>
          <w:spacing w:val="-3"/>
        </w:rPr>
        <w:t>systems reward employees </w:t>
      </w:r>
      <w:r>
        <w:rPr>
          <w:color w:val="231F20"/>
        </w:rPr>
        <w:t>with periodic additions to</w:t>
      </w:r>
      <w:r>
        <w:rPr>
          <w:color w:val="231F20"/>
          <w:spacing w:val="-23"/>
        </w:rPr>
        <w:t> </w:t>
      </w:r>
      <w:r>
        <w:rPr>
          <w:color w:val="231F20"/>
        </w:rPr>
        <w:t>base</w:t>
      </w:r>
      <w:r>
        <w:rPr>
          <w:color w:val="231F20"/>
          <w:spacing w:val="12"/>
        </w:rPr>
        <w:t> </w:t>
      </w:r>
      <w:r>
        <w:rPr>
          <w:color w:val="231F20"/>
          <w:spacing w:val="-7"/>
        </w:rPr>
        <w:t>pay,</w:t>
      </w:r>
      <w:r>
        <w:rPr>
          <w:color w:val="231F20"/>
          <w:w w:val="130"/>
        </w:rPr>
        <w:t> </w:t>
      </w:r>
      <w:r>
        <w:rPr>
          <w:color w:val="231F20"/>
          <w:spacing w:val="-3"/>
        </w:rPr>
        <w:t>according</w:t>
      </w:r>
      <w:r>
        <w:rPr>
          <w:color w:val="231F20"/>
          <w:spacing w:val="-10"/>
        </w:rPr>
        <w:t> </w:t>
      </w:r>
      <w:r>
        <w:rPr>
          <w:color w:val="231F20"/>
          <w:spacing w:val="-3"/>
        </w:rPr>
        <w:t>to</w:t>
      </w:r>
      <w:r>
        <w:rPr>
          <w:color w:val="231F20"/>
          <w:spacing w:val="-9"/>
        </w:rPr>
        <w:t> </w:t>
      </w:r>
      <w:r>
        <w:rPr>
          <w:color w:val="231F20"/>
        </w:rPr>
        <w:t>length</w:t>
      </w:r>
      <w:r>
        <w:rPr>
          <w:color w:val="231F20"/>
          <w:spacing w:val="-10"/>
        </w:rPr>
        <w:t> </w:t>
      </w:r>
      <w:r>
        <w:rPr>
          <w:color w:val="231F20"/>
        </w:rPr>
        <w:t>of</w:t>
      </w:r>
      <w:r>
        <w:rPr>
          <w:color w:val="231F20"/>
          <w:spacing w:val="-9"/>
        </w:rPr>
        <w:t> </w:t>
      </w:r>
      <w:r>
        <w:rPr>
          <w:color w:val="231F20"/>
        </w:rPr>
        <w:t>service.</w:t>
      </w:r>
      <w:r>
        <w:rPr>
          <w:color w:val="231F20"/>
          <w:spacing w:val="-10"/>
        </w:rPr>
        <w:t> </w:t>
      </w:r>
      <w:r>
        <w:rPr>
          <w:color w:val="231F20"/>
          <w:spacing w:val="-4"/>
        </w:rPr>
        <w:t>Over</w:t>
      </w:r>
      <w:r>
        <w:rPr>
          <w:color w:val="231F20"/>
          <w:spacing w:val="-9"/>
        </w:rPr>
        <w:t> </w:t>
      </w:r>
      <w:r>
        <w:rPr>
          <w:color w:val="231F20"/>
          <w:spacing w:val="-3"/>
        </w:rPr>
        <w:t>time,</w:t>
      </w:r>
      <w:r>
        <w:rPr>
          <w:color w:val="231F20"/>
          <w:spacing w:val="-9"/>
        </w:rPr>
        <w:t> </w:t>
      </w:r>
      <w:r>
        <w:rPr>
          <w:color w:val="231F20"/>
          <w:spacing w:val="-4"/>
        </w:rPr>
        <w:t>employees</w:t>
      </w:r>
      <w:r>
        <w:rPr>
          <w:color w:val="231F20"/>
          <w:spacing w:val="-10"/>
        </w:rPr>
        <w:t> </w:t>
      </w:r>
      <w:r>
        <w:rPr>
          <w:color w:val="231F20"/>
          <w:spacing w:val="-3"/>
        </w:rPr>
        <w:t>presumably</w:t>
      </w:r>
      <w:r>
        <w:rPr>
          <w:color w:val="231F20"/>
          <w:spacing w:val="-9"/>
        </w:rPr>
        <w:t> </w:t>
      </w:r>
      <w:r>
        <w:rPr>
          <w:color w:val="231F20"/>
          <w:spacing w:val="-3"/>
        </w:rPr>
        <w:t>refine</w:t>
      </w:r>
      <w:r>
        <w:rPr>
          <w:color w:val="231F20"/>
          <w:spacing w:val="-10"/>
        </w:rPr>
        <w:t> </w:t>
      </w:r>
      <w:r>
        <w:rPr>
          <w:color w:val="231F20"/>
          <w:spacing w:val="-3"/>
        </w:rPr>
        <w:t>existing</w:t>
      </w:r>
      <w:r>
        <w:rPr>
          <w:color w:val="231F20"/>
          <w:spacing w:val="-9"/>
        </w:rPr>
        <w:t> </w:t>
      </w:r>
      <w:r>
        <w:rPr>
          <w:color w:val="231F20"/>
          <w:spacing w:val="-4"/>
        </w:rPr>
        <w:t>skills</w:t>
      </w:r>
      <w:r>
        <w:rPr>
          <w:color w:val="231F20"/>
          <w:spacing w:val="-3"/>
          <w:w w:val="97"/>
        </w:rPr>
        <w:t> </w:t>
      </w:r>
      <w:r>
        <w:rPr>
          <w:color w:val="231F20"/>
        </w:rPr>
        <w:t>or </w:t>
      </w:r>
      <w:r>
        <w:rPr>
          <w:color w:val="231F20"/>
          <w:spacing w:val="-3"/>
        </w:rPr>
        <w:t>acquire new ones </w:t>
      </w:r>
      <w:r>
        <w:rPr>
          <w:color w:val="231F20"/>
        </w:rPr>
        <w:t>that </w:t>
      </w:r>
      <w:r>
        <w:rPr>
          <w:color w:val="231F20"/>
          <w:spacing w:val="-3"/>
        </w:rPr>
        <w:t>enable </w:t>
      </w:r>
      <w:r>
        <w:rPr>
          <w:color w:val="231F20"/>
        </w:rPr>
        <w:t>them </w:t>
      </w:r>
      <w:r>
        <w:rPr>
          <w:color w:val="231F20"/>
          <w:spacing w:val="-3"/>
        </w:rPr>
        <w:t>to </w:t>
      </w:r>
      <w:r>
        <w:rPr>
          <w:color w:val="231F20"/>
          <w:spacing w:val="-5"/>
        </w:rPr>
        <w:t>work </w:t>
      </w:r>
      <w:r>
        <w:rPr>
          <w:color w:val="231F20"/>
          <w:spacing w:val="-3"/>
        </w:rPr>
        <w:t>more </w:t>
      </w:r>
      <w:r>
        <w:rPr>
          <w:color w:val="231F20"/>
          <w:spacing w:val="-5"/>
        </w:rPr>
        <w:t>productively.</w:t>
      </w:r>
      <w:r>
        <w:rPr>
          <w:color w:val="231F20"/>
        </w:rPr>
        <w:t> </w:t>
      </w:r>
      <w:r>
        <w:rPr>
          <w:color w:val="231F20"/>
          <w:spacing w:val="-3"/>
        </w:rPr>
        <w:t>This</w:t>
      </w:r>
      <w:r>
        <w:rPr>
          <w:color w:val="231F20"/>
          <w:spacing w:val="27"/>
        </w:rPr>
        <w:t> </w:t>
      </w:r>
      <w:r>
        <w:rPr>
          <w:color w:val="231F20"/>
          <w:spacing w:val="-4"/>
        </w:rPr>
        <w:t>rationale</w:t>
      </w:r>
      <w:r>
        <w:rPr>
          <w:color w:val="231F20"/>
          <w:spacing w:val="-3"/>
          <w:w w:val="97"/>
        </w:rPr>
        <w:t> </w:t>
      </w:r>
      <w:r>
        <w:rPr>
          <w:color w:val="231F20"/>
          <w:spacing w:val="-3"/>
        </w:rPr>
        <w:t>comes</w:t>
      </w:r>
      <w:r>
        <w:rPr>
          <w:color w:val="231F20"/>
          <w:spacing w:val="-8"/>
        </w:rPr>
        <w:t> </w:t>
      </w:r>
      <w:r>
        <w:rPr>
          <w:color w:val="231F20"/>
          <w:spacing w:val="-3"/>
        </w:rPr>
        <w:t>from</w:t>
      </w:r>
      <w:r>
        <w:rPr>
          <w:color w:val="231F20"/>
          <w:spacing w:val="-7"/>
        </w:rPr>
        <w:t> </w:t>
      </w:r>
      <w:r>
        <w:rPr>
          <w:color w:val="231F20"/>
          <w:spacing w:val="-3"/>
        </w:rPr>
        <w:t>human</w:t>
      </w:r>
      <w:r>
        <w:rPr>
          <w:color w:val="231F20"/>
          <w:spacing w:val="-7"/>
        </w:rPr>
        <w:t> </w:t>
      </w:r>
      <w:r>
        <w:rPr>
          <w:color w:val="231F20"/>
          <w:spacing w:val="-3"/>
        </w:rPr>
        <w:t>capital</w:t>
      </w:r>
      <w:r>
        <w:rPr>
          <w:color w:val="231F20"/>
          <w:spacing w:val="-7"/>
        </w:rPr>
        <w:t> </w:t>
      </w:r>
      <w:r>
        <w:rPr>
          <w:color w:val="231F20"/>
          <w:spacing w:val="-4"/>
        </w:rPr>
        <w:t>theory,</w:t>
      </w:r>
      <w:r>
        <w:rPr>
          <w:color w:val="231F20"/>
          <w:spacing w:val="-7"/>
        </w:rPr>
        <w:t> </w:t>
      </w:r>
      <w:r>
        <w:rPr>
          <w:color w:val="231F20"/>
          <w:spacing w:val="-3"/>
        </w:rPr>
        <w:t>which</w:t>
      </w:r>
      <w:r>
        <w:rPr>
          <w:color w:val="231F20"/>
          <w:spacing w:val="-7"/>
        </w:rPr>
        <w:t> </w:t>
      </w:r>
      <w:r>
        <w:rPr>
          <w:color w:val="231F20"/>
          <w:spacing w:val="-3"/>
        </w:rPr>
        <w:t>states</w:t>
      </w:r>
      <w:r>
        <w:rPr>
          <w:color w:val="231F20"/>
          <w:spacing w:val="-7"/>
        </w:rPr>
        <w:t> </w:t>
      </w:r>
      <w:r>
        <w:rPr>
          <w:color w:val="231F20"/>
        </w:rPr>
        <w:t>that</w:t>
      </w:r>
      <w:r>
        <w:rPr>
          <w:color w:val="231F20"/>
          <w:spacing w:val="-7"/>
        </w:rPr>
        <w:t> </w:t>
      </w:r>
      <w:r>
        <w:rPr>
          <w:color w:val="231F20"/>
          <w:spacing w:val="-4"/>
        </w:rPr>
        <w:t>employees’</w:t>
      </w:r>
      <w:r>
        <w:rPr>
          <w:color w:val="231F20"/>
          <w:spacing w:val="-7"/>
        </w:rPr>
        <w:t> </w:t>
      </w:r>
      <w:r>
        <w:rPr>
          <w:color w:val="231F20"/>
          <w:spacing w:val="-4"/>
        </w:rPr>
        <w:t>knowledge</w:t>
      </w:r>
      <w:r>
        <w:rPr>
          <w:color w:val="231F20"/>
          <w:spacing w:val="-7"/>
        </w:rPr>
        <w:t> </w:t>
      </w:r>
      <w:r>
        <w:rPr>
          <w:color w:val="231F20"/>
        </w:rPr>
        <w:t>and</w:t>
      </w:r>
      <w:r>
        <w:rPr>
          <w:color w:val="231F20"/>
          <w:spacing w:val="-7"/>
        </w:rPr>
        <w:t> </w:t>
      </w:r>
      <w:r>
        <w:rPr>
          <w:color w:val="231F20"/>
          <w:spacing w:val="-4"/>
        </w:rPr>
        <w:t>skills</w:t>
      </w:r>
      <w:r>
        <w:rPr>
          <w:color w:val="231F20"/>
          <w:spacing w:val="-3"/>
          <w:w w:val="97"/>
        </w:rPr>
        <w:t> </w:t>
      </w:r>
      <w:r>
        <w:rPr>
          <w:color w:val="231F20"/>
          <w:spacing w:val="-4"/>
        </w:rPr>
        <w:t>generate productive </w:t>
      </w:r>
      <w:r>
        <w:rPr>
          <w:color w:val="231F20"/>
          <w:spacing w:val="-3"/>
        </w:rPr>
        <w:t>capital, known </w:t>
      </w:r>
      <w:r>
        <w:rPr>
          <w:color w:val="231F20"/>
        </w:rPr>
        <w:t>as </w:t>
      </w:r>
      <w:r>
        <w:rPr>
          <w:color w:val="231F20"/>
          <w:spacing w:val="-3"/>
        </w:rPr>
        <w:t>human capital. </w:t>
      </w:r>
      <w:r>
        <w:rPr>
          <w:color w:val="231F20"/>
        </w:rPr>
        <w:t>A </w:t>
      </w:r>
      <w:r>
        <w:rPr>
          <w:color w:val="231F20"/>
          <w:spacing w:val="-3"/>
        </w:rPr>
        <w:t>person </w:t>
      </w:r>
      <w:r>
        <w:rPr>
          <w:color w:val="231F20"/>
          <w:spacing w:val="-5"/>
        </w:rPr>
        <w:t>employed </w:t>
      </w:r>
      <w:r>
        <w:rPr>
          <w:color w:val="231F20"/>
        </w:rPr>
        <w:t>in</w:t>
      </w:r>
      <w:r>
        <w:rPr>
          <w:color w:val="231F20"/>
          <w:spacing w:val="3"/>
        </w:rPr>
        <w:t> </w:t>
      </w:r>
      <w:r>
        <w:rPr>
          <w:color w:val="231F20"/>
        </w:rPr>
        <w:t>a</w:t>
      </w:r>
      <w:r>
        <w:rPr>
          <w:color w:val="231F20"/>
          <w:spacing w:val="8"/>
        </w:rPr>
        <w:t> </w:t>
      </w:r>
      <w:r>
        <w:rPr>
          <w:color w:val="231F20"/>
          <w:spacing w:val="-3"/>
        </w:rPr>
        <w:t>com-</w:t>
      </w:r>
      <w:r>
        <w:rPr>
          <w:color w:val="231F20"/>
          <w:w w:val="84"/>
        </w:rPr>
        <w:t> </w:t>
      </w:r>
      <w:r>
        <w:rPr>
          <w:color w:val="231F20"/>
          <w:spacing w:val="-4"/>
        </w:rPr>
        <w:t>pany </w:t>
      </w:r>
      <w:r>
        <w:rPr>
          <w:color w:val="231F20"/>
          <w:spacing w:val="-3"/>
        </w:rPr>
        <w:t>for </w:t>
      </w:r>
      <w:r>
        <w:rPr>
          <w:color w:val="231F20"/>
        </w:rPr>
        <w:t>a </w:t>
      </w:r>
      <w:r>
        <w:rPr>
          <w:color w:val="231F20"/>
          <w:spacing w:val="-3"/>
        </w:rPr>
        <w:t>long time </w:t>
      </w:r>
      <w:r>
        <w:rPr>
          <w:color w:val="231F20"/>
          <w:spacing w:val="-4"/>
        </w:rPr>
        <w:t>knows </w:t>
      </w:r>
      <w:r>
        <w:rPr>
          <w:color w:val="231F20"/>
        </w:rPr>
        <w:t>rules and </w:t>
      </w:r>
      <w:r>
        <w:rPr>
          <w:color w:val="231F20"/>
          <w:spacing w:val="-4"/>
        </w:rPr>
        <w:t>procedures </w:t>
      </w:r>
      <w:r>
        <w:rPr>
          <w:color w:val="231F20"/>
          <w:spacing w:val="-3"/>
        </w:rPr>
        <w:t>from  which</w:t>
      </w:r>
      <w:r>
        <w:rPr>
          <w:color w:val="231F20"/>
          <w:spacing w:val="8"/>
        </w:rPr>
        <w:t> </w:t>
      </w:r>
      <w:r>
        <w:rPr>
          <w:color w:val="231F20"/>
        </w:rPr>
        <w:t>he or she</w:t>
      </w:r>
      <w:r>
        <w:rPr>
          <w:color w:val="231F20"/>
          <w:spacing w:val="20"/>
        </w:rPr>
        <w:t> </w:t>
      </w:r>
      <w:r>
        <w:rPr>
          <w:color w:val="231F20"/>
          <w:spacing w:val="-4"/>
        </w:rPr>
        <w:t>develops</w:t>
      </w:r>
      <w:r>
        <w:rPr>
          <w:color w:val="231F20"/>
          <w:spacing w:val="-3"/>
          <w:w w:val="96"/>
        </w:rPr>
        <w:t> </w:t>
      </w:r>
      <w:r>
        <w:rPr>
          <w:color w:val="231F20"/>
        </w:rPr>
        <w:t>the</w:t>
      </w:r>
      <w:r>
        <w:rPr>
          <w:color w:val="231F20"/>
          <w:spacing w:val="13"/>
        </w:rPr>
        <w:t> </w:t>
      </w:r>
      <w:r>
        <w:rPr>
          <w:color w:val="231F20"/>
          <w:spacing w:val="-3"/>
        </w:rPr>
        <w:t>skills</w:t>
      </w:r>
      <w:r>
        <w:rPr>
          <w:color w:val="231F20"/>
          <w:spacing w:val="13"/>
        </w:rPr>
        <w:t> </w:t>
      </w:r>
      <w:r>
        <w:rPr>
          <w:color w:val="231F20"/>
          <w:spacing w:val="-3"/>
        </w:rPr>
        <w:t>(i.e.,</w:t>
      </w:r>
      <w:r>
        <w:rPr>
          <w:color w:val="231F20"/>
          <w:spacing w:val="14"/>
        </w:rPr>
        <w:t> </w:t>
      </w:r>
      <w:r>
        <w:rPr>
          <w:color w:val="231F20"/>
          <w:spacing w:val="-3"/>
        </w:rPr>
        <w:t>human</w:t>
      </w:r>
      <w:r>
        <w:rPr>
          <w:color w:val="231F20"/>
          <w:spacing w:val="13"/>
        </w:rPr>
        <w:t> </w:t>
      </w:r>
      <w:r>
        <w:rPr>
          <w:color w:val="231F20"/>
          <w:spacing w:val="-3"/>
        </w:rPr>
        <w:t>capital)</w:t>
      </w:r>
      <w:r>
        <w:rPr>
          <w:color w:val="231F20"/>
          <w:spacing w:val="14"/>
        </w:rPr>
        <w:t> </w:t>
      </w:r>
      <w:r>
        <w:rPr>
          <w:color w:val="231F20"/>
          <w:spacing w:val="-3"/>
        </w:rPr>
        <w:t>necessary</w:t>
      </w:r>
      <w:r>
        <w:rPr>
          <w:color w:val="231F20"/>
          <w:spacing w:val="13"/>
        </w:rPr>
        <w:t> </w:t>
      </w:r>
      <w:r>
        <w:rPr>
          <w:color w:val="231F20"/>
          <w:spacing w:val="-3"/>
        </w:rPr>
        <w:t>to</w:t>
      </w:r>
      <w:r>
        <w:rPr>
          <w:color w:val="231F20"/>
          <w:spacing w:val="14"/>
        </w:rPr>
        <w:t> </w:t>
      </w:r>
      <w:r>
        <w:rPr>
          <w:color w:val="231F20"/>
          <w:spacing w:val="-3"/>
        </w:rPr>
        <w:t>perform</w:t>
      </w:r>
      <w:r>
        <w:rPr>
          <w:color w:val="231F20"/>
          <w:spacing w:val="13"/>
        </w:rPr>
        <w:t> </w:t>
      </w:r>
      <w:r>
        <w:rPr>
          <w:color w:val="231F20"/>
        </w:rPr>
        <w:t>a</w:t>
      </w:r>
      <w:r>
        <w:rPr>
          <w:color w:val="231F20"/>
          <w:spacing w:val="14"/>
        </w:rPr>
        <w:t> </w:t>
      </w:r>
      <w:r>
        <w:rPr>
          <w:color w:val="231F20"/>
        </w:rPr>
        <w:t>job</w:t>
      </w:r>
      <w:r>
        <w:rPr>
          <w:color w:val="231F20"/>
          <w:spacing w:val="13"/>
        </w:rPr>
        <w:t> </w:t>
      </w:r>
      <w:r>
        <w:rPr>
          <w:color w:val="231F20"/>
          <w:spacing w:val="-3"/>
        </w:rPr>
        <w:t>more</w:t>
      </w:r>
      <w:r>
        <w:rPr>
          <w:color w:val="231F20"/>
          <w:spacing w:val="13"/>
        </w:rPr>
        <w:t> </w:t>
      </w:r>
      <w:r>
        <w:rPr>
          <w:color w:val="231F20"/>
          <w:spacing w:val="-3"/>
        </w:rPr>
        <w:t>quickly</w:t>
      </w:r>
      <w:r>
        <w:rPr>
          <w:color w:val="231F20"/>
          <w:spacing w:val="14"/>
        </w:rPr>
        <w:t> </w:t>
      </w:r>
      <w:r>
        <w:rPr>
          <w:color w:val="231F20"/>
        </w:rPr>
        <w:t>than</w:t>
      </w:r>
      <w:r>
        <w:rPr>
          <w:color w:val="231F20"/>
          <w:spacing w:val="13"/>
        </w:rPr>
        <w:t> </w:t>
      </w:r>
      <w:r>
        <w:rPr>
          <w:color w:val="231F20"/>
          <w:spacing w:val="-7"/>
        </w:rPr>
        <w:t>newly</w:t>
      </w:r>
      <w:r>
        <w:rPr>
          <w:color w:val="231F20"/>
          <w:w w:val="96"/>
        </w:rPr>
        <w:t> </w:t>
      </w:r>
      <w:r>
        <w:rPr>
          <w:color w:val="231F20"/>
          <w:spacing w:val="-3"/>
        </w:rPr>
        <w:t>hired </w:t>
      </w:r>
      <w:r>
        <w:rPr>
          <w:color w:val="231F20"/>
          <w:spacing w:val="-4"/>
        </w:rPr>
        <w:t>employees. </w:t>
      </w:r>
      <w:r>
        <w:rPr>
          <w:color w:val="231F20"/>
          <w:spacing w:val="-9"/>
        </w:rPr>
        <w:t>Today, </w:t>
      </w:r>
      <w:r>
        <w:rPr>
          <w:color w:val="231F20"/>
          <w:spacing w:val="-3"/>
        </w:rPr>
        <w:t>most unionized private-sector </w:t>
      </w:r>
      <w:r>
        <w:rPr>
          <w:color w:val="231F20"/>
        </w:rPr>
        <w:t>and</w:t>
      </w:r>
      <w:r>
        <w:rPr>
          <w:color w:val="231F20"/>
          <w:spacing w:val="26"/>
        </w:rPr>
        <w:t> </w:t>
      </w:r>
      <w:r>
        <w:rPr>
          <w:color w:val="231F20"/>
          <w:spacing w:val="-3"/>
        </w:rPr>
        <w:t>public-sector</w:t>
      </w:r>
      <w:r>
        <w:rPr>
          <w:color w:val="231F20"/>
          <w:spacing w:val="17"/>
        </w:rPr>
        <w:t> </w:t>
      </w:r>
      <w:r>
        <w:rPr>
          <w:color w:val="231F20"/>
          <w:spacing w:val="-5"/>
        </w:rPr>
        <w:t>organiza-</w:t>
      </w:r>
      <w:r>
        <w:rPr>
          <w:color w:val="231F20"/>
          <w:w w:val="84"/>
        </w:rPr>
        <w:t> </w:t>
      </w:r>
      <w:r>
        <w:rPr>
          <w:color w:val="231F20"/>
          <w:spacing w:val="-3"/>
        </w:rPr>
        <w:t>tions continue to base </w:t>
      </w:r>
      <w:r>
        <w:rPr>
          <w:color w:val="231F20"/>
        </w:rPr>
        <w:t>salary on seniority or length of </w:t>
      </w:r>
      <w:r>
        <w:rPr>
          <w:color w:val="231F20"/>
          <w:spacing w:val="-5"/>
        </w:rPr>
        <w:t>employee </w:t>
      </w:r>
      <w:r>
        <w:rPr>
          <w:color w:val="231F20"/>
        </w:rPr>
        <w:t>service,</w:t>
      </w:r>
      <w:r>
        <w:rPr>
          <w:color w:val="231F20"/>
          <w:spacing w:val="-10"/>
        </w:rPr>
        <w:t> </w:t>
      </w:r>
      <w:r>
        <w:rPr>
          <w:color w:val="231F20"/>
        </w:rPr>
        <w:t>though</w:t>
      </w:r>
      <w:r>
        <w:rPr>
          <w:color w:val="231F20"/>
          <w:spacing w:val="-3"/>
        </w:rPr>
        <w:t> </w:t>
      </w:r>
      <w:r>
        <w:rPr>
          <w:color w:val="231F20"/>
        </w:rPr>
        <w:t>the</w:t>
      </w:r>
      <w:r>
        <w:rPr>
          <w:color w:val="231F20"/>
          <w:spacing w:val="-3"/>
          <w:w w:val="98"/>
        </w:rPr>
        <w:t> </w:t>
      </w:r>
      <w:r>
        <w:rPr>
          <w:color w:val="231F20"/>
          <w:spacing w:val="-3"/>
        </w:rPr>
        <w:t>number</w:t>
      </w:r>
      <w:r>
        <w:rPr>
          <w:color w:val="231F20"/>
          <w:spacing w:val="3"/>
        </w:rPr>
        <w:t> </w:t>
      </w:r>
      <w:r>
        <w:rPr>
          <w:color w:val="231F20"/>
        </w:rPr>
        <w:t>of</w:t>
      </w:r>
      <w:r>
        <w:rPr>
          <w:color w:val="231F20"/>
          <w:spacing w:val="4"/>
        </w:rPr>
        <w:t> </w:t>
      </w:r>
      <w:r>
        <w:rPr>
          <w:color w:val="231F20"/>
          <w:spacing w:val="-3"/>
        </w:rPr>
        <w:t>unionized</w:t>
      </w:r>
      <w:r>
        <w:rPr>
          <w:color w:val="231F20"/>
          <w:spacing w:val="4"/>
        </w:rPr>
        <w:t> </w:t>
      </w:r>
      <w:r>
        <w:rPr>
          <w:color w:val="231F20"/>
          <w:spacing w:val="-4"/>
        </w:rPr>
        <w:t>workplaces</w:t>
      </w:r>
      <w:r>
        <w:rPr>
          <w:color w:val="231F20"/>
          <w:spacing w:val="3"/>
        </w:rPr>
        <w:t> </w:t>
      </w:r>
      <w:r>
        <w:rPr>
          <w:color w:val="231F20"/>
        </w:rPr>
        <w:t>is</w:t>
      </w:r>
      <w:r>
        <w:rPr>
          <w:color w:val="231F20"/>
          <w:spacing w:val="4"/>
        </w:rPr>
        <w:t> </w:t>
      </w:r>
      <w:r>
        <w:rPr>
          <w:color w:val="231F20"/>
          <w:spacing w:val="-4"/>
        </w:rPr>
        <w:t>steadily</w:t>
      </w:r>
      <w:r>
        <w:rPr>
          <w:color w:val="231F20"/>
          <w:spacing w:val="4"/>
        </w:rPr>
        <w:t> </w:t>
      </w:r>
      <w:r>
        <w:rPr>
          <w:color w:val="231F20"/>
          <w:spacing w:val="-3"/>
        </w:rPr>
        <w:t>declining.</w:t>
      </w:r>
      <w:r>
        <w:rPr>
          <w:color w:val="231F20"/>
          <w:spacing w:val="3"/>
        </w:rPr>
        <w:t> </w:t>
      </w:r>
      <w:r>
        <w:rPr>
          <w:color w:val="231F20"/>
        </w:rPr>
        <w:t>In</w:t>
      </w:r>
      <w:r>
        <w:rPr>
          <w:color w:val="231F20"/>
          <w:spacing w:val="4"/>
        </w:rPr>
        <w:t> </w:t>
      </w:r>
      <w:r>
        <w:rPr>
          <w:color w:val="231F20"/>
          <w:spacing w:val="-5"/>
        </w:rPr>
        <w:t>2015,</w:t>
      </w:r>
      <w:r>
        <w:rPr>
          <w:color w:val="231F20"/>
          <w:spacing w:val="4"/>
        </w:rPr>
        <w:t> </w:t>
      </w:r>
      <w:r>
        <w:rPr>
          <w:color w:val="231F20"/>
        </w:rPr>
        <w:t>the</w:t>
      </w:r>
      <w:r>
        <w:rPr>
          <w:color w:val="231F20"/>
          <w:spacing w:val="3"/>
        </w:rPr>
        <w:t> </w:t>
      </w:r>
      <w:r>
        <w:rPr>
          <w:color w:val="231F20"/>
          <w:spacing w:val="-4"/>
        </w:rPr>
        <w:t>overall</w:t>
      </w:r>
      <w:r>
        <w:rPr>
          <w:color w:val="231F20"/>
          <w:spacing w:val="4"/>
        </w:rPr>
        <w:t> </w:t>
      </w:r>
      <w:r>
        <w:rPr>
          <w:color w:val="231F20"/>
          <w:spacing w:val="-3"/>
        </w:rPr>
        <w:t>unioniza-</w:t>
      </w:r>
      <w:r>
        <w:rPr>
          <w:color w:val="231F20"/>
          <w:w w:val="84"/>
        </w:rPr>
        <w:t> </w:t>
      </w:r>
      <w:r>
        <w:rPr>
          <w:color w:val="231F20"/>
          <w:spacing w:val="-3"/>
        </w:rPr>
        <w:t>tion </w:t>
      </w:r>
      <w:r>
        <w:rPr>
          <w:color w:val="231F20"/>
          <w:spacing w:val="-4"/>
        </w:rPr>
        <w:t>rate </w:t>
      </w:r>
      <w:r>
        <w:rPr>
          <w:color w:val="231F20"/>
          <w:spacing w:val="-3"/>
        </w:rPr>
        <w:t>was </w:t>
      </w:r>
      <w:r>
        <w:rPr>
          <w:color w:val="231F20"/>
          <w:spacing w:val="-10"/>
        </w:rPr>
        <w:t>11.1 </w:t>
      </w:r>
      <w:r>
        <w:rPr>
          <w:color w:val="231F20"/>
          <w:spacing w:val="-3"/>
        </w:rPr>
        <w:t>percent. During </w:t>
      </w:r>
      <w:r>
        <w:rPr>
          <w:color w:val="231F20"/>
        </w:rPr>
        <w:t>the </w:t>
      </w:r>
      <w:r>
        <w:rPr>
          <w:color w:val="231F20"/>
          <w:spacing w:val="-3"/>
        </w:rPr>
        <w:t>same period, unionization </w:t>
      </w:r>
      <w:r>
        <w:rPr>
          <w:color w:val="231F20"/>
        </w:rPr>
        <w:t>in the</w:t>
      </w:r>
      <w:r>
        <w:rPr>
          <w:color w:val="231F20"/>
          <w:spacing w:val="-32"/>
        </w:rPr>
        <w:t> </w:t>
      </w:r>
      <w:r>
        <w:rPr>
          <w:color w:val="231F20"/>
          <w:spacing w:val="-3"/>
        </w:rPr>
        <w:t>private</w:t>
      </w:r>
      <w:r>
        <w:rPr>
          <w:color w:val="231F20"/>
          <w:spacing w:val="-6"/>
        </w:rPr>
        <w:t> </w:t>
      </w:r>
      <w:r>
        <w:rPr>
          <w:color w:val="231F20"/>
          <w:spacing w:val="-4"/>
        </w:rPr>
        <w:t>sector</w:t>
      </w:r>
      <w:r>
        <w:rPr>
          <w:color w:val="231F20"/>
          <w:spacing w:val="-3"/>
          <w:w w:val="94"/>
        </w:rPr>
        <w:t> </w:t>
      </w:r>
      <w:r>
        <w:rPr>
          <w:color w:val="231F20"/>
          <w:spacing w:val="-3"/>
        </w:rPr>
        <w:t>was </w:t>
      </w:r>
      <w:r>
        <w:rPr>
          <w:color w:val="231F20"/>
        </w:rPr>
        <w:t>6.7 </w:t>
      </w:r>
      <w:r>
        <w:rPr>
          <w:color w:val="231F20"/>
          <w:spacing w:val="-3"/>
        </w:rPr>
        <w:t>percent </w:t>
      </w:r>
      <w:r>
        <w:rPr>
          <w:color w:val="231F20"/>
        </w:rPr>
        <w:t>and </w:t>
      </w:r>
      <w:r>
        <w:rPr>
          <w:color w:val="231F20"/>
          <w:spacing w:val="-3"/>
        </w:rPr>
        <w:t>35.2 percent </w:t>
      </w:r>
      <w:r>
        <w:rPr>
          <w:color w:val="231F20"/>
        </w:rPr>
        <w:t>in the </w:t>
      </w:r>
      <w:r>
        <w:rPr>
          <w:color w:val="231F20"/>
          <w:spacing w:val="-3"/>
        </w:rPr>
        <w:t>public </w:t>
      </w:r>
      <w:r>
        <w:rPr>
          <w:color w:val="231F20"/>
          <w:spacing w:val="-5"/>
        </w:rPr>
        <w:t>sector. </w:t>
      </w:r>
      <w:r>
        <w:rPr>
          <w:color w:val="231F20"/>
          <w:spacing w:val="-3"/>
        </w:rPr>
        <w:t>Members</w:t>
      </w:r>
      <w:r>
        <w:rPr>
          <w:color w:val="231F20"/>
          <w:spacing w:val="1"/>
        </w:rPr>
        <w:t> </w:t>
      </w:r>
      <w:r>
        <w:rPr>
          <w:color w:val="231F20"/>
        </w:rPr>
        <w:t>of</w:t>
      </w:r>
      <w:r>
        <w:rPr>
          <w:color w:val="231F20"/>
          <w:spacing w:val="2"/>
        </w:rPr>
        <w:t> </w:t>
      </w:r>
      <w:r>
        <w:rPr>
          <w:color w:val="231F20"/>
          <w:spacing w:val="-4"/>
        </w:rPr>
        <w:t>union-bargaining</w:t>
      </w:r>
      <w:r>
        <w:rPr>
          <w:color w:val="231F20"/>
          <w:spacing w:val="-3"/>
          <w:w w:val="99"/>
        </w:rPr>
        <w:t> </w:t>
      </w:r>
      <w:r>
        <w:rPr>
          <w:color w:val="231F20"/>
          <w:spacing w:val="-3"/>
        </w:rPr>
        <w:t>units whose contracts include </w:t>
      </w:r>
      <w:r>
        <w:rPr>
          <w:color w:val="231F20"/>
        </w:rPr>
        <w:t>seniority </w:t>
      </w:r>
      <w:r>
        <w:rPr>
          <w:color w:val="231F20"/>
          <w:spacing w:val="-4"/>
        </w:rPr>
        <w:t>provisions, </w:t>
      </w:r>
      <w:r>
        <w:rPr>
          <w:color w:val="231F20"/>
          <w:spacing w:val="-3"/>
        </w:rPr>
        <w:t>usually</w:t>
      </w:r>
      <w:r>
        <w:rPr>
          <w:color w:val="231F20"/>
          <w:spacing w:val="29"/>
        </w:rPr>
        <w:t> </w:t>
      </w:r>
      <w:r>
        <w:rPr>
          <w:color w:val="231F20"/>
          <w:spacing w:val="-4"/>
        </w:rPr>
        <w:t>rank-and-file </w:t>
      </w:r>
      <w:r>
        <w:rPr>
          <w:color w:val="231F20"/>
        </w:rPr>
        <w:t>as </w:t>
      </w:r>
      <w:r>
        <w:rPr>
          <w:color w:val="231F20"/>
          <w:spacing w:val="-4"/>
        </w:rPr>
        <w:t>well</w:t>
      </w:r>
      <w:r>
        <w:rPr>
          <w:color w:val="231F20"/>
          <w:spacing w:val="15"/>
        </w:rPr>
        <w:t> </w:t>
      </w:r>
      <w:r>
        <w:rPr>
          <w:color w:val="231F20"/>
          <w:spacing w:val="-3"/>
        </w:rPr>
        <w:t>as</w:t>
      </w:r>
      <w:r>
        <w:rPr>
          <w:color w:val="231F20"/>
          <w:spacing w:val="-3"/>
          <w:w w:val="94"/>
        </w:rPr>
        <w:t> </w:t>
      </w:r>
      <w:r>
        <w:rPr>
          <w:color w:val="231F20"/>
          <w:spacing w:val="-3"/>
        </w:rPr>
        <w:t>clerical </w:t>
      </w:r>
      <w:r>
        <w:rPr>
          <w:color w:val="231F20"/>
          <w:spacing w:val="-4"/>
        </w:rPr>
        <w:t>workers, receive </w:t>
      </w:r>
      <w:r>
        <w:rPr>
          <w:color w:val="231F20"/>
          <w:spacing w:val="-3"/>
        </w:rPr>
        <w:t>automatic raises based </w:t>
      </w:r>
      <w:r>
        <w:rPr>
          <w:color w:val="231F20"/>
        </w:rPr>
        <w:t>on the </w:t>
      </w:r>
      <w:r>
        <w:rPr>
          <w:color w:val="231F20"/>
          <w:spacing w:val="-3"/>
        </w:rPr>
        <w:t>number </w:t>
      </w:r>
      <w:r>
        <w:rPr>
          <w:color w:val="231F20"/>
        </w:rPr>
        <w:t>of</w:t>
      </w:r>
      <w:r>
        <w:rPr>
          <w:color w:val="231F20"/>
          <w:spacing w:val="24"/>
        </w:rPr>
        <w:t> </w:t>
      </w:r>
      <w:r>
        <w:rPr>
          <w:color w:val="231F20"/>
          <w:spacing w:val="-4"/>
        </w:rPr>
        <w:t>years </w:t>
      </w:r>
      <w:r>
        <w:rPr>
          <w:color w:val="231F20"/>
        </w:rPr>
        <w:t>they</w:t>
      </w:r>
      <w:r>
        <w:rPr>
          <w:color w:val="231F20"/>
          <w:spacing w:val="15"/>
        </w:rPr>
        <w:t> </w:t>
      </w:r>
      <w:r>
        <w:rPr>
          <w:color w:val="231F20"/>
          <w:spacing w:val="-5"/>
        </w:rPr>
        <w:t>have</w:t>
      </w:r>
      <w:r>
        <w:rPr>
          <w:color w:val="231F20"/>
          <w:w w:val="96"/>
        </w:rPr>
        <w:t> </w:t>
      </w:r>
      <w:r>
        <w:rPr>
          <w:color w:val="231F20"/>
          <w:spacing w:val="-3"/>
        </w:rPr>
        <w:t>been </w:t>
      </w:r>
      <w:r>
        <w:rPr>
          <w:color w:val="231F20"/>
        </w:rPr>
        <w:t>with the </w:t>
      </w:r>
      <w:r>
        <w:rPr>
          <w:color w:val="231F20"/>
          <w:spacing w:val="-6"/>
        </w:rPr>
        <w:t>company. </w:t>
      </w:r>
      <w:r>
        <w:rPr>
          <w:color w:val="231F20"/>
        </w:rPr>
        <w:t>In the </w:t>
      </w:r>
      <w:r>
        <w:rPr>
          <w:color w:val="231F20"/>
          <w:spacing w:val="-3"/>
        </w:rPr>
        <w:t>public </w:t>
      </w:r>
      <w:r>
        <w:rPr>
          <w:color w:val="231F20"/>
          <w:spacing w:val="-5"/>
        </w:rPr>
        <w:t>sector, </w:t>
      </w:r>
      <w:r>
        <w:rPr>
          <w:color w:val="231F20"/>
          <w:spacing w:val="-3"/>
        </w:rPr>
        <w:t>most </w:t>
      </w:r>
      <w:r>
        <w:rPr>
          <w:color w:val="231F20"/>
          <w:spacing w:val="-4"/>
        </w:rPr>
        <w:t>administrative, professional,</w:t>
      </w:r>
      <w:r>
        <w:rPr>
          <w:color w:val="231F20"/>
          <w:spacing w:val="21"/>
        </w:rPr>
        <w:t> </w:t>
      </w:r>
      <w:r>
        <w:rPr>
          <w:color w:val="231F20"/>
          <w:spacing w:val="-3"/>
        </w:rPr>
        <w:t>and</w:t>
      </w:r>
    </w:p>
    <w:p>
      <w:pPr>
        <w:pStyle w:val="BodyText"/>
        <w:spacing w:before="7"/>
        <w:ind w:left="2199"/>
        <w:jc w:val="both"/>
      </w:pPr>
      <w:r>
        <w:rPr>
          <w:color w:val="231F20"/>
        </w:rPr>
        <w:t>even managerial employees receive such automatic pay raises.</w:t>
      </w:r>
      <w:r>
        <w:rPr>
          <w:color w:val="231F20"/>
          <w:vertAlign w:val="superscript"/>
        </w:rPr>
        <w:t>1</w:t>
      </w:r>
    </w:p>
    <w:p>
      <w:pPr>
        <w:pStyle w:val="BodyText"/>
        <w:spacing w:line="244" w:lineRule="auto" w:before="5"/>
        <w:ind w:left="2199" w:right="114" w:firstLine="240"/>
        <w:jc w:val="both"/>
      </w:pPr>
      <w:r>
        <w:rPr>
          <w:rFonts w:ascii="Book Antiqua" w:hAnsi="Book Antiqua"/>
          <w:b/>
          <w:color w:val="231F20"/>
        </w:rPr>
        <w:t>Merit-pay</w:t>
      </w:r>
      <w:r>
        <w:rPr>
          <w:rFonts w:ascii="Book Antiqua" w:hAnsi="Book Antiqua"/>
          <w:b/>
          <w:color w:val="231F20"/>
          <w:spacing w:val="-17"/>
        </w:rPr>
        <w:t> </w:t>
      </w:r>
      <w:r>
        <w:rPr>
          <w:color w:val="231F20"/>
        </w:rPr>
        <w:t>programs</w:t>
      </w:r>
      <w:r>
        <w:rPr>
          <w:color w:val="231F20"/>
          <w:spacing w:val="-11"/>
        </w:rPr>
        <w:t> </w:t>
      </w:r>
      <w:r>
        <w:rPr>
          <w:color w:val="231F20"/>
        </w:rPr>
        <w:t>assume</w:t>
      </w:r>
      <w:r>
        <w:rPr>
          <w:color w:val="231F20"/>
          <w:spacing w:val="-10"/>
        </w:rPr>
        <w:t> </w:t>
      </w:r>
      <w:r>
        <w:rPr>
          <w:color w:val="231F20"/>
        </w:rPr>
        <w:t>that</w:t>
      </w:r>
      <w:r>
        <w:rPr>
          <w:color w:val="231F20"/>
          <w:spacing w:val="-11"/>
        </w:rPr>
        <w:t> </w:t>
      </w:r>
      <w:r>
        <w:rPr>
          <w:color w:val="231F20"/>
          <w:spacing w:val="-3"/>
        </w:rPr>
        <w:t>employees’</w:t>
      </w:r>
      <w:r>
        <w:rPr>
          <w:color w:val="231F20"/>
          <w:spacing w:val="-10"/>
        </w:rPr>
        <w:t> </w:t>
      </w:r>
      <w:r>
        <w:rPr>
          <w:color w:val="231F20"/>
        </w:rPr>
        <w:t>compensation</w:t>
      </w:r>
      <w:r>
        <w:rPr>
          <w:color w:val="231F20"/>
          <w:spacing w:val="-11"/>
        </w:rPr>
        <w:t> </w:t>
      </w:r>
      <w:r>
        <w:rPr>
          <w:color w:val="231F20"/>
          <w:spacing w:val="-3"/>
        </w:rPr>
        <w:t>over</w:t>
      </w:r>
      <w:r>
        <w:rPr>
          <w:color w:val="231F20"/>
          <w:spacing w:val="-10"/>
        </w:rPr>
        <w:t> </w:t>
      </w:r>
      <w:r>
        <w:rPr>
          <w:color w:val="231F20"/>
        </w:rPr>
        <w:t>time</w:t>
      </w:r>
      <w:r>
        <w:rPr>
          <w:color w:val="231F20"/>
          <w:spacing w:val="-11"/>
        </w:rPr>
        <w:t> </w:t>
      </w:r>
      <w:r>
        <w:rPr>
          <w:color w:val="231F20"/>
        </w:rPr>
        <w:t>should</w:t>
      </w:r>
      <w:r>
        <w:rPr>
          <w:color w:val="231F20"/>
          <w:spacing w:val="-11"/>
        </w:rPr>
        <w:t> </w:t>
      </w:r>
      <w:r>
        <w:rPr>
          <w:color w:val="231F20"/>
        </w:rPr>
        <w:t>be determined based on differences in job performance. </w:t>
      </w:r>
      <w:r>
        <w:rPr>
          <w:color w:val="231F20"/>
          <w:spacing w:val="-3"/>
        </w:rPr>
        <w:t>Employees </w:t>
      </w:r>
      <w:r>
        <w:rPr>
          <w:color w:val="231F20"/>
        </w:rPr>
        <w:t>earn permanent increases to base pay according to their performance, which rewards excellent effort or results, motivates future performance, and helps </w:t>
      </w:r>
      <w:r>
        <w:rPr>
          <w:color w:val="231F20"/>
          <w:spacing w:val="-3"/>
        </w:rPr>
        <w:t>employers </w:t>
      </w:r>
      <w:r>
        <w:rPr>
          <w:color w:val="231F20"/>
        </w:rPr>
        <w:t>retain</w:t>
      </w:r>
      <w:r>
        <w:rPr>
          <w:color w:val="231F20"/>
          <w:spacing w:val="-31"/>
        </w:rPr>
        <w:t> </w:t>
      </w:r>
      <w:r>
        <w:rPr>
          <w:color w:val="231F20"/>
        </w:rPr>
        <w:t>valued </w:t>
      </w:r>
      <w:r>
        <w:rPr>
          <w:color w:val="231F20"/>
          <w:spacing w:val="-3"/>
        </w:rPr>
        <w:t>employees. </w:t>
      </w:r>
      <w:r>
        <w:rPr>
          <w:color w:val="231F20"/>
        </w:rPr>
        <w:t>Merit </w:t>
      </w:r>
      <w:r>
        <w:rPr>
          <w:color w:val="231F20"/>
          <w:spacing w:val="-3"/>
        </w:rPr>
        <w:t>pay </w:t>
      </w:r>
      <w:r>
        <w:rPr>
          <w:color w:val="231F20"/>
        </w:rPr>
        <w:t>increases are expressed as a percentage of current base </w:t>
      </w:r>
      <w:r>
        <w:rPr>
          <w:color w:val="231F20"/>
          <w:spacing w:val="-6"/>
        </w:rPr>
        <w:t>pay, </w:t>
      </w:r>
      <w:r>
        <w:rPr>
          <w:color w:val="231F20"/>
        </w:rPr>
        <w:t>with</w:t>
      </w:r>
      <w:r>
        <w:rPr>
          <w:color w:val="231F20"/>
          <w:spacing w:val="-4"/>
        </w:rPr>
        <w:t> </w:t>
      </w:r>
      <w:r>
        <w:rPr>
          <w:color w:val="231F20"/>
        </w:rPr>
        <w:t>higher</w:t>
      </w:r>
      <w:r>
        <w:rPr>
          <w:color w:val="231F20"/>
          <w:spacing w:val="-4"/>
        </w:rPr>
        <w:t> </w:t>
      </w:r>
      <w:r>
        <w:rPr>
          <w:color w:val="231F20"/>
        </w:rPr>
        <w:t>percentage</w:t>
      </w:r>
      <w:r>
        <w:rPr>
          <w:color w:val="231F20"/>
          <w:spacing w:val="-4"/>
        </w:rPr>
        <w:t> </w:t>
      </w:r>
      <w:r>
        <w:rPr>
          <w:color w:val="231F20"/>
        </w:rPr>
        <w:t>increases</w:t>
      </w:r>
      <w:r>
        <w:rPr>
          <w:color w:val="231F20"/>
          <w:spacing w:val="-4"/>
        </w:rPr>
        <w:t> </w:t>
      </w:r>
      <w:r>
        <w:rPr>
          <w:color w:val="231F20"/>
        </w:rPr>
        <w:t>for</w:t>
      </w:r>
      <w:r>
        <w:rPr>
          <w:color w:val="231F20"/>
          <w:spacing w:val="-3"/>
        </w:rPr>
        <w:t> </w:t>
      </w:r>
      <w:r>
        <w:rPr>
          <w:color w:val="231F20"/>
        </w:rPr>
        <w:t>better</w:t>
      </w:r>
      <w:r>
        <w:rPr>
          <w:color w:val="231F20"/>
          <w:spacing w:val="-4"/>
        </w:rPr>
        <w:t> </w:t>
      </w:r>
      <w:r>
        <w:rPr>
          <w:color w:val="231F20"/>
        </w:rPr>
        <w:t>performers.</w:t>
      </w:r>
      <w:r>
        <w:rPr>
          <w:color w:val="231F20"/>
          <w:spacing w:val="-4"/>
        </w:rPr>
        <w:t> </w:t>
      </w:r>
      <w:r>
        <w:rPr>
          <w:color w:val="231F20"/>
        </w:rPr>
        <w:t>For</w:t>
      </w:r>
      <w:r>
        <w:rPr>
          <w:color w:val="231F20"/>
          <w:spacing w:val="-4"/>
        </w:rPr>
        <w:t> </w:t>
      </w:r>
      <w:r>
        <w:rPr>
          <w:color w:val="231F20"/>
        </w:rPr>
        <w:t>instance,</w:t>
      </w:r>
      <w:r>
        <w:rPr>
          <w:color w:val="231F20"/>
          <w:spacing w:val="-3"/>
        </w:rPr>
        <w:t> </w:t>
      </w:r>
      <w:r>
        <w:rPr>
          <w:color w:val="231F20"/>
        </w:rPr>
        <w:t>an</w:t>
      </w:r>
      <w:r>
        <w:rPr>
          <w:color w:val="231F20"/>
          <w:spacing w:val="-4"/>
        </w:rPr>
        <w:t> </w:t>
      </w:r>
      <w:r>
        <w:rPr>
          <w:color w:val="231F20"/>
          <w:spacing w:val="-3"/>
        </w:rPr>
        <w:t>employee </w:t>
      </w:r>
      <w:r>
        <w:rPr>
          <w:color w:val="231F20"/>
        </w:rPr>
        <w:t>currently earning $25,000 annually receives a </w:t>
      </w:r>
      <w:r>
        <w:rPr>
          <w:color w:val="231F20"/>
          <w:spacing w:val="-6"/>
        </w:rPr>
        <w:t>10 </w:t>
      </w:r>
      <w:r>
        <w:rPr>
          <w:color w:val="231F20"/>
        </w:rPr>
        <w:t>percent merit </w:t>
      </w:r>
      <w:r>
        <w:rPr>
          <w:color w:val="231F20"/>
          <w:spacing w:val="-3"/>
        </w:rPr>
        <w:t>pay </w:t>
      </w:r>
      <w:r>
        <w:rPr>
          <w:color w:val="231F20"/>
        </w:rPr>
        <w:t>increase,</w:t>
      </w:r>
      <w:r>
        <w:rPr>
          <w:color w:val="231F20"/>
          <w:spacing w:val="-28"/>
        </w:rPr>
        <w:t> </w:t>
      </w:r>
      <w:r>
        <w:rPr>
          <w:color w:val="231F20"/>
          <w:spacing w:val="-3"/>
        </w:rPr>
        <w:t>mak- </w:t>
      </w:r>
      <w:r>
        <w:rPr>
          <w:color w:val="231F20"/>
        </w:rPr>
        <w:t>ing</w:t>
      </w:r>
      <w:r>
        <w:rPr>
          <w:color w:val="231F20"/>
          <w:spacing w:val="-8"/>
        </w:rPr>
        <w:t> </w:t>
      </w:r>
      <w:r>
        <w:rPr>
          <w:color w:val="231F20"/>
        </w:rPr>
        <w:t>her</w:t>
      </w:r>
      <w:r>
        <w:rPr>
          <w:color w:val="231F20"/>
          <w:spacing w:val="-7"/>
        </w:rPr>
        <w:t> </w:t>
      </w:r>
      <w:r>
        <w:rPr>
          <w:color w:val="231F20"/>
        </w:rPr>
        <w:t>total</w:t>
      </w:r>
      <w:r>
        <w:rPr>
          <w:color w:val="231F20"/>
          <w:spacing w:val="-7"/>
        </w:rPr>
        <w:t> </w:t>
      </w:r>
      <w:r>
        <w:rPr>
          <w:color w:val="231F20"/>
        </w:rPr>
        <w:t>annual</w:t>
      </w:r>
      <w:r>
        <w:rPr>
          <w:color w:val="231F20"/>
          <w:spacing w:val="-7"/>
        </w:rPr>
        <w:t> </w:t>
      </w:r>
      <w:r>
        <w:rPr>
          <w:color w:val="231F20"/>
          <w:spacing w:val="-3"/>
        </w:rPr>
        <w:t>pay</w:t>
      </w:r>
      <w:r>
        <w:rPr>
          <w:color w:val="231F20"/>
          <w:spacing w:val="-7"/>
        </w:rPr>
        <w:t> </w:t>
      </w:r>
      <w:r>
        <w:rPr>
          <w:color w:val="231F20"/>
          <w:spacing w:val="-5"/>
        </w:rPr>
        <w:t>$27,500</w:t>
      </w:r>
      <w:r>
        <w:rPr>
          <w:color w:val="231F20"/>
          <w:spacing w:val="-7"/>
        </w:rPr>
        <w:t> </w:t>
      </w:r>
      <w:r>
        <w:rPr>
          <w:color w:val="231F20"/>
        </w:rPr>
        <w:t>after</w:t>
      </w:r>
      <w:r>
        <w:rPr>
          <w:color w:val="231F20"/>
          <w:spacing w:val="-7"/>
        </w:rPr>
        <w:t> </w:t>
      </w:r>
      <w:r>
        <w:rPr>
          <w:color w:val="231F20"/>
        </w:rPr>
        <w:t>the</w:t>
      </w:r>
      <w:r>
        <w:rPr>
          <w:color w:val="231F20"/>
          <w:spacing w:val="-7"/>
        </w:rPr>
        <w:t> </w:t>
      </w:r>
      <w:r>
        <w:rPr>
          <w:color w:val="231F20"/>
          <w:spacing w:val="-3"/>
        </w:rPr>
        <w:t>pay</w:t>
      </w:r>
      <w:r>
        <w:rPr>
          <w:color w:val="231F20"/>
          <w:spacing w:val="-7"/>
        </w:rPr>
        <w:t> </w:t>
      </w:r>
      <w:r>
        <w:rPr>
          <w:color w:val="231F20"/>
        </w:rPr>
        <w:t>raise</w:t>
      </w:r>
      <w:r>
        <w:rPr>
          <w:color w:val="231F20"/>
          <w:spacing w:val="-7"/>
        </w:rPr>
        <w:t> </w:t>
      </w:r>
      <w:r>
        <w:rPr>
          <w:color w:val="231F20"/>
        </w:rPr>
        <w:t>takes</w:t>
      </w:r>
      <w:r>
        <w:rPr>
          <w:color w:val="231F20"/>
          <w:spacing w:val="-7"/>
        </w:rPr>
        <w:t> </w:t>
      </w:r>
      <w:r>
        <w:rPr>
          <w:color w:val="231F20"/>
        </w:rPr>
        <w:t>effect:</w:t>
      </w:r>
      <w:r>
        <w:rPr>
          <w:color w:val="231F20"/>
          <w:spacing w:val="-7"/>
        </w:rPr>
        <w:t> </w:t>
      </w:r>
      <w:r>
        <w:rPr>
          <w:color w:val="231F20"/>
        </w:rPr>
        <w:t>[$25,000</w:t>
      </w:r>
      <w:r>
        <w:rPr>
          <w:color w:val="231F20"/>
          <w:spacing w:val="-7"/>
        </w:rPr>
        <w:t> </w:t>
      </w:r>
      <w:r>
        <w:rPr>
          <w:rFonts w:ascii="Georgia" w:hAnsi="Georgia"/>
          <w:color w:val="231F20"/>
        </w:rPr>
        <w:t>+</w:t>
      </w:r>
      <w:r>
        <w:rPr>
          <w:rFonts w:ascii="Georgia" w:hAnsi="Georgia"/>
          <w:color w:val="231F20"/>
          <w:spacing w:val="-11"/>
        </w:rPr>
        <w:t> </w:t>
      </w:r>
      <w:r>
        <w:rPr>
          <w:color w:val="231F20"/>
          <w:spacing w:val="-5"/>
        </w:rPr>
        <w:t>(10</w:t>
      </w:r>
      <w:r>
        <w:rPr>
          <w:color w:val="231F20"/>
          <w:spacing w:val="-7"/>
        </w:rPr>
        <w:t> </w:t>
      </w:r>
      <w:r>
        <w:rPr>
          <w:color w:val="231F20"/>
          <w:spacing w:val="-3"/>
        </w:rPr>
        <w:t>per- </w:t>
      </w:r>
      <w:r>
        <w:rPr>
          <w:color w:val="231F20"/>
        </w:rPr>
        <w:t>cent</w:t>
      </w:r>
      <w:r>
        <w:rPr>
          <w:color w:val="231F20"/>
          <w:spacing w:val="6"/>
        </w:rPr>
        <w:t> </w:t>
      </w:r>
      <w:r>
        <w:rPr>
          <w:color w:val="231F20"/>
        </w:rPr>
        <w:t>of</w:t>
      </w:r>
      <w:r>
        <w:rPr>
          <w:color w:val="231F20"/>
          <w:spacing w:val="6"/>
        </w:rPr>
        <w:t> </w:t>
      </w:r>
      <w:r>
        <w:rPr>
          <w:color w:val="231F20"/>
        </w:rPr>
        <w:t>$25,000</w:t>
      </w:r>
      <w:r>
        <w:rPr>
          <w:color w:val="231F20"/>
          <w:spacing w:val="7"/>
        </w:rPr>
        <w:t> </w:t>
      </w:r>
      <w:r>
        <w:rPr>
          <w:rFonts w:ascii="Georgia" w:hAnsi="Georgia"/>
          <w:color w:val="231F20"/>
        </w:rPr>
        <w:t>=</w:t>
      </w:r>
      <w:r>
        <w:rPr>
          <w:rFonts w:ascii="Georgia" w:hAnsi="Georgia"/>
          <w:color w:val="231F20"/>
          <w:spacing w:val="2"/>
        </w:rPr>
        <w:t> </w:t>
      </w:r>
      <w:r>
        <w:rPr>
          <w:color w:val="231F20"/>
        </w:rPr>
        <w:t>$2,500)].</w:t>
      </w:r>
      <w:r>
        <w:rPr>
          <w:color w:val="231F20"/>
          <w:spacing w:val="7"/>
        </w:rPr>
        <w:t> </w:t>
      </w:r>
      <w:r>
        <w:rPr>
          <w:color w:val="231F20"/>
        </w:rPr>
        <w:t>In</w:t>
      </w:r>
      <w:r>
        <w:rPr>
          <w:color w:val="231F20"/>
          <w:spacing w:val="6"/>
        </w:rPr>
        <w:t> </w:t>
      </w:r>
      <w:r>
        <w:rPr>
          <w:color w:val="231F20"/>
          <w:spacing w:val="-5"/>
        </w:rPr>
        <w:t>2016,</w:t>
      </w:r>
      <w:r>
        <w:rPr>
          <w:color w:val="231F20"/>
          <w:spacing w:val="6"/>
        </w:rPr>
        <w:t> </w:t>
      </w:r>
      <w:r>
        <w:rPr>
          <w:color w:val="231F20"/>
          <w:spacing w:val="-3"/>
        </w:rPr>
        <w:t>employees</w:t>
      </w:r>
      <w:r>
        <w:rPr>
          <w:color w:val="231F20"/>
          <w:spacing w:val="6"/>
        </w:rPr>
        <w:t> </w:t>
      </w:r>
      <w:r>
        <w:rPr>
          <w:color w:val="231F20"/>
        </w:rPr>
        <w:t>earned</w:t>
      </w:r>
      <w:r>
        <w:rPr>
          <w:color w:val="231F20"/>
          <w:spacing w:val="7"/>
        </w:rPr>
        <w:t> </w:t>
      </w:r>
      <w:r>
        <w:rPr>
          <w:color w:val="231F20"/>
          <w:spacing w:val="-3"/>
        </w:rPr>
        <w:t>average</w:t>
      </w:r>
      <w:r>
        <w:rPr>
          <w:color w:val="231F20"/>
          <w:spacing w:val="6"/>
        </w:rPr>
        <w:t> </w:t>
      </w:r>
      <w:r>
        <w:rPr>
          <w:color w:val="231F20"/>
        </w:rPr>
        <w:t>merit</w:t>
      </w:r>
      <w:r>
        <w:rPr>
          <w:color w:val="231F20"/>
          <w:spacing w:val="6"/>
        </w:rPr>
        <w:t> </w:t>
      </w:r>
      <w:r>
        <w:rPr>
          <w:color w:val="231F20"/>
        </w:rPr>
        <w:t>increases</w:t>
      </w:r>
      <w:r>
        <w:rPr>
          <w:color w:val="231F20"/>
          <w:spacing w:val="7"/>
        </w:rPr>
        <w:t> </w:t>
      </w:r>
      <w:r>
        <w:rPr>
          <w:color w:val="231F20"/>
        </w:rPr>
        <w:t>of</w:t>
      </w:r>
    </w:p>
    <w:p>
      <w:pPr>
        <w:pStyle w:val="ListParagraph"/>
        <w:numPr>
          <w:ilvl w:val="1"/>
          <w:numId w:val="2"/>
        </w:numPr>
        <w:tabs>
          <w:tab w:pos="2527" w:val="left" w:leader="none"/>
        </w:tabs>
        <w:spacing w:line="233" w:lineRule="exact" w:before="0" w:after="0"/>
        <w:ind w:left="2526" w:right="0" w:hanging="327"/>
        <w:jc w:val="both"/>
        <w:rPr>
          <w:sz w:val="20"/>
        </w:rPr>
      </w:pPr>
      <w:r>
        <w:rPr>
          <w:color w:val="231F20"/>
          <w:sz w:val="20"/>
        </w:rPr>
        <w:t>percent</w:t>
      </w:r>
      <w:r>
        <w:rPr>
          <w:color w:val="231F20"/>
          <w:spacing w:val="6"/>
          <w:sz w:val="20"/>
        </w:rPr>
        <w:t> </w:t>
      </w:r>
      <w:r>
        <w:rPr>
          <w:color w:val="231F20"/>
          <w:sz w:val="20"/>
        </w:rPr>
        <w:t>across</w:t>
      </w:r>
      <w:r>
        <w:rPr>
          <w:color w:val="231F20"/>
          <w:spacing w:val="6"/>
          <w:sz w:val="20"/>
        </w:rPr>
        <w:t> </w:t>
      </w:r>
      <w:r>
        <w:rPr>
          <w:color w:val="231F20"/>
          <w:sz w:val="20"/>
        </w:rPr>
        <w:t>all</w:t>
      </w:r>
      <w:r>
        <w:rPr>
          <w:color w:val="231F20"/>
          <w:spacing w:val="6"/>
          <w:sz w:val="20"/>
        </w:rPr>
        <w:t> </w:t>
      </w:r>
      <w:r>
        <w:rPr>
          <w:color w:val="231F20"/>
          <w:sz w:val="20"/>
        </w:rPr>
        <w:t>industries,</w:t>
      </w:r>
      <w:r>
        <w:rPr>
          <w:color w:val="231F20"/>
          <w:spacing w:val="6"/>
          <w:sz w:val="20"/>
        </w:rPr>
        <w:t> </w:t>
      </w:r>
      <w:r>
        <w:rPr>
          <w:color w:val="231F20"/>
          <w:sz w:val="20"/>
        </w:rPr>
        <w:t>and</w:t>
      </w:r>
      <w:r>
        <w:rPr>
          <w:color w:val="231F20"/>
          <w:spacing w:val="6"/>
          <w:sz w:val="20"/>
        </w:rPr>
        <w:t> </w:t>
      </w:r>
      <w:r>
        <w:rPr>
          <w:color w:val="231F20"/>
          <w:sz w:val="20"/>
        </w:rPr>
        <w:t>the</w:t>
      </w:r>
      <w:r>
        <w:rPr>
          <w:color w:val="231F20"/>
          <w:spacing w:val="7"/>
          <w:sz w:val="20"/>
        </w:rPr>
        <w:t> </w:t>
      </w:r>
      <w:r>
        <w:rPr>
          <w:color w:val="231F20"/>
          <w:sz w:val="20"/>
        </w:rPr>
        <w:t>projected</w:t>
      </w:r>
      <w:r>
        <w:rPr>
          <w:color w:val="231F20"/>
          <w:spacing w:val="6"/>
          <w:sz w:val="20"/>
        </w:rPr>
        <w:t> </w:t>
      </w:r>
      <w:r>
        <w:rPr>
          <w:color w:val="231F20"/>
          <w:spacing w:val="-3"/>
          <w:sz w:val="20"/>
        </w:rPr>
        <w:t>average</w:t>
      </w:r>
      <w:r>
        <w:rPr>
          <w:color w:val="231F20"/>
          <w:spacing w:val="6"/>
          <w:sz w:val="20"/>
        </w:rPr>
        <w:t> </w:t>
      </w:r>
      <w:r>
        <w:rPr>
          <w:color w:val="231F20"/>
          <w:sz w:val="20"/>
        </w:rPr>
        <w:t>increase</w:t>
      </w:r>
      <w:r>
        <w:rPr>
          <w:color w:val="231F20"/>
          <w:spacing w:val="6"/>
          <w:sz w:val="20"/>
        </w:rPr>
        <w:t> </w:t>
      </w:r>
      <w:r>
        <w:rPr>
          <w:color w:val="231F20"/>
          <w:sz w:val="20"/>
        </w:rPr>
        <w:t>for</w:t>
      </w:r>
      <w:r>
        <w:rPr>
          <w:color w:val="231F20"/>
          <w:spacing w:val="6"/>
          <w:sz w:val="20"/>
        </w:rPr>
        <w:t> </w:t>
      </w:r>
      <w:r>
        <w:rPr>
          <w:color w:val="231F20"/>
          <w:spacing w:val="-4"/>
          <w:sz w:val="20"/>
        </w:rPr>
        <w:t>2017</w:t>
      </w:r>
      <w:r>
        <w:rPr>
          <w:color w:val="231F20"/>
          <w:spacing w:val="7"/>
          <w:sz w:val="20"/>
        </w:rPr>
        <w:t> </w:t>
      </w:r>
      <w:r>
        <w:rPr>
          <w:color w:val="231F20"/>
          <w:sz w:val="20"/>
        </w:rPr>
        <w:t>was</w:t>
      </w:r>
    </w:p>
    <w:p>
      <w:pPr>
        <w:pStyle w:val="ListParagraph"/>
        <w:numPr>
          <w:ilvl w:val="1"/>
          <w:numId w:val="2"/>
        </w:numPr>
        <w:tabs>
          <w:tab w:pos="2500" w:val="left" w:leader="none"/>
        </w:tabs>
        <w:spacing w:line="244" w:lineRule="auto" w:before="6" w:after="0"/>
        <w:ind w:left="2200" w:right="117" w:firstLine="0"/>
        <w:jc w:val="both"/>
        <w:rPr>
          <w:sz w:val="20"/>
        </w:rPr>
      </w:pPr>
      <w:r>
        <w:rPr>
          <w:color w:val="231F20"/>
          <w:sz w:val="20"/>
        </w:rPr>
        <w:t>percent.</w:t>
      </w:r>
      <w:r>
        <w:rPr>
          <w:color w:val="231F20"/>
          <w:sz w:val="20"/>
          <w:vertAlign w:val="superscript"/>
        </w:rPr>
        <w:t>2</w:t>
      </w:r>
      <w:r>
        <w:rPr>
          <w:color w:val="231F20"/>
          <w:spacing w:val="-10"/>
          <w:sz w:val="20"/>
          <w:vertAlign w:val="baseline"/>
        </w:rPr>
        <w:t> </w:t>
      </w:r>
      <w:r>
        <w:rPr>
          <w:color w:val="231F20"/>
          <w:sz w:val="20"/>
          <w:vertAlign w:val="baseline"/>
        </w:rPr>
        <w:t>This</w:t>
      </w:r>
      <w:r>
        <w:rPr>
          <w:color w:val="231F20"/>
          <w:spacing w:val="-10"/>
          <w:sz w:val="20"/>
          <w:vertAlign w:val="baseline"/>
        </w:rPr>
        <w:t> </w:t>
      </w:r>
      <w:r>
        <w:rPr>
          <w:color w:val="231F20"/>
          <w:spacing w:val="-3"/>
          <w:sz w:val="20"/>
          <w:vertAlign w:val="baseline"/>
        </w:rPr>
        <w:t>average</w:t>
      </w:r>
      <w:r>
        <w:rPr>
          <w:color w:val="231F20"/>
          <w:spacing w:val="-10"/>
          <w:sz w:val="20"/>
          <w:vertAlign w:val="baseline"/>
        </w:rPr>
        <w:t> </w:t>
      </w:r>
      <w:r>
        <w:rPr>
          <w:color w:val="231F20"/>
          <w:sz w:val="20"/>
          <w:vertAlign w:val="baseline"/>
        </w:rPr>
        <w:t>increase</w:t>
      </w:r>
      <w:r>
        <w:rPr>
          <w:color w:val="231F20"/>
          <w:spacing w:val="-10"/>
          <w:sz w:val="20"/>
          <w:vertAlign w:val="baseline"/>
        </w:rPr>
        <w:t> </w:t>
      </w:r>
      <w:r>
        <w:rPr>
          <w:color w:val="231F20"/>
          <w:sz w:val="20"/>
          <w:vertAlign w:val="baseline"/>
        </w:rPr>
        <w:t>did</w:t>
      </w:r>
      <w:r>
        <w:rPr>
          <w:color w:val="231F20"/>
          <w:spacing w:val="-10"/>
          <w:sz w:val="20"/>
          <w:vertAlign w:val="baseline"/>
        </w:rPr>
        <w:t> </w:t>
      </w:r>
      <w:r>
        <w:rPr>
          <w:color w:val="231F20"/>
          <w:sz w:val="20"/>
          <w:vertAlign w:val="baseline"/>
        </w:rPr>
        <w:t>not</w:t>
      </w:r>
      <w:r>
        <w:rPr>
          <w:color w:val="231F20"/>
          <w:spacing w:val="-10"/>
          <w:sz w:val="20"/>
          <w:vertAlign w:val="baseline"/>
        </w:rPr>
        <w:t> </w:t>
      </w:r>
      <w:r>
        <w:rPr>
          <w:color w:val="231F20"/>
          <w:sz w:val="20"/>
          <w:vertAlign w:val="baseline"/>
        </w:rPr>
        <w:t>vary</w:t>
      </w:r>
      <w:r>
        <w:rPr>
          <w:color w:val="231F20"/>
          <w:spacing w:val="-10"/>
          <w:sz w:val="20"/>
          <w:vertAlign w:val="baseline"/>
        </w:rPr>
        <w:t> </w:t>
      </w:r>
      <w:r>
        <w:rPr>
          <w:color w:val="231F20"/>
          <w:sz w:val="20"/>
          <w:vertAlign w:val="baseline"/>
        </w:rPr>
        <w:t>significantly,</w:t>
      </w:r>
      <w:r>
        <w:rPr>
          <w:color w:val="231F20"/>
          <w:spacing w:val="-10"/>
          <w:sz w:val="20"/>
          <w:vertAlign w:val="baseline"/>
        </w:rPr>
        <w:t> </w:t>
      </w:r>
      <w:r>
        <w:rPr>
          <w:color w:val="231F20"/>
          <w:sz w:val="20"/>
          <w:vertAlign w:val="baseline"/>
        </w:rPr>
        <w:t>except</w:t>
      </w:r>
      <w:r>
        <w:rPr>
          <w:color w:val="231F20"/>
          <w:spacing w:val="-10"/>
          <w:sz w:val="20"/>
          <w:vertAlign w:val="baseline"/>
        </w:rPr>
        <w:t> </w:t>
      </w:r>
      <w:r>
        <w:rPr>
          <w:color w:val="231F20"/>
          <w:sz w:val="20"/>
          <w:vertAlign w:val="baseline"/>
        </w:rPr>
        <w:t>for</w:t>
      </w:r>
      <w:r>
        <w:rPr>
          <w:color w:val="231F20"/>
          <w:spacing w:val="-10"/>
          <w:sz w:val="20"/>
          <w:vertAlign w:val="baseline"/>
        </w:rPr>
        <w:t> </w:t>
      </w:r>
      <w:r>
        <w:rPr>
          <w:color w:val="231F20"/>
          <w:sz w:val="20"/>
          <w:vertAlign w:val="baseline"/>
        </w:rPr>
        <w:t>nonexempt hourly </w:t>
      </w:r>
      <w:r>
        <w:rPr>
          <w:color w:val="231F20"/>
          <w:spacing w:val="-3"/>
          <w:sz w:val="20"/>
          <w:vertAlign w:val="baseline"/>
        </w:rPr>
        <w:t>employees </w:t>
      </w:r>
      <w:r>
        <w:rPr>
          <w:color w:val="231F20"/>
          <w:sz w:val="20"/>
          <w:vertAlign w:val="baseline"/>
        </w:rPr>
        <w:t>whose </w:t>
      </w:r>
      <w:r>
        <w:rPr>
          <w:color w:val="231F20"/>
          <w:spacing w:val="-3"/>
          <w:sz w:val="20"/>
          <w:vertAlign w:val="baseline"/>
        </w:rPr>
        <w:t>average </w:t>
      </w:r>
      <w:r>
        <w:rPr>
          <w:color w:val="231F20"/>
          <w:sz w:val="20"/>
          <w:vertAlign w:val="baseline"/>
        </w:rPr>
        <w:t>merit increase was 2.9 percent in </w:t>
      </w:r>
      <w:r>
        <w:rPr>
          <w:color w:val="231F20"/>
          <w:spacing w:val="-5"/>
          <w:sz w:val="20"/>
          <w:vertAlign w:val="baseline"/>
        </w:rPr>
        <w:t>2016. </w:t>
      </w:r>
      <w:r>
        <w:rPr>
          <w:color w:val="231F20"/>
          <w:sz w:val="20"/>
          <w:vertAlign w:val="baseline"/>
        </w:rPr>
        <w:t>In addi- tion, most companies relied on market-based </w:t>
      </w:r>
      <w:r>
        <w:rPr>
          <w:color w:val="231F20"/>
          <w:spacing w:val="-3"/>
          <w:sz w:val="20"/>
          <w:vertAlign w:val="baseline"/>
        </w:rPr>
        <w:t>pay </w:t>
      </w:r>
      <w:r>
        <w:rPr>
          <w:color w:val="231F20"/>
          <w:sz w:val="20"/>
          <w:vertAlign w:val="baseline"/>
        </w:rPr>
        <w:t>increases. Most </w:t>
      </w:r>
      <w:r>
        <w:rPr>
          <w:color w:val="231F20"/>
          <w:spacing w:val="-3"/>
          <w:sz w:val="20"/>
          <w:vertAlign w:val="baseline"/>
        </w:rPr>
        <w:t>U.S. </w:t>
      </w:r>
      <w:r>
        <w:rPr>
          <w:color w:val="231F20"/>
          <w:sz w:val="20"/>
          <w:vertAlign w:val="baseline"/>
        </w:rPr>
        <w:t>companies rely on merit </w:t>
      </w:r>
      <w:r>
        <w:rPr>
          <w:color w:val="231F20"/>
          <w:spacing w:val="-3"/>
          <w:sz w:val="20"/>
          <w:vertAlign w:val="baseline"/>
        </w:rPr>
        <w:t>pay </w:t>
      </w:r>
      <w:r>
        <w:rPr>
          <w:color w:val="231F20"/>
          <w:sz w:val="20"/>
          <w:vertAlign w:val="baseline"/>
        </w:rPr>
        <w:t>to recognize</w:t>
      </w:r>
      <w:r>
        <w:rPr>
          <w:color w:val="231F20"/>
          <w:spacing w:val="20"/>
          <w:sz w:val="20"/>
          <w:vertAlign w:val="baseline"/>
        </w:rPr>
        <w:t> </w:t>
      </w:r>
      <w:r>
        <w:rPr>
          <w:color w:val="231F20"/>
          <w:spacing w:val="-3"/>
          <w:sz w:val="20"/>
          <w:vertAlign w:val="baseline"/>
        </w:rPr>
        <w:t>employee </w:t>
      </w:r>
      <w:r>
        <w:rPr>
          <w:color w:val="231F20"/>
          <w:sz w:val="20"/>
          <w:vertAlign w:val="baseline"/>
        </w:rPr>
        <w:t>performance.</w:t>
      </w:r>
    </w:p>
    <w:p>
      <w:pPr>
        <w:pStyle w:val="BodyText"/>
        <w:spacing w:line="237" w:lineRule="auto" w:before="5"/>
        <w:ind w:left="2199" w:right="113" w:firstLine="240"/>
        <w:jc w:val="both"/>
      </w:pPr>
      <w:r>
        <w:rPr>
          <w:rFonts w:ascii="Book Antiqua"/>
          <w:b/>
          <w:color w:val="231F20"/>
        </w:rPr>
        <w:t>Incentive pay </w:t>
      </w:r>
      <w:r>
        <w:rPr>
          <w:color w:val="231F20"/>
        </w:rPr>
        <w:t>rewards employees for partially or completely attaining a pre- determined work objective. Incentive pay is defined as compensation other</w:t>
      </w:r>
    </w:p>
    <w:p>
      <w:pPr>
        <w:spacing w:after="0" w:line="237" w:lineRule="auto"/>
        <w:jc w:val="both"/>
        <w:sectPr>
          <w:pgSz w:w="10620" w:h="13140"/>
          <w:pgMar w:header="692" w:footer="0" w:top="1120" w:bottom="280" w:left="680" w:right="660"/>
        </w:sectPr>
      </w:pPr>
    </w:p>
    <w:p>
      <w:pPr>
        <w:pStyle w:val="BodyText"/>
        <w:spacing w:line="244" w:lineRule="auto" w:before="110"/>
        <w:ind w:left="1540" w:right="773"/>
        <w:jc w:val="both"/>
      </w:pPr>
      <w:bookmarkStart w:name="The Field of Employee-Benefits Practice" w:id="5"/>
      <w:bookmarkEnd w:id="5"/>
      <w:r>
        <w:rPr/>
      </w:r>
      <w:r>
        <w:rPr>
          <w:color w:val="231F20"/>
        </w:rPr>
        <w:t>than base wages or salaries that fluctuates according to the attainment of individual or group goals (for example, $1,000 to a customer sales representa- tive whose customer-service ratings increased each month over a six-month period), or company earnings (for instance, employees share 2 percent of com- pany profits when the company substantially exceeds its performance projec- tions). Commonly used incentive plans include piece rate, gain sharing, and profit sharing.</w:t>
      </w:r>
    </w:p>
    <w:p>
      <w:pPr>
        <w:pStyle w:val="BodyText"/>
        <w:spacing w:line="244" w:lineRule="auto" w:before="6"/>
        <w:ind w:left="1540" w:right="777" w:firstLine="240"/>
        <w:jc w:val="both"/>
      </w:pPr>
      <w:r>
        <w:rPr>
          <w:rFonts w:ascii="Book Antiqua"/>
          <w:b/>
          <w:color w:val="231F20"/>
        </w:rPr>
        <w:t>Person-focused</w:t>
      </w:r>
      <w:r>
        <w:rPr>
          <w:rFonts w:ascii="Book Antiqua"/>
          <w:b/>
          <w:color w:val="231F20"/>
          <w:spacing w:val="-25"/>
        </w:rPr>
        <w:t> </w:t>
      </w:r>
      <w:r>
        <w:rPr>
          <w:rFonts w:ascii="Book Antiqua"/>
          <w:b/>
          <w:color w:val="231F20"/>
        </w:rPr>
        <w:t>pay</w:t>
      </w:r>
      <w:r>
        <w:rPr>
          <w:rFonts w:ascii="Book Antiqua"/>
          <w:b/>
          <w:color w:val="231F20"/>
          <w:spacing w:val="-24"/>
        </w:rPr>
        <w:t> </w:t>
      </w:r>
      <w:r>
        <w:rPr>
          <w:color w:val="231F20"/>
        </w:rPr>
        <w:t>rewards</w:t>
      </w:r>
      <w:r>
        <w:rPr>
          <w:color w:val="231F20"/>
          <w:spacing w:val="-18"/>
        </w:rPr>
        <w:t> </w:t>
      </w:r>
      <w:r>
        <w:rPr>
          <w:color w:val="231F20"/>
        </w:rPr>
        <w:t>employees</w:t>
      </w:r>
      <w:r>
        <w:rPr>
          <w:color w:val="231F20"/>
          <w:spacing w:val="-19"/>
        </w:rPr>
        <w:t> </w:t>
      </w:r>
      <w:r>
        <w:rPr>
          <w:color w:val="231F20"/>
        </w:rPr>
        <w:t>for</w:t>
      </w:r>
      <w:r>
        <w:rPr>
          <w:color w:val="231F20"/>
          <w:spacing w:val="-18"/>
        </w:rPr>
        <w:t> </w:t>
      </w:r>
      <w:r>
        <w:rPr>
          <w:color w:val="231F20"/>
        </w:rPr>
        <w:t>acquiring</w:t>
      </w:r>
      <w:r>
        <w:rPr>
          <w:color w:val="231F20"/>
          <w:spacing w:val="-18"/>
        </w:rPr>
        <w:t> </w:t>
      </w:r>
      <w:r>
        <w:rPr>
          <w:color w:val="231F20"/>
        </w:rPr>
        <w:t>new</w:t>
      </w:r>
      <w:r>
        <w:rPr>
          <w:color w:val="231F20"/>
          <w:spacing w:val="-19"/>
        </w:rPr>
        <w:t> </w:t>
      </w:r>
      <w:r>
        <w:rPr>
          <w:color w:val="231F20"/>
        </w:rPr>
        <w:t>knowledge</w:t>
      </w:r>
      <w:r>
        <w:rPr>
          <w:color w:val="231F20"/>
          <w:spacing w:val="-18"/>
        </w:rPr>
        <w:t> </w:t>
      </w:r>
      <w:r>
        <w:rPr>
          <w:color w:val="231F20"/>
        </w:rPr>
        <w:t>and</w:t>
      </w:r>
      <w:r>
        <w:rPr>
          <w:color w:val="231F20"/>
          <w:spacing w:val="-18"/>
        </w:rPr>
        <w:t> </w:t>
      </w:r>
      <w:r>
        <w:rPr>
          <w:color w:val="231F20"/>
        </w:rPr>
        <w:t>skills through</w:t>
      </w:r>
      <w:r>
        <w:rPr>
          <w:color w:val="231F20"/>
          <w:spacing w:val="-9"/>
        </w:rPr>
        <w:t> </w:t>
      </w:r>
      <w:r>
        <w:rPr>
          <w:color w:val="231F20"/>
        </w:rPr>
        <w:t>designated</w:t>
      </w:r>
      <w:r>
        <w:rPr>
          <w:color w:val="231F20"/>
          <w:spacing w:val="-8"/>
        </w:rPr>
        <w:t> </w:t>
      </w:r>
      <w:r>
        <w:rPr>
          <w:color w:val="231F20"/>
        </w:rPr>
        <w:t>curricula</w:t>
      </w:r>
      <w:r>
        <w:rPr>
          <w:color w:val="231F20"/>
          <w:spacing w:val="-9"/>
        </w:rPr>
        <w:t> </w:t>
      </w:r>
      <w:r>
        <w:rPr>
          <w:color w:val="231F20"/>
        </w:rPr>
        <w:t>sponsored</w:t>
      </w:r>
      <w:r>
        <w:rPr>
          <w:color w:val="231F20"/>
          <w:spacing w:val="-8"/>
        </w:rPr>
        <w:t> </w:t>
      </w:r>
      <w:r>
        <w:rPr>
          <w:color w:val="231F20"/>
        </w:rPr>
        <w:t>by</w:t>
      </w:r>
      <w:r>
        <w:rPr>
          <w:color w:val="231F20"/>
          <w:spacing w:val="-8"/>
        </w:rPr>
        <w:t> </w:t>
      </w:r>
      <w:r>
        <w:rPr>
          <w:color w:val="231F20"/>
        </w:rPr>
        <w:t>an</w:t>
      </w:r>
      <w:r>
        <w:rPr>
          <w:color w:val="231F20"/>
          <w:spacing w:val="-9"/>
        </w:rPr>
        <w:t> </w:t>
      </w:r>
      <w:r>
        <w:rPr>
          <w:color w:val="231F20"/>
          <w:spacing w:val="-3"/>
        </w:rPr>
        <w:t>employer.</w:t>
      </w:r>
      <w:r>
        <w:rPr>
          <w:color w:val="231F20"/>
          <w:spacing w:val="-8"/>
        </w:rPr>
        <w:t> </w:t>
      </w:r>
      <w:r>
        <w:rPr>
          <w:color w:val="231F20"/>
        </w:rPr>
        <w:t>This</w:t>
      </w:r>
      <w:r>
        <w:rPr>
          <w:color w:val="231F20"/>
          <w:spacing w:val="-9"/>
        </w:rPr>
        <w:t> </w:t>
      </w:r>
      <w:r>
        <w:rPr>
          <w:color w:val="231F20"/>
        </w:rPr>
        <w:t>approach</w:t>
      </w:r>
      <w:r>
        <w:rPr>
          <w:color w:val="231F20"/>
          <w:spacing w:val="-8"/>
        </w:rPr>
        <w:t> </w:t>
      </w:r>
      <w:r>
        <w:rPr>
          <w:color w:val="231F20"/>
        </w:rPr>
        <w:t>recognizes the range, depth, and types of skills or knowledge employees are </w:t>
      </w:r>
      <w:r>
        <w:rPr>
          <w:rFonts w:ascii="Book Antiqua"/>
          <w:i/>
          <w:color w:val="231F20"/>
        </w:rPr>
        <w:t>capable </w:t>
      </w:r>
      <w:r>
        <w:rPr>
          <w:color w:val="231F20"/>
        </w:rPr>
        <w:t>of apply- ing productively to their jobs following training. This feature distinguishes pay- for-knowledge plans from merit pay and incentive </w:t>
      </w:r>
      <w:r>
        <w:rPr>
          <w:color w:val="231F20"/>
          <w:spacing w:val="-6"/>
        </w:rPr>
        <w:t>pay, </w:t>
      </w:r>
      <w:r>
        <w:rPr>
          <w:color w:val="231F20"/>
        </w:rPr>
        <w:t>which reward actual job performance. Some targeted studies and anecdotal information suggest that com- panies of various sizes use person-focused pay programs. Many of the </w:t>
      </w:r>
      <w:r>
        <w:rPr>
          <w:color w:val="231F20"/>
          <w:spacing w:val="-3"/>
        </w:rPr>
        <w:t>companies </w:t>
      </w:r>
      <w:r>
        <w:rPr>
          <w:color w:val="231F20"/>
        </w:rPr>
        <w:t>known to be using this kind of pay system employ between approximately </w:t>
      </w:r>
      <w:r>
        <w:rPr>
          <w:color w:val="231F20"/>
          <w:spacing w:val="-3"/>
        </w:rPr>
        <w:t>150 </w:t>
      </w:r>
      <w:r>
        <w:rPr>
          <w:color w:val="231F20"/>
        </w:rPr>
        <w:t>and 2,000 employees, the majority operate in the manufacturing industry, and</w:t>
      </w:r>
      <w:r>
        <w:rPr>
          <w:color w:val="231F20"/>
          <w:spacing w:val="-23"/>
        </w:rPr>
        <w:t> </w:t>
      </w:r>
      <w:r>
        <w:rPr>
          <w:color w:val="231F20"/>
        </w:rPr>
        <w:t>the average age of the companies is approximately </w:t>
      </w:r>
      <w:r>
        <w:rPr>
          <w:color w:val="231F20"/>
          <w:spacing w:val="-6"/>
        </w:rPr>
        <w:t>10 </w:t>
      </w:r>
      <w:r>
        <w:rPr>
          <w:color w:val="231F20"/>
        </w:rPr>
        <w:t>years.</w:t>
      </w:r>
      <w:r>
        <w:rPr>
          <w:color w:val="231F20"/>
          <w:vertAlign w:val="superscript"/>
        </w:rPr>
        <w:t>3</w:t>
      </w:r>
      <w:r>
        <w:rPr>
          <w:color w:val="231F20"/>
          <w:vertAlign w:val="baseline"/>
        </w:rPr>
        <w:t> Overall, the pay method is least commonly used among all U.S. companies, in part because companies </w:t>
      </w:r>
      <w:r>
        <w:rPr>
          <w:color w:val="231F20"/>
          <w:spacing w:val="-4"/>
          <w:vertAlign w:val="baseline"/>
        </w:rPr>
        <w:t>fear </w:t>
      </w:r>
      <w:r>
        <w:rPr>
          <w:color w:val="231F20"/>
          <w:vertAlign w:val="baseline"/>
        </w:rPr>
        <w:t>training</w:t>
      </w:r>
      <w:r>
        <w:rPr>
          <w:color w:val="231F20"/>
          <w:spacing w:val="23"/>
          <w:vertAlign w:val="baseline"/>
        </w:rPr>
        <w:t> </w:t>
      </w:r>
      <w:r>
        <w:rPr>
          <w:color w:val="231F20"/>
          <w:vertAlign w:val="baseline"/>
        </w:rPr>
        <w:t>employees</w:t>
      </w:r>
      <w:r>
        <w:rPr>
          <w:color w:val="231F20"/>
          <w:spacing w:val="23"/>
          <w:vertAlign w:val="baseline"/>
        </w:rPr>
        <w:t> </w:t>
      </w:r>
      <w:r>
        <w:rPr>
          <w:color w:val="231F20"/>
          <w:vertAlign w:val="baseline"/>
        </w:rPr>
        <w:t>to</w:t>
      </w:r>
      <w:r>
        <w:rPr>
          <w:color w:val="231F20"/>
          <w:spacing w:val="23"/>
          <w:vertAlign w:val="baseline"/>
        </w:rPr>
        <w:t> </w:t>
      </w:r>
      <w:r>
        <w:rPr>
          <w:color w:val="231F20"/>
          <w:vertAlign w:val="baseline"/>
        </w:rPr>
        <w:t>join</w:t>
      </w:r>
      <w:r>
        <w:rPr>
          <w:color w:val="231F20"/>
          <w:spacing w:val="23"/>
          <w:vertAlign w:val="baseline"/>
        </w:rPr>
        <w:t> </w:t>
      </w:r>
      <w:r>
        <w:rPr>
          <w:color w:val="231F20"/>
          <w:vertAlign w:val="baseline"/>
        </w:rPr>
        <w:t>the</w:t>
      </w:r>
      <w:r>
        <w:rPr>
          <w:color w:val="231F20"/>
          <w:spacing w:val="23"/>
          <w:vertAlign w:val="baseline"/>
        </w:rPr>
        <w:t> </w:t>
      </w:r>
      <w:r>
        <w:rPr>
          <w:color w:val="231F20"/>
          <w:vertAlign w:val="baseline"/>
        </w:rPr>
        <w:t>competition</w:t>
      </w:r>
      <w:r>
        <w:rPr>
          <w:color w:val="231F20"/>
          <w:spacing w:val="23"/>
          <w:vertAlign w:val="baseline"/>
        </w:rPr>
        <w:t> </w:t>
      </w:r>
      <w:r>
        <w:rPr>
          <w:color w:val="231F20"/>
          <w:spacing w:val="-3"/>
          <w:vertAlign w:val="baseline"/>
        </w:rPr>
        <w:t>later.</w:t>
      </w:r>
    </w:p>
    <w:p>
      <w:pPr>
        <w:pStyle w:val="BodyText"/>
        <w:rPr>
          <w:sz w:val="24"/>
        </w:rPr>
      </w:pPr>
    </w:p>
    <w:p>
      <w:pPr>
        <w:pStyle w:val="BodyText"/>
        <w:spacing w:before="8"/>
        <w:rPr>
          <w:sz w:val="19"/>
        </w:rPr>
      </w:pPr>
    </w:p>
    <w:p>
      <w:pPr>
        <w:pStyle w:val="Heading1"/>
        <w:spacing w:before="1"/>
      </w:pPr>
      <w:r>
        <w:rPr>
          <w:color w:val="231F20"/>
          <w:w w:val="115"/>
        </w:rPr>
        <w:t>THE FIELD OF EMPLOYEE-BENEFITS PRACTICE</w:t>
      </w:r>
    </w:p>
    <w:p>
      <w:pPr>
        <w:pStyle w:val="BodyText"/>
        <w:spacing w:line="244" w:lineRule="auto" w:before="214"/>
        <w:ind w:left="1540" w:right="774"/>
        <w:jc w:val="both"/>
      </w:pPr>
      <w:r>
        <w:rPr>
          <w:color w:val="231F20"/>
        </w:rPr>
        <w:t>Virtually every company offers at least one benefit to employees, and most companies offer several. This book emphasizes the importance of benefits in achieving legal compliance and competitive advantage and how companies achieve these goals. Meeting these imperatives requires benefits professionals who work in departments within the broader human resource function or as external consultants offering expert advice. Employees in benefits departments span the organizational hierarchy, including clerical staff members, managerial employees, and executives.</w:t>
      </w:r>
    </w:p>
    <w:p>
      <w:pPr>
        <w:pStyle w:val="BodyText"/>
        <w:spacing w:line="244" w:lineRule="auto" w:before="7"/>
        <w:ind w:left="1540" w:right="777" w:firstLine="240"/>
        <w:jc w:val="both"/>
      </w:pPr>
      <w:r>
        <w:rPr>
          <w:color w:val="231F20"/>
        </w:rPr>
        <w:t>One survey revealed that the typical number of employees working in a com- pany’s benefits department is 5.3, of whom 3 are professional or managerial staff and 2.3 are support or clerical staff.</w:t>
      </w:r>
      <w:r>
        <w:rPr>
          <w:color w:val="231F20"/>
          <w:vertAlign w:val="superscript"/>
        </w:rPr>
        <w:t>4</w:t>
      </w:r>
      <w:r>
        <w:rPr>
          <w:color w:val="231F20"/>
          <w:vertAlign w:val="baseline"/>
        </w:rPr>
        <w:t> In addition, the number of staff members varied by company size, ranging from an average of 2.9 employees in smaller companies to 11.3 in larger companies.</w:t>
      </w:r>
    </w:p>
    <w:p>
      <w:pPr>
        <w:spacing w:line="244" w:lineRule="auto" w:before="4"/>
        <w:ind w:left="1540" w:right="779" w:firstLine="240"/>
        <w:jc w:val="both"/>
        <w:rPr>
          <w:sz w:val="20"/>
        </w:rPr>
      </w:pPr>
      <w:r>
        <w:rPr>
          <w:color w:val="231F20"/>
          <w:sz w:val="20"/>
        </w:rPr>
        <w:t>So, with which issues do employee-benefits professionals work? According to the </w:t>
      </w:r>
      <w:r>
        <w:rPr>
          <w:rFonts w:ascii="Book Antiqua"/>
          <w:i/>
          <w:color w:val="231F20"/>
          <w:sz w:val="20"/>
        </w:rPr>
        <w:t>Occupational Outlook Handbook</w:t>
      </w:r>
      <w:r>
        <w:rPr>
          <w:color w:val="231F20"/>
          <w:sz w:val="20"/>
        </w:rPr>
        <w:t>:</w:t>
      </w:r>
    </w:p>
    <w:p>
      <w:pPr>
        <w:spacing w:line="249" w:lineRule="auto" w:before="69"/>
        <w:ind w:left="1780" w:right="1097" w:firstLine="0"/>
        <w:jc w:val="both"/>
        <w:rPr>
          <w:sz w:val="18"/>
        </w:rPr>
      </w:pPr>
      <w:r>
        <w:rPr>
          <w:color w:val="231F20"/>
          <w:sz w:val="18"/>
        </w:rPr>
        <w:t>Benefits managers plan, direct, and coordinate retirement plans, health insurance, and other benefits that an organization offers its employees.</w:t>
      </w:r>
      <w:r>
        <w:rPr>
          <w:color w:val="231F20"/>
          <w:sz w:val="18"/>
          <w:vertAlign w:val="superscript"/>
        </w:rPr>
        <w:t>5</w:t>
      </w:r>
    </w:p>
    <w:p>
      <w:pPr>
        <w:pStyle w:val="BodyText"/>
        <w:spacing w:line="244" w:lineRule="auto" w:before="82"/>
        <w:ind w:left="1540" w:right="773" w:firstLine="240"/>
        <w:jc w:val="both"/>
      </w:pPr>
      <w:r>
        <w:rPr>
          <w:color w:val="231F20"/>
        </w:rPr>
        <w:t>Performance standards are established by members of the profession rather than by outsiders. Most professions also have effective representative organi- zations that permit members to exchange ideas of mutual concern. Several well-known organizations serve the benefits profession. Among the more</w:t>
      </w:r>
    </w:p>
    <w:p>
      <w:pPr>
        <w:spacing w:after="0" w:line="244" w:lineRule="auto"/>
        <w:jc w:val="both"/>
        <w:sectPr>
          <w:pgSz w:w="10620" w:h="13140"/>
          <w:pgMar w:header="692" w:footer="0" w:top="1120" w:bottom="280" w:left="680" w:right="660"/>
        </w:sectPr>
      </w:pPr>
    </w:p>
    <w:p>
      <w:pPr>
        <w:pStyle w:val="BodyText"/>
        <w:spacing w:line="244" w:lineRule="auto" w:before="110"/>
        <w:ind w:left="2200" w:right="113"/>
        <w:jc w:val="both"/>
      </w:pPr>
      <w:bookmarkStart w:name="Legally Required Benefits" w:id="6"/>
      <w:bookmarkEnd w:id="6"/>
      <w:r>
        <w:rPr/>
      </w:r>
      <w:r>
        <w:rPr>
          <w:color w:val="231F20"/>
        </w:rPr>
        <w:t>prominent are the International Foundation of Employee Benefit Plans and WorldatWork.</w:t>
      </w:r>
    </w:p>
    <w:p>
      <w:pPr>
        <w:pStyle w:val="BodyText"/>
        <w:spacing w:line="244" w:lineRule="auto" w:before="1"/>
        <w:ind w:left="2200" w:right="116" w:firstLine="240"/>
        <w:jc w:val="both"/>
      </w:pPr>
      <w:r>
        <w:rPr>
          <w:color w:val="231F20"/>
        </w:rPr>
        <w:t>Opportunities for employment as compensation and benefits managers are projected to grow at an annual rate of 6 percent through 2024.</w:t>
      </w:r>
      <w:r>
        <w:rPr>
          <w:color w:val="231F20"/>
          <w:vertAlign w:val="superscript"/>
        </w:rPr>
        <w:t>6</w:t>
      </w:r>
      <w:r>
        <w:rPr>
          <w:color w:val="231F20"/>
          <w:vertAlign w:val="baseline"/>
        </w:rPr>
        <w:t> The median annual compensation for compensation and benefits managers was $108,070, which is more than double the median annual earnings for all jobs.</w:t>
      </w:r>
      <w:r>
        <w:rPr>
          <w:color w:val="231F20"/>
          <w:vertAlign w:val="superscript"/>
        </w:rPr>
        <w:t>7</w:t>
      </w:r>
      <w:r>
        <w:rPr>
          <w:color w:val="231F20"/>
          <w:vertAlign w:val="baseline"/>
        </w:rPr>
        <w:t> The salary levels vary on a number of factors, including relevant work experience, educa- tional credentials, and industry. For example, the mean annual compensation was lowest in local government ($95,880) settings and highest in the financial securi- ties industry ($158,760).</w:t>
      </w:r>
    </w:p>
    <w:p>
      <w:pPr>
        <w:pStyle w:val="BodyText"/>
        <w:spacing w:line="244" w:lineRule="auto" w:before="7"/>
        <w:ind w:left="2200" w:right="115" w:firstLine="240"/>
        <w:jc w:val="both"/>
      </w:pPr>
      <w:r>
        <w:rPr>
          <w:color w:val="231F20"/>
        </w:rPr>
        <w:t>While the employee-benefits group is on the same team as HR, inevitably tensions arise. Employee-benefits professionals are inclined to develop the bene- fits program, but competition for limited funds creates challenges. For instance, recruitment professionals may wish to purchase costly selection tests to improve the quality of hires. Training and development professionals vie for greater resources to incorporate expensive technology into curricula. Let’s take a closer look at the components of benefits packages to gain an appreciation of the scope of employee benefits.</w:t>
      </w:r>
    </w:p>
    <w:p>
      <w:pPr>
        <w:pStyle w:val="Heading2"/>
        <w:spacing w:before="188"/>
      </w:pPr>
      <w:r>
        <w:rPr>
          <w:color w:val="231F20"/>
          <w:w w:val="110"/>
        </w:rPr>
        <w:t>Legally Required Benefits</w:t>
      </w:r>
    </w:p>
    <w:p>
      <w:pPr>
        <w:pStyle w:val="BodyText"/>
        <w:spacing w:line="244" w:lineRule="auto" w:before="26"/>
        <w:ind w:left="2200" w:right="111"/>
        <w:jc w:val="both"/>
      </w:pPr>
      <w:r>
        <w:rPr>
          <w:color w:val="231F20"/>
        </w:rPr>
        <w:t>Legally required benefits are mandated by several laws, some of which include: the Social Security Act of 1935 (Chapter 7), various state workers’ compensation laws (Chapter 6), the Family and Medical Leave Act of 1993 (Chapter 8), and the Patient Protection and Affordable Care Act of 2010 (Chapter 5). All provide protection programs to employees and their depen- dents. A basic summary of each benefit follows, with detailed treatment deferred to the relevant chapters.</w:t>
      </w:r>
    </w:p>
    <w:p>
      <w:pPr>
        <w:pStyle w:val="Heading3"/>
        <w:spacing w:before="192"/>
        <w:ind w:left="2200"/>
        <w:rPr>
          <w:i/>
        </w:rPr>
      </w:pPr>
      <w:r>
        <w:rPr>
          <w:i/>
          <w:color w:val="231F20"/>
        </w:rPr>
        <w:t>The Social Security Act of 1935</w:t>
      </w:r>
    </w:p>
    <w:p>
      <w:pPr>
        <w:pStyle w:val="BodyText"/>
        <w:spacing w:line="242" w:lineRule="auto" w:before="29"/>
        <w:ind w:left="2200" w:right="117"/>
        <w:jc w:val="both"/>
      </w:pPr>
      <w:r>
        <w:rPr>
          <w:color w:val="231F20"/>
        </w:rPr>
        <w:t>The economic </w:t>
      </w:r>
      <w:r>
        <w:rPr>
          <w:color w:val="231F20"/>
          <w:spacing w:val="-3"/>
        </w:rPr>
        <w:t>devastation </w:t>
      </w:r>
      <w:r>
        <w:rPr>
          <w:color w:val="231F20"/>
        </w:rPr>
        <w:t>of the Great Depression </w:t>
      </w:r>
      <w:r>
        <w:rPr>
          <w:color w:val="231F20"/>
          <w:spacing w:val="-3"/>
        </w:rPr>
        <w:t>era prompted </w:t>
      </w:r>
      <w:r>
        <w:rPr>
          <w:color w:val="231F20"/>
        </w:rPr>
        <w:t>the </w:t>
      </w:r>
      <w:r>
        <w:rPr>
          <w:color w:val="231F20"/>
          <w:spacing w:val="-3"/>
        </w:rPr>
        <w:t>federal gov- </w:t>
      </w:r>
      <w:r>
        <w:rPr>
          <w:color w:val="231F20"/>
        </w:rPr>
        <w:t>ernment into action because most people had used up their life </w:t>
      </w:r>
      <w:r>
        <w:rPr>
          <w:color w:val="231F20"/>
          <w:spacing w:val="-3"/>
        </w:rPr>
        <w:t>savings </w:t>
      </w:r>
      <w:r>
        <w:rPr>
          <w:color w:val="231F20"/>
        </w:rPr>
        <w:t>to survive, and</w:t>
      </w:r>
      <w:r>
        <w:rPr>
          <w:color w:val="231F20"/>
          <w:spacing w:val="-6"/>
        </w:rPr>
        <w:t> </w:t>
      </w:r>
      <w:r>
        <w:rPr>
          <w:color w:val="231F20"/>
        </w:rPr>
        <w:t>opportunities</w:t>
      </w:r>
      <w:r>
        <w:rPr>
          <w:color w:val="231F20"/>
          <w:spacing w:val="-6"/>
        </w:rPr>
        <w:t> </w:t>
      </w:r>
      <w:r>
        <w:rPr>
          <w:color w:val="231F20"/>
          <w:spacing w:val="-2"/>
        </w:rPr>
        <w:t>for</w:t>
      </w:r>
      <w:r>
        <w:rPr>
          <w:color w:val="231F20"/>
          <w:spacing w:val="-5"/>
        </w:rPr>
        <w:t> </w:t>
      </w:r>
      <w:r>
        <w:rPr>
          <w:color w:val="231F20"/>
        </w:rPr>
        <w:t>gainful</w:t>
      </w:r>
      <w:r>
        <w:rPr>
          <w:color w:val="231F20"/>
          <w:spacing w:val="-6"/>
        </w:rPr>
        <w:t> </w:t>
      </w:r>
      <w:r>
        <w:rPr>
          <w:color w:val="231F20"/>
          <w:spacing w:val="-3"/>
        </w:rPr>
        <w:t>employment</w:t>
      </w:r>
      <w:r>
        <w:rPr>
          <w:color w:val="231F20"/>
          <w:spacing w:val="-5"/>
        </w:rPr>
        <w:t> </w:t>
      </w:r>
      <w:r>
        <w:rPr>
          <w:color w:val="231F20"/>
          <w:spacing w:val="-3"/>
        </w:rPr>
        <w:t>were</w:t>
      </w:r>
      <w:r>
        <w:rPr>
          <w:color w:val="231F20"/>
          <w:spacing w:val="-6"/>
        </w:rPr>
        <w:t> </w:t>
      </w:r>
      <w:r>
        <w:rPr>
          <w:color w:val="231F20"/>
        </w:rPr>
        <w:t>scarce.</w:t>
      </w:r>
      <w:r>
        <w:rPr>
          <w:color w:val="231F20"/>
          <w:spacing w:val="-6"/>
        </w:rPr>
        <w:t> </w:t>
      </w:r>
      <w:r>
        <w:rPr>
          <w:rFonts w:ascii="Book Antiqua"/>
          <w:b/>
          <w:color w:val="231F20"/>
        </w:rPr>
        <w:t>The</w:t>
      </w:r>
      <w:r>
        <w:rPr>
          <w:rFonts w:ascii="Book Antiqua"/>
          <w:b/>
          <w:color w:val="231F20"/>
          <w:spacing w:val="-12"/>
        </w:rPr>
        <w:t> </w:t>
      </w:r>
      <w:r>
        <w:rPr>
          <w:rFonts w:ascii="Book Antiqua"/>
          <w:b/>
          <w:color w:val="231F20"/>
        </w:rPr>
        <w:t>Social</w:t>
      </w:r>
      <w:r>
        <w:rPr>
          <w:rFonts w:ascii="Book Antiqua"/>
          <w:b/>
          <w:color w:val="231F20"/>
          <w:spacing w:val="-11"/>
        </w:rPr>
        <w:t> </w:t>
      </w:r>
      <w:r>
        <w:rPr>
          <w:rFonts w:ascii="Book Antiqua"/>
          <w:b/>
          <w:color w:val="231F20"/>
        </w:rPr>
        <w:t>Security</w:t>
      </w:r>
      <w:r>
        <w:rPr>
          <w:rFonts w:ascii="Book Antiqua"/>
          <w:b/>
          <w:color w:val="231F20"/>
          <w:spacing w:val="-12"/>
        </w:rPr>
        <w:t> </w:t>
      </w:r>
      <w:r>
        <w:rPr>
          <w:rFonts w:ascii="Book Antiqua"/>
          <w:b/>
          <w:color w:val="231F20"/>
          <w:spacing w:val="-2"/>
        </w:rPr>
        <w:t>Act</w:t>
      </w:r>
      <w:r>
        <w:rPr>
          <w:rFonts w:ascii="Book Antiqua"/>
          <w:b/>
          <w:color w:val="231F20"/>
          <w:spacing w:val="-11"/>
        </w:rPr>
        <w:t> </w:t>
      </w:r>
      <w:r>
        <w:rPr>
          <w:rFonts w:ascii="Book Antiqua"/>
          <w:b/>
          <w:color w:val="231F20"/>
        </w:rPr>
        <w:t>of </w:t>
      </w:r>
      <w:r>
        <w:rPr>
          <w:rFonts w:ascii="Book Antiqua"/>
          <w:b/>
          <w:color w:val="231F20"/>
          <w:spacing w:val="-3"/>
        </w:rPr>
        <w:t>1935 </w:t>
      </w:r>
      <w:r>
        <w:rPr>
          <w:color w:val="231F20"/>
        </w:rPr>
        <w:t>set up </w:t>
      </w:r>
      <w:r>
        <w:rPr>
          <w:color w:val="231F20"/>
          <w:spacing w:val="-3"/>
        </w:rPr>
        <w:t>two </w:t>
      </w:r>
      <w:r>
        <w:rPr>
          <w:color w:val="231F20"/>
        </w:rPr>
        <w:t>programs: a </w:t>
      </w:r>
      <w:r>
        <w:rPr>
          <w:color w:val="231F20"/>
          <w:spacing w:val="-3"/>
        </w:rPr>
        <w:t>federal system </w:t>
      </w:r>
      <w:r>
        <w:rPr>
          <w:color w:val="231F20"/>
        </w:rPr>
        <w:t>of income benefits </w:t>
      </w:r>
      <w:r>
        <w:rPr>
          <w:color w:val="231F20"/>
          <w:spacing w:val="-2"/>
        </w:rPr>
        <w:t>for </w:t>
      </w:r>
      <w:r>
        <w:rPr>
          <w:color w:val="231F20"/>
          <w:spacing w:val="-3"/>
        </w:rPr>
        <w:t>retired </w:t>
      </w:r>
      <w:r>
        <w:rPr>
          <w:color w:val="231F20"/>
          <w:spacing w:val="-4"/>
        </w:rPr>
        <w:t>workers, </w:t>
      </w:r>
      <w:r>
        <w:rPr>
          <w:color w:val="231F20"/>
        </w:rPr>
        <w:t>and a </w:t>
      </w:r>
      <w:r>
        <w:rPr>
          <w:color w:val="231F20"/>
          <w:spacing w:val="-3"/>
        </w:rPr>
        <w:t>system </w:t>
      </w:r>
      <w:r>
        <w:rPr>
          <w:color w:val="231F20"/>
        </w:rPr>
        <w:t>of </w:t>
      </w:r>
      <w:r>
        <w:rPr>
          <w:color w:val="231F20"/>
          <w:spacing w:val="-3"/>
        </w:rPr>
        <w:t>unemployment insurance administered </w:t>
      </w:r>
      <w:r>
        <w:rPr>
          <w:color w:val="231F20"/>
        </w:rPr>
        <w:t>by the </w:t>
      </w:r>
      <w:r>
        <w:rPr>
          <w:color w:val="231F20"/>
          <w:spacing w:val="-3"/>
        </w:rPr>
        <w:t>federal </w:t>
      </w:r>
      <w:r>
        <w:rPr>
          <w:color w:val="231F20"/>
        </w:rPr>
        <w:t>and </w:t>
      </w:r>
      <w:r>
        <w:rPr>
          <w:color w:val="231F20"/>
          <w:spacing w:val="-6"/>
        </w:rPr>
        <w:t>state </w:t>
      </w:r>
      <w:r>
        <w:rPr>
          <w:color w:val="231F20"/>
        </w:rPr>
        <w:t>governments. Amendments to the Social Security Act established the disability </w:t>
      </w:r>
      <w:r>
        <w:rPr>
          <w:color w:val="231F20"/>
          <w:spacing w:val="-2"/>
        </w:rPr>
        <w:t>insurance</w:t>
      </w:r>
      <w:r>
        <w:rPr>
          <w:color w:val="231F20"/>
          <w:spacing w:val="-3"/>
        </w:rPr>
        <w:t> </w:t>
      </w:r>
      <w:r>
        <w:rPr>
          <w:color w:val="231F20"/>
        </w:rPr>
        <w:t>and</w:t>
      </w:r>
      <w:r>
        <w:rPr>
          <w:color w:val="231F20"/>
          <w:spacing w:val="-3"/>
        </w:rPr>
        <w:t> </w:t>
      </w:r>
      <w:r>
        <w:rPr>
          <w:color w:val="231F20"/>
        </w:rPr>
        <w:t>Medicare</w:t>
      </w:r>
      <w:r>
        <w:rPr>
          <w:color w:val="231F20"/>
          <w:spacing w:val="-2"/>
        </w:rPr>
        <w:t> </w:t>
      </w:r>
      <w:r>
        <w:rPr>
          <w:color w:val="231F20"/>
        </w:rPr>
        <w:t>programs.</w:t>
      </w:r>
      <w:r>
        <w:rPr>
          <w:color w:val="231F20"/>
          <w:spacing w:val="-2"/>
        </w:rPr>
        <w:t> </w:t>
      </w:r>
      <w:r>
        <w:rPr>
          <w:rFonts w:ascii="Book Antiqua"/>
          <w:b/>
          <w:color w:val="231F20"/>
        </w:rPr>
        <w:t>Old-Age,</w:t>
      </w:r>
      <w:r>
        <w:rPr>
          <w:rFonts w:ascii="Book Antiqua"/>
          <w:b/>
          <w:color w:val="231F20"/>
          <w:spacing w:val="-9"/>
        </w:rPr>
        <w:t> </w:t>
      </w:r>
      <w:r>
        <w:rPr>
          <w:rFonts w:ascii="Book Antiqua"/>
          <w:b/>
          <w:color w:val="231F20"/>
          <w:spacing w:val="-3"/>
        </w:rPr>
        <w:t>Survivor,</w:t>
      </w:r>
      <w:r>
        <w:rPr>
          <w:rFonts w:ascii="Book Antiqua"/>
          <w:b/>
          <w:color w:val="231F20"/>
          <w:spacing w:val="-8"/>
        </w:rPr>
        <w:t> </w:t>
      </w:r>
      <w:r>
        <w:rPr>
          <w:rFonts w:ascii="Book Antiqua"/>
          <w:b/>
          <w:color w:val="231F20"/>
        </w:rPr>
        <w:t>and</w:t>
      </w:r>
      <w:r>
        <w:rPr>
          <w:rFonts w:ascii="Book Antiqua"/>
          <w:b/>
          <w:color w:val="231F20"/>
          <w:spacing w:val="-9"/>
        </w:rPr>
        <w:t> </w:t>
      </w:r>
      <w:r>
        <w:rPr>
          <w:rFonts w:ascii="Book Antiqua"/>
          <w:b/>
          <w:color w:val="231F20"/>
        </w:rPr>
        <w:t>Disability</w:t>
      </w:r>
      <w:r>
        <w:rPr>
          <w:rFonts w:ascii="Book Antiqua"/>
          <w:b/>
          <w:color w:val="231F20"/>
          <w:spacing w:val="-8"/>
        </w:rPr>
        <w:t> </w:t>
      </w:r>
      <w:r>
        <w:rPr>
          <w:rFonts w:ascii="Book Antiqua"/>
          <w:b/>
          <w:color w:val="231F20"/>
          <w:spacing w:val="-3"/>
        </w:rPr>
        <w:t>Insurance (OASDI) </w:t>
      </w:r>
      <w:r>
        <w:rPr>
          <w:color w:val="231F20"/>
          <w:spacing w:val="-3"/>
        </w:rPr>
        <w:t>refers </w:t>
      </w:r>
      <w:r>
        <w:rPr>
          <w:color w:val="231F20"/>
        </w:rPr>
        <w:t>to the programs that </w:t>
      </w:r>
      <w:r>
        <w:rPr>
          <w:color w:val="231F20"/>
          <w:spacing w:val="-3"/>
        </w:rPr>
        <w:t>provide </w:t>
      </w:r>
      <w:r>
        <w:rPr>
          <w:color w:val="231F20"/>
        </w:rPr>
        <w:t>retirement income, income to the survivors of deceased </w:t>
      </w:r>
      <w:r>
        <w:rPr>
          <w:color w:val="231F20"/>
          <w:spacing w:val="-4"/>
        </w:rPr>
        <w:t>workers, </w:t>
      </w:r>
      <w:r>
        <w:rPr>
          <w:color w:val="231F20"/>
        </w:rPr>
        <w:t>and income to disabled </w:t>
      </w:r>
      <w:r>
        <w:rPr>
          <w:color w:val="231F20"/>
          <w:spacing w:val="-4"/>
        </w:rPr>
        <w:t>workers </w:t>
      </w:r>
      <w:r>
        <w:rPr>
          <w:color w:val="231F20"/>
        </w:rPr>
        <w:t>and their </w:t>
      </w:r>
      <w:r>
        <w:rPr>
          <w:color w:val="231F20"/>
          <w:spacing w:val="-5"/>
        </w:rPr>
        <w:t>family </w:t>
      </w:r>
      <w:r>
        <w:rPr>
          <w:color w:val="231F20"/>
        </w:rPr>
        <w:t>members. </w:t>
      </w:r>
      <w:r>
        <w:rPr>
          <w:rFonts w:ascii="Book Antiqua"/>
          <w:b/>
          <w:color w:val="231F20"/>
        </w:rPr>
        <w:t>Medicare </w:t>
      </w:r>
      <w:r>
        <w:rPr>
          <w:color w:val="231F20"/>
        </w:rPr>
        <w:t>serves </w:t>
      </w:r>
      <w:r>
        <w:rPr>
          <w:color w:val="231F20"/>
          <w:spacing w:val="-3"/>
        </w:rPr>
        <w:t>nearly </w:t>
      </w:r>
      <w:r>
        <w:rPr>
          <w:color w:val="231F20"/>
        </w:rPr>
        <w:t>all </w:t>
      </w:r>
      <w:r>
        <w:rPr>
          <w:color w:val="231F20"/>
          <w:spacing w:val="-3"/>
        </w:rPr>
        <w:t>U.S. </w:t>
      </w:r>
      <w:r>
        <w:rPr>
          <w:color w:val="231F20"/>
        </w:rPr>
        <w:t>citizens aged at least 65, as </w:t>
      </w:r>
      <w:r>
        <w:rPr>
          <w:color w:val="231F20"/>
          <w:spacing w:val="-3"/>
        </w:rPr>
        <w:t>well </w:t>
      </w:r>
      <w:r>
        <w:rPr>
          <w:color w:val="231F20"/>
        </w:rPr>
        <w:t>as dis- abled</w:t>
      </w:r>
      <w:r>
        <w:rPr>
          <w:color w:val="231F20"/>
          <w:spacing w:val="-8"/>
        </w:rPr>
        <w:t> </w:t>
      </w:r>
      <w:r>
        <w:rPr>
          <w:color w:val="231F20"/>
        </w:rPr>
        <w:t>Social</w:t>
      </w:r>
      <w:r>
        <w:rPr>
          <w:color w:val="231F20"/>
          <w:spacing w:val="-7"/>
        </w:rPr>
        <w:t> </w:t>
      </w:r>
      <w:r>
        <w:rPr>
          <w:color w:val="231F20"/>
        </w:rPr>
        <w:t>Security</w:t>
      </w:r>
      <w:r>
        <w:rPr>
          <w:color w:val="231F20"/>
          <w:spacing w:val="-7"/>
        </w:rPr>
        <w:t> </w:t>
      </w:r>
      <w:r>
        <w:rPr>
          <w:color w:val="231F20"/>
        </w:rPr>
        <w:t>beneficiaries,</w:t>
      </w:r>
      <w:r>
        <w:rPr>
          <w:color w:val="231F20"/>
          <w:spacing w:val="-8"/>
        </w:rPr>
        <w:t> </w:t>
      </w:r>
      <w:r>
        <w:rPr>
          <w:color w:val="231F20"/>
        </w:rPr>
        <w:t>by</w:t>
      </w:r>
      <w:r>
        <w:rPr>
          <w:color w:val="231F20"/>
          <w:spacing w:val="-7"/>
        </w:rPr>
        <w:t> </w:t>
      </w:r>
      <w:r>
        <w:rPr>
          <w:color w:val="231F20"/>
          <w:spacing w:val="-3"/>
        </w:rPr>
        <w:t>providing</w:t>
      </w:r>
      <w:r>
        <w:rPr>
          <w:color w:val="231F20"/>
          <w:spacing w:val="-7"/>
        </w:rPr>
        <w:t> </w:t>
      </w:r>
      <w:r>
        <w:rPr>
          <w:color w:val="231F20"/>
          <w:spacing w:val="-3"/>
        </w:rPr>
        <w:t>insurance</w:t>
      </w:r>
      <w:r>
        <w:rPr>
          <w:color w:val="231F20"/>
          <w:spacing w:val="-8"/>
        </w:rPr>
        <w:t> </w:t>
      </w:r>
      <w:r>
        <w:rPr>
          <w:color w:val="231F20"/>
          <w:spacing w:val="-4"/>
        </w:rPr>
        <w:t>coverage</w:t>
      </w:r>
      <w:r>
        <w:rPr>
          <w:color w:val="231F20"/>
          <w:spacing w:val="-7"/>
        </w:rPr>
        <w:t> </w:t>
      </w:r>
      <w:r>
        <w:rPr>
          <w:color w:val="231F20"/>
          <w:spacing w:val="-2"/>
        </w:rPr>
        <w:t>for</w:t>
      </w:r>
      <w:r>
        <w:rPr>
          <w:color w:val="231F20"/>
          <w:spacing w:val="-7"/>
        </w:rPr>
        <w:t> </w:t>
      </w:r>
      <w:r>
        <w:rPr>
          <w:color w:val="231F20"/>
        </w:rPr>
        <w:t>hospitaliza- tion, </w:t>
      </w:r>
      <w:r>
        <w:rPr>
          <w:color w:val="231F20"/>
          <w:spacing w:val="-3"/>
        </w:rPr>
        <w:t>convalescent </w:t>
      </w:r>
      <w:r>
        <w:rPr>
          <w:color w:val="231F20"/>
        </w:rPr>
        <w:t>care, </w:t>
      </w:r>
      <w:r>
        <w:rPr>
          <w:color w:val="231F20"/>
          <w:spacing w:val="-3"/>
        </w:rPr>
        <w:t>major </w:t>
      </w:r>
      <w:r>
        <w:rPr>
          <w:color w:val="231F20"/>
        </w:rPr>
        <w:t>doctor bills, and prescription drug</w:t>
      </w:r>
      <w:r>
        <w:rPr>
          <w:color w:val="231F20"/>
          <w:spacing w:val="36"/>
        </w:rPr>
        <w:t> </w:t>
      </w:r>
      <w:r>
        <w:rPr>
          <w:color w:val="231F20"/>
          <w:spacing w:val="-4"/>
        </w:rPr>
        <w:t>coverage.</w:t>
      </w:r>
    </w:p>
    <w:p>
      <w:pPr>
        <w:pStyle w:val="Heading3"/>
        <w:spacing w:before="161"/>
        <w:ind w:left="2200"/>
        <w:rPr>
          <w:i/>
        </w:rPr>
      </w:pPr>
      <w:r>
        <w:rPr>
          <w:i/>
          <w:color w:val="231F20"/>
        </w:rPr>
        <w:t>State Compulsory Disability Laws (Workers’ Compensation)</w:t>
      </w:r>
    </w:p>
    <w:p>
      <w:pPr>
        <w:pStyle w:val="BodyText"/>
        <w:spacing w:line="244" w:lineRule="auto" w:before="28"/>
        <w:ind w:left="2200" w:right="118"/>
        <w:jc w:val="both"/>
      </w:pPr>
      <w:r>
        <w:rPr>
          <w:color w:val="231F20"/>
          <w:spacing w:val="-3"/>
        </w:rPr>
        <w:t>Workers’ </w:t>
      </w:r>
      <w:r>
        <w:rPr>
          <w:color w:val="231F20"/>
        </w:rPr>
        <w:t>compensation insurance came into existence during the early decades of</w:t>
      </w:r>
      <w:r>
        <w:rPr>
          <w:color w:val="231F20"/>
          <w:spacing w:val="20"/>
        </w:rPr>
        <w:t> </w:t>
      </w:r>
      <w:r>
        <w:rPr>
          <w:color w:val="231F20"/>
        </w:rPr>
        <w:t>the</w:t>
      </w:r>
      <w:r>
        <w:rPr>
          <w:color w:val="231F20"/>
          <w:spacing w:val="20"/>
        </w:rPr>
        <w:t> </w:t>
      </w:r>
      <w:r>
        <w:rPr>
          <w:color w:val="231F20"/>
        </w:rPr>
        <w:t>20th</w:t>
      </w:r>
      <w:r>
        <w:rPr>
          <w:color w:val="231F20"/>
          <w:spacing w:val="20"/>
        </w:rPr>
        <w:t> </w:t>
      </w:r>
      <w:r>
        <w:rPr>
          <w:color w:val="231F20"/>
        </w:rPr>
        <w:t>century,</w:t>
      </w:r>
      <w:r>
        <w:rPr>
          <w:color w:val="231F20"/>
          <w:spacing w:val="20"/>
        </w:rPr>
        <w:t> </w:t>
      </w:r>
      <w:r>
        <w:rPr>
          <w:color w:val="231F20"/>
        </w:rPr>
        <w:t>when</w:t>
      </w:r>
      <w:r>
        <w:rPr>
          <w:color w:val="231F20"/>
          <w:spacing w:val="20"/>
        </w:rPr>
        <w:t> </w:t>
      </w:r>
      <w:r>
        <w:rPr>
          <w:color w:val="231F20"/>
        </w:rPr>
        <w:t>industrial</w:t>
      </w:r>
      <w:r>
        <w:rPr>
          <w:color w:val="231F20"/>
          <w:spacing w:val="21"/>
        </w:rPr>
        <w:t> </w:t>
      </w:r>
      <w:r>
        <w:rPr>
          <w:color w:val="231F20"/>
        </w:rPr>
        <w:t>accidents</w:t>
      </w:r>
      <w:r>
        <w:rPr>
          <w:color w:val="231F20"/>
          <w:spacing w:val="20"/>
        </w:rPr>
        <w:t> </w:t>
      </w:r>
      <w:r>
        <w:rPr>
          <w:color w:val="231F20"/>
        </w:rPr>
        <w:t>were</w:t>
      </w:r>
      <w:r>
        <w:rPr>
          <w:color w:val="231F20"/>
          <w:spacing w:val="20"/>
        </w:rPr>
        <w:t> </w:t>
      </w:r>
      <w:r>
        <w:rPr>
          <w:color w:val="231F20"/>
        </w:rPr>
        <w:t>very</w:t>
      </w:r>
      <w:r>
        <w:rPr>
          <w:color w:val="231F20"/>
          <w:spacing w:val="20"/>
        </w:rPr>
        <w:t> </w:t>
      </w:r>
      <w:r>
        <w:rPr>
          <w:color w:val="231F20"/>
        </w:rPr>
        <w:t>common</w:t>
      </w:r>
      <w:r>
        <w:rPr>
          <w:color w:val="231F20"/>
          <w:spacing w:val="20"/>
        </w:rPr>
        <w:t> </w:t>
      </w:r>
      <w:r>
        <w:rPr>
          <w:color w:val="231F20"/>
        </w:rPr>
        <w:t>and</w:t>
      </w:r>
      <w:r>
        <w:rPr>
          <w:color w:val="231F20"/>
          <w:spacing w:val="20"/>
        </w:rPr>
        <w:t> </w:t>
      </w:r>
      <w:r>
        <w:rPr>
          <w:color w:val="231F20"/>
        </w:rPr>
        <w:t>workers</w:t>
      </w:r>
    </w:p>
    <w:p>
      <w:pPr>
        <w:spacing w:after="0" w:line="244" w:lineRule="auto"/>
        <w:jc w:val="both"/>
        <w:sectPr>
          <w:pgSz w:w="10620" w:h="13140"/>
          <w:pgMar w:header="692" w:footer="0" w:top="1120" w:bottom="280" w:left="680" w:right="660"/>
        </w:sectPr>
      </w:pPr>
    </w:p>
    <w:p>
      <w:pPr>
        <w:pStyle w:val="BodyText"/>
        <w:spacing w:line="242" w:lineRule="auto" w:before="110"/>
        <w:ind w:left="1540" w:right="778"/>
        <w:jc w:val="both"/>
      </w:pPr>
      <w:bookmarkStart w:name="Discretionary Benefits" w:id="7"/>
      <w:bookmarkEnd w:id="7"/>
      <w:r>
        <w:rPr/>
      </w:r>
      <w:r>
        <w:rPr>
          <w:color w:val="231F20"/>
        </w:rPr>
        <w:t>suffered from occupational illnesses at alarming rates.</w:t>
      </w:r>
      <w:r>
        <w:rPr>
          <w:color w:val="231F20"/>
          <w:vertAlign w:val="superscript"/>
        </w:rPr>
        <w:t>8</w:t>
      </w:r>
      <w:r>
        <w:rPr>
          <w:color w:val="231F20"/>
          <w:vertAlign w:val="baseline"/>
        </w:rPr>
        <w:t> During the early years of industrialization of the U.S. </w:t>
      </w:r>
      <w:r>
        <w:rPr>
          <w:color w:val="231F20"/>
          <w:spacing w:val="-3"/>
          <w:vertAlign w:val="baseline"/>
        </w:rPr>
        <w:t>economy, </w:t>
      </w:r>
      <w:r>
        <w:rPr>
          <w:color w:val="231F20"/>
          <w:vertAlign w:val="baseline"/>
        </w:rPr>
        <w:t>no laws required employers to ensure the health and safety of employees. Seriously injured and ill workers were left with virtually no recourse because social insurance programs to protect such workers were</w:t>
      </w:r>
      <w:r>
        <w:rPr>
          <w:color w:val="231F20"/>
          <w:spacing w:val="-6"/>
          <w:vertAlign w:val="baseline"/>
        </w:rPr>
        <w:t> </w:t>
      </w:r>
      <w:r>
        <w:rPr>
          <w:color w:val="231F20"/>
          <w:vertAlign w:val="baseline"/>
        </w:rPr>
        <w:t>nonexistent.</w:t>
      </w:r>
      <w:r>
        <w:rPr>
          <w:color w:val="231F20"/>
          <w:spacing w:val="-6"/>
          <w:vertAlign w:val="baseline"/>
        </w:rPr>
        <w:t> </w:t>
      </w:r>
      <w:r>
        <w:rPr>
          <w:rFonts w:ascii="Book Antiqua" w:hAnsi="Book Antiqua"/>
          <w:b/>
          <w:color w:val="231F20"/>
          <w:vertAlign w:val="baseline"/>
        </w:rPr>
        <w:t>State</w:t>
      </w:r>
      <w:r>
        <w:rPr>
          <w:rFonts w:ascii="Book Antiqua" w:hAnsi="Book Antiqua"/>
          <w:b/>
          <w:color w:val="231F20"/>
          <w:spacing w:val="-12"/>
          <w:vertAlign w:val="baseline"/>
        </w:rPr>
        <w:t> </w:t>
      </w:r>
      <w:r>
        <w:rPr>
          <w:rFonts w:ascii="Book Antiqua" w:hAnsi="Book Antiqua"/>
          <w:b/>
          <w:color w:val="231F20"/>
          <w:vertAlign w:val="baseline"/>
        </w:rPr>
        <w:t>compulsory</w:t>
      </w:r>
      <w:r>
        <w:rPr>
          <w:rFonts w:ascii="Book Antiqua" w:hAnsi="Book Antiqua"/>
          <w:b/>
          <w:color w:val="231F20"/>
          <w:spacing w:val="-11"/>
          <w:vertAlign w:val="baseline"/>
        </w:rPr>
        <w:t> </w:t>
      </w:r>
      <w:r>
        <w:rPr>
          <w:rFonts w:ascii="Book Antiqua" w:hAnsi="Book Antiqua"/>
          <w:b/>
          <w:color w:val="231F20"/>
          <w:vertAlign w:val="baseline"/>
        </w:rPr>
        <w:t>disability</w:t>
      </w:r>
      <w:r>
        <w:rPr>
          <w:rFonts w:ascii="Book Antiqua" w:hAnsi="Book Antiqua"/>
          <w:b/>
          <w:color w:val="231F20"/>
          <w:spacing w:val="-12"/>
          <w:vertAlign w:val="baseline"/>
        </w:rPr>
        <w:t> </w:t>
      </w:r>
      <w:r>
        <w:rPr>
          <w:rFonts w:ascii="Book Antiqua" w:hAnsi="Book Antiqua"/>
          <w:b/>
          <w:color w:val="231F20"/>
          <w:vertAlign w:val="baseline"/>
        </w:rPr>
        <w:t>laws</w:t>
      </w:r>
      <w:r>
        <w:rPr>
          <w:rFonts w:ascii="Book Antiqua" w:hAnsi="Book Antiqua"/>
          <w:b/>
          <w:color w:val="231F20"/>
          <w:spacing w:val="-12"/>
          <w:vertAlign w:val="baseline"/>
        </w:rPr>
        <w:t> </w:t>
      </w:r>
      <w:r>
        <w:rPr>
          <w:color w:val="231F20"/>
          <w:vertAlign w:val="baseline"/>
        </w:rPr>
        <w:t>created</w:t>
      </w:r>
      <w:r>
        <w:rPr>
          <w:color w:val="231F20"/>
          <w:spacing w:val="-5"/>
          <w:vertAlign w:val="baseline"/>
        </w:rPr>
        <w:t> </w:t>
      </w:r>
      <w:r>
        <w:rPr>
          <w:color w:val="231F20"/>
          <w:vertAlign w:val="baseline"/>
        </w:rPr>
        <w:t>workers’</w:t>
      </w:r>
      <w:r>
        <w:rPr>
          <w:color w:val="231F20"/>
          <w:spacing w:val="-6"/>
          <w:vertAlign w:val="baseline"/>
        </w:rPr>
        <w:t> </w:t>
      </w:r>
      <w:r>
        <w:rPr>
          <w:color w:val="231F20"/>
          <w:vertAlign w:val="baseline"/>
        </w:rPr>
        <w:t>compensa- tion</w:t>
      </w:r>
      <w:r>
        <w:rPr>
          <w:color w:val="231F20"/>
          <w:spacing w:val="-13"/>
          <w:vertAlign w:val="baseline"/>
        </w:rPr>
        <w:t> </w:t>
      </w:r>
      <w:r>
        <w:rPr>
          <w:color w:val="231F20"/>
          <w:vertAlign w:val="baseline"/>
        </w:rPr>
        <w:t>programs.</w:t>
      </w:r>
      <w:r>
        <w:rPr>
          <w:color w:val="231F20"/>
          <w:spacing w:val="-12"/>
          <w:vertAlign w:val="baseline"/>
        </w:rPr>
        <w:t> </w:t>
      </w:r>
      <w:r>
        <w:rPr>
          <w:rFonts w:ascii="Book Antiqua" w:hAnsi="Book Antiqua"/>
          <w:b/>
          <w:color w:val="231F20"/>
          <w:spacing w:val="-3"/>
          <w:vertAlign w:val="baseline"/>
        </w:rPr>
        <w:t>Workers’</w:t>
      </w:r>
      <w:r>
        <w:rPr>
          <w:rFonts w:ascii="Book Antiqua" w:hAnsi="Book Antiqua"/>
          <w:b/>
          <w:color w:val="231F20"/>
          <w:spacing w:val="-19"/>
          <w:vertAlign w:val="baseline"/>
        </w:rPr>
        <w:t> </w:t>
      </w:r>
      <w:r>
        <w:rPr>
          <w:rFonts w:ascii="Book Antiqua" w:hAnsi="Book Antiqua"/>
          <w:b/>
          <w:color w:val="231F20"/>
          <w:vertAlign w:val="baseline"/>
        </w:rPr>
        <w:t>compensation</w:t>
      </w:r>
      <w:r>
        <w:rPr>
          <w:rFonts w:ascii="Book Antiqua" w:hAnsi="Book Antiqua"/>
          <w:b/>
          <w:color w:val="231F20"/>
          <w:spacing w:val="-18"/>
          <w:vertAlign w:val="baseline"/>
        </w:rPr>
        <w:t> </w:t>
      </w:r>
      <w:r>
        <w:rPr>
          <w:color w:val="231F20"/>
          <w:vertAlign w:val="baseline"/>
        </w:rPr>
        <w:t>insurance</w:t>
      </w:r>
      <w:r>
        <w:rPr>
          <w:color w:val="231F20"/>
          <w:spacing w:val="-13"/>
          <w:vertAlign w:val="baseline"/>
        </w:rPr>
        <w:t> </w:t>
      </w:r>
      <w:r>
        <w:rPr>
          <w:color w:val="231F20"/>
          <w:vertAlign w:val="baseline"/>
        </w:rPr>
        <w:t>programs</w:t>
      </w:r>
      <w:r>
        <w:rPr>
          <w:color w:val="231F20"/>
          <w:spacing w:val="-12"/>
          <w:vertAlign w:val="baseline"/>
        </w:rPr>
        <w:t> </w:t>
      </w:r>
      <w:r>
        <w:rPr>
          <w:color w:val="231F20"/>
          <w:vertAlign w:val="baseline"/>
        </w:rPr>
        <w:t>are</w:t>
      </w:r>
      <w:r>
        <w:rPr>
          <w:color w:val="231F20"/>
          <w:spacing w:val="-12"/>
          <w:vertAlign w:val="baseline"/>
        </w:rPr>
        <w:t> </w:t>
      </w:r>
      <w:r>
        <w:rPr>
          <w:color w:val="231F20"/>
          <w:vertAlign w:val="baseline"/>
        </w:rPr>
        <w:t>designed</w:t>
      </w:r>
      <w:r>
        <w:rPr>
          <w:color w:val="231F20"/>
          <w:spacing w:val="-13"/>
          <w:vertAlign w:val="baseline"/>
        </w:rPr>
        <w:t> </w:t>
      </w:r>
      <w:r>
        <w:rPr>
          <w:color w:val="231F20"/>
          <w:vertAlign w:val="baseline"/>
        </w:rPr>
        <w:t>to</w:t>
      </w:r>
      <w:r>
        <w:rPr>
          <w:color w:val="231F20"/>
          <w:spacing w:val="-12"/>
          <w:vertAlign w:val="baseline"/>
        </w:rPr>
        <w:t> </w:t>
      </w:r>
      <w:r>
        <w:rPr>
          <w:color w:val="231F20"/>
          <w:vertAlign w:val="baseline"/>
        </w:rPr>
        <w:t>cover employee</w:t>
      </w:r>
      <w:r>
        <w:rPr>
          <w:color w:val="231F20"/>
          <w:spacing w:val="18"/>
          <w:vertAlign w:val="baseline"/>
        </w:rPr>
        <w:t> </w:t>
      </w:r>
      <w:r>
        <w:rPr>
          <w:color w:val="231F20"/>
          <w:vertAlign w:val="baseline"/>
        </w:rPr>
        <w:t>expenses</w:t>
      </w:r>
      <w:r>
        <w:rPr>
          <w:color w:val="231F20"/>
          <w:spacing w:val="18"/>
          <w:vertAlign w:val="baseline"/>
        </w:rPr>
        <w:t> </w:t>
      </w:r>
      <w:r>
        <w:rPr>
          <w:color w:val="231F20"/>
          <w:vertAlign w:val="baseline"/>
        </w:rPr>
        <w:t>incurred</w:t>
      </w:r>
      <w:r>
        <w:rPr>
          <w:color w:val="231F20"/>
          <w:spacing w:val="19"/>
          <w:vertAlign w:val="baseline"/>
        </w:rPr>
        <w:t> </w:t>
      </w:r>
      <w:r>
        <w:rPr>
          <w:color w:val="231F20"/>
          <w:vertAlign w:val="baseline"/>
        </w:rPr>
        <w:t>in</w:t>
      </w:r>
      <w:r>
        <w:rPr>
          <w:color w:val="231F20"/>
          <w:spacing w:val="18"/>
          <w:vertAlign w:val="baseline"/>
        </w:rPr>
        <w:t> </w:t>
      </w:r>
      <w:r>
        <w:rPr>
          <w:color w:val="231F20"/>
          <w:vertAlign w:val="baseline"/>
        </w:rPr>
        <w:t>work-related</w:t>
      </w:r>
      <w:r>
        <w:rPr>
          <w:color w:val="231F20"/>
          <w:spacing w:val="19"/>
          <w:vertAlign w:val="baseline"/>
        </w:rPr>
        <w:t> </w:t>
      </w:r>
      <w:r>
        <w:rPr>
          <w:color w:val="231F20"/>
          <w:vertAlign w:val="baseline"/>
        </w:rPr>
        <w:t>accidents</w:t>
      </w:r>
      <w:r>
        <w:rPr>
          <w:color w:val="231F20"/>
          <w:spacing w:val="18"/>
          <w:vertAlign w:val="baseline"/>
        </w:rPr>
        <w:t> </w:t>
      </w:r>
      <w:r>
        <w:rPr>
          <w:color w:val="231F20"/>
          <w:vertAlign w:val="baseline"/>
        </w:rPr>
        <w:t>or</w:t>
      </w:r>
      <w:r>
        <w:rPr>
          <w:color w:val="231F20"/>
          <w:spacing w:val="18"/>
          <w:vertAlign w:val="baseline"/>
        </w:rPr>
        <w:t> </w:t>
      </w:r>
      <w:r>
        <w:rPr>
          <w:color w:val="231F20"/>
          <w:vertAlign w:val="baseline"/>
        </w:rPr>
        <w:t>injuries.</w:t>
      </w:r>
    </w:p>
    <w:p>
      <w:pPr>
        <w:pStyle w:val="Heading3"/>
        <w:spacing w:before="191"/>
        <w:rPr>
          <w:i/>
        </w:rPr>
      </w:pPr>
      <w:r>
        <w:rPr>
          <w:i/>
          <w:color w:val="231F20"/>
        </w:rPr>
        <w:t>The Family and Medical Leave Act of 1993</w:t>
      </w:r>
    </w:p>
    <w:p>
      <w:pPr>
        <w:pStyle w:val="BodyText"/>
        <w:spacing w:line="244" w:lineRule="auto" w:before="28"/>
        <w:ind w:left="1540" w:right="777"/>
        <w:jc w:val="both"/>
      </w:pPr>
      <w:r>
        <w:rPr>
          <w:color w:val="231F20"/>
        </w:rPr>
        <w:t>The</w:t>
      </w:r>
      <w:r>
        <w:rPr>
          <w:color w:val="231F20"/>
          <w:spacing w:val="-14"/>
        </w:rPr>
        <w:t> </w:t>
      </w:r>
      <w:r>
        <w:rPr>
          <w:rFonts w:ascii="Book Antiqua"/>
          <w:b/>
          <w:color w:val="231F20"/>
        </w:rPr>
        <w:t>Family</w:t>
      </w:r>
      <w:r>
        <w:rPr>
          <w:rFonts w:ascii="Book Antiqua"/>
          <w:b/>
          <w:color w:val="231F20"/>
          <w:spacing w:val="-20"/>
        </w:rPr>
        <w:t> </w:t>
      </w:r>
      <w:r>
        <w:rPr>
          <w:rFonts w:ascii="Book Antiqua"/>
          <w:b/>
          <w:color w:val="231F20"/>
        </w:rPr>
        <w:t>and</w:t>
      </w:r>
      <w:r>
        <w:rPr>
          <w:rFonts w:ascii="Book Antiqua"/>
          <w:b/>
          <w:color w:val="231F20"/>
          <w:spacing w:val="-19"/>
        </w:rPr>
        <w:t> </w:t>
      </w:r>
      <w:r>
        <w:rPr>
          <w:rFonts w:ascii="Book Antiqua"/>
          <w:b/>
          <w:color w:val="231F20"/>
        </w:rPr>
        <w:t>Medical</w:t>
      </w:r>
      <w:r>
        <w:rPr>
          <w:rFonts w:ascii="Book Antiqua"/>
          <w:b/>
          <w:color w:val="231F20"/>
          <w:spacing w:val="-20"/>
        </w:rPr>
        <w:t> </w:t>
      </w:r>
      <w:r>
        <w:rPr>
          <w:rFonts w:ascii="Book Antiqua"/>
          <w:b/>
          <w:color w:val="231F20"/>
        </w:rPr>
        <w:t>Leave</w:t>
      </w:r>
      <w:r>
        <w:rPr>
          <w:rFonts w:ascii="Book Antiqua"/>
          <w:b/>
          <w:color w:val="231F20"/>
          <w:spacing w:val="-19"/>
        </w:rPr>
        <w:t> </w:t>
      </w:r>
      <w:r>
        <w:rPr>
          <w:rFonts w:ascii="Book Antiqua"/>
          <w:b/>
          <w:color w:val="231F20"/>
        </w:rPr>
        <w:t>Act</w:t>
      </w:r>
      <w:r>
        <w:rPr>
          <w:rFonts w:ascii="Book Antiqua"/>
          <w:b/>
          <w:color w:val="231F20"/>
          <w:spacing w:val="-20"/>
        </w:rPr>
        <w:t> </w:t>
      </w:r>
      <w:r>
        <w:rPr>
          <w:rFonts w:ascii="Book Antiqua"/>
          <w:b/>
          <w:color w:val="231F20"/>
        </w:rPr>
        <w:t>(FMLA)</w:t>
      </w:r>
      <w:r>
        <w:rPr>
          <w:rFonts w:ascii="Book Antiqua"/>
          <w:b/>
          <w:color w:val="231F20"/>
          <w:spacing w:val="-19"/>
        </w:rPr>
        <w:t> </w:t>
      </w:r>
      <w:r>
        <w:rPr>
          <w:color w:val="231F20"/>
        </w:rPr>
        <w:t>provides</w:t>
      </w:r>
      <w:r>
        <w:rPr>
          <w:color w:val="231F20"/>
          <w:spacing w:val="-14"/>
        </w:rPr>
        <w:t> </w:t>
      </w:r>
      <w:r>
        <w:rPr>
          <w:color w:val="231F20"/>
        </w:rPr>
        <w:t>job</w:t>
      </w:r>
      <w:r>
        <w:rPr>
          <w:color w:val="231F20"/>
          <w:spacing w:val="-14"/>
        </w:rPr>
        <w:t> </w:t>
      </w:r>
      <w:r>
        <w:rPr>
          <w:color w:val="231F20"/>
        </w:rPr>
        <w:t>protection</w:t>
      </w:r>
      <w:r>
        <w:rPr>
          <w:color w:val="231F20"/>
          <w:spacing w:val="-13"/>
        </w:rPr>
        <w:t> </w:t>
      </w:r>
      <w:r>
        <w:rPr>
          <w:color w:val="231F20"/>
        </w:rPr>
        <w:t>to</w:t>
      </w:r>
      <w:r>
        <w:rPr>
          <w:color w:val="231F20"/>
          <w:spacing w:val="-14"/>
        </w:rPr>
        <w:t> </w:t>
      </w:r>
      <w:r>
        <w:rPr>
          <w:color w:val="231F20"/>
        </w:rPr>
        <w:t>employees in</w:t>
      </w:r>
      <w:r>
        <w:rPr>
          <w:color w:val="231F20"/>
          <w:spacing w:val="-8"/>
        </w:rPr>
        <w:t> </w:t>
      </w:r>
      <w:r>
        <w:rPr>
          <w:color w:val="231F20"/>
        </w:rPr>
        <w:t>cases</w:t>
      </w:r>
      <w:r>
        <w:rPr>
          <w:color w:val="231F20"/>
          <w:spacing w:val="-7"/>
        </w:rPr>
        <w:t> </w:t>
      </w:r>
      <w:r>
        <w:rPr>
          <w:color w:val="231F20"/>
        </w:rPr>
        <w:t>of</w:t>
      </w:r>
      <w:r>
        <w:rPr>
          <w:color w:val="231F20"/>
          <w:spacing w:val="-7"/>
        </w:rPr>
        <w:t> </w:t>
      </w:r>
      <w:r>
        <w:rPr>
          <w:color w:val="231F20"/>
        </w:rPr>
        <w:t>a</w:t>
      </w:r>
      <w:r>
        <w:rPr>
          <w:color w:val="231F20"/>
          <w:spacing w:val="-8"/>
        </w:rPr>
        <w:t> </w:t>
      </w:r>
      <w:r>
        <w:rPr>
          <w:color w:val="231F20"/>
        </w:rPr>
        <w:t>family</w:t>
      </w:r>
      <w:r>
        <w:rPr>
          <w:color w:val="231F20"/>
          <w:spacing w:val="-7"/>
        </w:rPr>
        <w:t> </w:t>
      </w:r>
      <w:r>
        <w:rPr>
          <w:color w:val="231F20"/>
        </w:rPr>
        <w:t>or</w:t>
      </w:r>
      <w:r>
        <w:rPr>
          <w:color w:val="231F20"/>
          <w:spacing w:val="-7"/>
        </w:rPr>
        <w:t> </w:t>
      </w:r>
      <w:r>
        <w:rPr>
          <w:color w:val="231F20"/>
        </w:rPr>
        <w:t>personal</w:t>
      </w:r>
      <w:r>
        <w:rPr>
          <w:color w:val="231F20"/>
          <w:spacing w:val="-7"/>
        </w:rPr>
        <w:t> </w:t>
      </w:r>
      <w:r>
        <w:rPr>
          <w:color w:val="231F20"/>
        </w:rPr>
        <w:t>medical</w:t>
      </w:r>
      <w:r>
        <w:rPr>
          <w:color w:val="231F20"/>
          <w:spacing w:val="-8"/>
        </w:rPr>
        <w:t> </w:t>
      </w:r>
      <w:r>
        <w:rPr>
          <w:color w:val="231F20"/>
        </w:rPr>
        <w:t>emergency.</w:t>
      </w:r>
      <w:r>
        <w:rPr>
          <w:color w:val="231F20"/>
          <w:spacing w:val="-7"/>
        </w:rPr>
        <w:t> </w:t>
      </w:r>
      <w:r>
        <w:rPr>
          <w:color w:val="231F20"/>
        </w:rPr>
        <w:t>FMLA</w:t>
      </w:r>
      <w:r>
        <w:rPr>
          <w:color w:val="231F20"/>
          <w:spacing w:val="-7"/>
        </w:rPr>
        <w:t> </w:t>
      </w:r>
      <w:r>
        <w:rPr>
          <w:color w:val="231F20"/>
        </w:rPr>
        <w:t>permits</w:t>
      </w:r>
      <w:r>
        <w:rPr>
          <w:color w:val="231F20"/>
          <w:spacing w:val="-7"/>
        </w:rPr>
        <w:t> </w:t>
      </w:r>
      <w:r>
        <w:rPr>
          <w:color w:val="231F20"/>
        </w:rPr>
        <w:t>eligible</w:t>
      </w:r>
      <w:r>
        <w:rPr>
          <w:color w:val="231F20"/>
          <w:spacing w:val="-8"/>
        </w:rPr>
        <w:t> </w:t>
      </w:r>
      <w:r>
        <w:rPr>
          <w:color w:val="231F20"/>
        </w:rPr>
        <w:t>employ- ees to take up to 12 workweeks of unpaid leave during any 12-month period. These employees retain the right to return to the position they left when the</w:t>
      </w:r>
      <w:r>
        <w:rPr>
          <w:color w:val="231F20"/>
          <w:spacing w:val="-24"/>
        </w:rPr>
        <w:t> </w:t>
      </w:r>
      <w:r>
        <w:rPr>
          <w:color w:val="231F20"/>
        </w:rPr>
        <w:t>leave began or to an equivalent position with the same terms of employment, including pay and benefits. The passage of the FMLA reflected growing recognition that   the parents of many employees are becoming </w:t>
      </w:r>
      <w:r>
        <w:rPr>
          <w:color w:val="231F20"/>
          <w:spacing w:val="-3"/>
        </w:rPr>
        <w:t>elderly, </w:t>
      </w:r>
      <w:r>
        <w:rPr>
          <w:color w:val="231F20"/>
        </w:rPr>
        <w:t>rendering them susceptible to serious illnesses or medical conditions as well as the changing role of men regarding child</w:t>
      </w:r>
      <w:r>
        <w:rPr>
          <w:color w:val="231F20"/>
          <w:spacing w:val="5"/>
        </w:rPr>
        <w:t> </w:t>
      </w:r>
      <w:r>
        <w:rPr>
          <w:color w:val="231F20"/>
        </w:rPr>
        <w:t>care.</w:t>
      </w:r>
    </w:p>
    <w:p>
      <w:pPr>
        <w:pStyle w:val="Heading3"/>
        <w:spacing w:before="186"/>
        <w:rPr>
          <w:i/>
        </w:rPr>
      </w:pPr>
      <w:r>
        <w:rPr>
          <w:i/>
          <w:color w:val="231F20"/>
        </w:rPr>
        <w:t>The Patient Protection and Affordable Care Act of 2010</w:t>
      </w:r>
    </w:p>
    <w:p>
      <w:pPr>
        <w:pStyle w:val="BodyText"/>
        <w:spacing w:line="242" w:lineRule="auto" w:before="28"/>
        <w:ind w:left="1540" w:right="771"/>
        <w:jc w:val="both"/>
      </w:pPr>
      <w:r>
        <w:rPr>
          <w:color w:val="231F20"/>
        </w:rPr>
        <w:t>The Patient </w:t>
      </w:r>
      <w:r>
        <w:rPr>
          <w:color w:val="231F20"/>
          <w:spacing w:val="2"/>
        </w:rPr>
        <w:t>Protection </w:t>
      </w:r>
      <w:r>
        <w:rPr>
          <w:color w:val="231F20"/>
        </w:rPr>
        <w:t>and </w:t>
      </w:r>
      <w:r>
        <w:rPr>
          <w:color w:val="231F20"/>
          <w:spacing w:val="2"/>
        </w:rPr>
        <w:t>Affordable </w:t>
      </w:r>
      <w:r>
        <w:rPr>
          <w:color w:val="231F20"/>
        </w:rPr>
        <w:t>Care Act  (PPACA),  </w:t>
      </w:r>
      <w:r>
        <w:rPr>
          <w:color w:val="231F20"/>
          <w:spacing w:val="2"/>
        </w:rPr>
        <w:t>enacted  </w:t>
      </w:r>
      <w:r>
        <w:rPr>
          <w:color w:val="231F20"/>
        </w:rPr>
        <w:t>on  </w:t>
      </w:r>
      <w:r>
        <w:rPr>
          <w:color w:val="231F20"/>
          <w:spacing w:val="2"/>
        </w:rPr>
        <w:t>March  </w:t>
      </w:r>
      <w:r>
        <w:rPr>
          <w:color w:val="231F20"/>
        </w:rPr>
        <w:t>23, 2010, is a </w:t>
      </w:r>
      <w:r>
        <w:rPr>
          <w:color w:val="231F20"/>
          <w:spacing w:val="2"/>
        </w:rPr>
        <w:t>comprehensive </w:t>
      </w:r>
      <w:r>
        <w:rPr>
          <w:color w:val="231F20"/>
        </w:rPr>
        <w:t>law </w:t>
      </w:r>
      <w:r>
        <w:rPr>
          <w:color w:val="231F20"/>
          <w:spacing w:val="3"/>
        </w:rPr>
        <w:t>that </w:t>
      </w:r>
      <w:r>
        <w:rPr>
          <w:color w:val="231F20"/>
          <w:spacing w:val="2"/>
        </w:rPr>
        <w:t>requires </w:t>
      </w:r>
      <w:r>
        <w:rPr>
          <w:color w:val="231F20"/>
        </w:rPr>
        <w:t>employers to </w:t>
      </w:r>
      <w:r>
        <w:rPr>
          <w:color w:val="231F20"/>
          <w:spacing w:val="2"/>
        </w:rPr>
        <w:t>offer health-care </w:t>
      </w:r>
      <w:r>
        <w:rPr>
          <w:color w:val="231F20"/>
          <w:spacing w:val="3"/>
        </w:rPr>
        <w:t>benefits </w:t>
      </w:r>
      <w:r>
        <w:rPr>
          <w:color w:val="231F20"/>
        </w:rPr>
        <w:t>to employees. </w:t>
      </w:r>
      <w:r>
        <w:rPr>
          <w:rFonts w:ascii="Book Antiqua"/>
          <w:b/>
          <w:color w:val="231F20"/>
          <w:spacing w:val="2"/>
        </w:rPr>
        <w:t>Health </w:t>
      </w:r>
      <w:r>
        <w:rPr>
          <w:rFonts w:ascii="Book Antiqua"/>
          <w:b/>
          <w:color w:val="231F20"/>
        </w:rPr>
        <w:t>care </w:t>
      </w:r>
      <w:r>
        <w:rPr>
          <w:color w:val="231F20"/>
        </w:rPr>
        <w:t>covers </w:t>
      </w:r>
      <w:r>
        <w:rPr>
          <w:color w:val="231F20"/>
          <w:spacing w:val="3"/>
        </w:rPr>
        <w:t>the </w:t>
      </w:r>
      <w:r>
        <w:rPr>
          <w:color w:val="231F20"/>
        </w:rPr>
        <w:t>costs of a </w:t>
      </w:r>
      <w:r>
        <w:rPr>
          <w:color w:val="231F20"/>
          <w:spacing w:val="3"/>
        </w:rPr>
        <w:t>variety </w:t>
      </w:r>
      <w:r>
        <w:rPr>
          <w:color w:val="231F20"/>
        </w:rPr>
        <w:t>of </w:t>
      </w:r>
      <w:r>
        <w:rPr>
          <w:color w:val="231F20"/>
          <w:spacing w:val="3"/>
        </w:rPr>
        <w:t>services that </w:t>
      </w:r>
      <w:r>
        <w:rPr>
          <w:color w:val="231F20"/>
        </w:rPr>
        <w:t>promote </w:t>
      </w:r>
      <w:r>
        <w:rPr>
          <w:color w:val="231F20"/>
          <w:spacing w:val="2"/>
        </w:rPr>
        <w:t>sound </w:t>
      </w:r>
      <w:r>
        <w:rPr>
          <w:color w:val="231F20"/>
        </w:rPr>
        <w:t>physical and </w:t>
      </w:r>
      <w:r>
        <w:rPr>
          <w:color w:val="231F20"/>
          <w:spacing w:val="2"/>
        </w:rPr>
        <w:t>mental </w:t>
      </w:r>
      <w:r>
        <w:rPr>
          <w:color w:val="231F20"/>
          <w:spacing w:val="3"/>
        </w:rPr>
        <w:t>health, </w:t>
      </w:r>
      <w:r>
        <w:rPr>
          <w:color w:val="231F20"/>
          <w:spacing w:val="2"/>
        </w:rPr>
        <w:t>including </w:t>
      </w:r>
      <w:r>
        <w:rPr>
          <w:color w:val="231F20"/>
        </w:rPr>
        <w:t>physical </w:t>
      </w:r>
      <w:r>
        <w:rPr>
          <w:color w:val="231F20"/>
          <w:spacing w:val="3"/>
        </w:rPr>
        <w:t>examinations, </w:t>
      </w:r>
      <w:r>
        <w:rPr>
          <w:color w:val="231F20"/>
          <w:spacing w:val="2"/>
        </w:rPr>
        <w:t>diagnostic </w:t>
      </w:r>
      <w:r>
        <w:rPr>
          <w:color w:val="231F20"/>
        </w:rPr>
        <w:t>testing (X-rays), surgery, and </w:t>
      </w:r>
      <w:r>
        <w:rPr>
          <w:color w:val="231F20"/>
          <w:spacing w:val="2"/>
        </w:rPr>
        <w:t>hospitalization. Companies </w:t>
      </w:r>
      <w:r>
        <w:rPr>
          <w:color w:val="231F20"/>
        </w:rPr>
        <w:t>can </w:t>
      </w:r>
      <w:r>
        <w:rPr>
          <w:color w:val="231F20"/>
          <w:spacing w:val="3"/>
        </w:rPr>
        <w:t>choose </w:t>
      </w:r>
      <w:r>
        <w:rPr>
          <w:color w:val="231F20"/>
        </w:rPr>
        <w:t>to </w:t>
      </w:r>
      <w:r>
        <w:rPr>
          <w:color w:val="231F20"/>
          <w:spacing w:val="2"/>
        </w:rPr>
        <w:t>rely </w:t>
      </w:r>
      <w:r>
        <w:rPr>
          <w:color w:val="231F20"/>
        </w:rPr>
        <w:t>on </w:t>
      </w:r>
      <w:r>
        <w:rPr>
          <w:color w:val="231F20"/>
          <w:spacing w:val="2"/>
        </w:rPr>
        <w:t>one </w:t>
      </w:r>
      <w:r>
        <w:rPr>
          <w:color w:val="231F20"/>
        </w:rPr>
        <w:t>or </w:t>
      </w:r>
      <w:r>
        <w:rPr>
          <w:color w:val="231F20"/>
          <w:spacing w:val="2"/>
        </w:rPr>
        <w:t>more </w:t>
      </w:r>
      <w:r>
        <w:rPr>
          <w:color w:val="231F20"/>
        </w:rPr>
        <w:t>of </w:t>
      </w:r>
      <w:r>
        <w:rPr>
          <w:color w:val="231F20"/>
          <w:spacing w:val="2"/>
        </w:rPr>
        <w:t>four broad </w:t>
      </w:r>
      <w:r>
        <w:rPr>
          <w:color w:val="231F20"/>
          <w:spacing w:val="3"/>
        </w:rPr>
        <w:t>approaches </w:t>
      </w:r>
      <w:r>
        <w:rPr>
          <w:color w:val="231F20"/>
        </w:rPr>
        <w:t>to </w:t>
      </w:r>
      <w:r>
        <w:rPr>
          <w:color w:val="231F20"/>
          <w:spacing w:val="3"/>
        </w:rPr>
        <w:t>providing health care, </w:t>
      </w:r>
      <w:r>
        <w:rPr>
          <w:color w:val="231F20"/>
          <w:spacing w:val="4"/>
        </w:rPr>
        <w:t>including </w:t>
      </w:r>
      <w:r>
        <w:rPr>
          <w:rFonts w:ascii="Book Antiqua"/>
          <w:b/>
          <w:color w:val="231F20"/>
          <w:spacing w:val="4"/>
        </w:rPr>
        <w:t>fee-for-service plans, alternative managed-care plans, </w:t>
      </w:r>
      <w:r>
        <w:rPr>
          <w:rFonts w:ascii="Book Antiqua"/>
          <w:b/>
          <w:color w:val="231F20"/>
          <w:spacing w:val="5"/>
        </w:rPr>
        <w:t>point-of- </w:t>
      </w:r>
      <w:r>
        <w:rPr>
          <w:rFonts w:ascii="Book Antiqua"/>
          <w:b/>
          <w:color w:val="231F20"/>
          <w:spacing w:val="3"/>
        </w:rPr>
        <w:t>service </w:t>
      </w:r>
      <w:r>
        <w:rPr>
          <w:rFonts w:ascii="Book Antiqua"/>
          <w:b/>
          <w:color w:val="231F20"/>
          <w:spacing w:val="2"/>
        </w:rPr>
        <w:t>plans</w:t>
      </w:r>
      <w:r>
        <w:rPr>
          <w:color w:val="231F20"/>
          <w:spacing w:val="2"/>
        </w:rPr>
        <w:t>, </w:t>
      </w:r>
      <w:r>
        <w:rPr>
          <w:color w:val="231F20"/>
        </w:rPr>
        <w:t>and </w:t>
      </w:r>
      <w:r>
        <w:rPr>
          <w:rFonts w:ascii="Book Antiqua"/>
          <w:b/>
          <w:color w:val="231F20"/>
          <w:spacing w:val="2"/>
        </w:rPr>
        <w:t>consumer-driven health </w:t>
      </w:r>
      <w:r>
        <w:rPr>
          <w:rFonts w:ascii="Book Antiqua"/>
          <w:b/>
          <w:color w:val="231F20"/>
        </w:rPr>
        <w:t>care</w:t>
      </w:r>
      <w:r>
        <w:rPr>
          <w:color w:val="231F20"/>
        </w:rPr>
        <w:t>. </w:t>
      </w:r>
      <w:r>
        <w:rPr>
          <w:color w:val="231F20"/>
          <w:spacing w:val="2"/>
        </w:rPr>
        <w:t>Companies </w:t>
      </w:r>
      <w:r>
        <w:rPr>
          <w:color w:val="231F20"/>
        </w:rPr>
        <w:t>may </w:t>
      </w:r>
      <w:r>
        <w:rPr>
          <w:color w:val="231F20"/>
          <w:spacing w:val="2"/>
        </w:rPr>
        <w:t>offer addi- tional </w:t>
      </w:r>
      <w:r>
        <w:rPr>
          <w:color w:val="231F20"/>
        </w:rPr>
        <w:t>care </w:t>
      </w:r>
      <w:r>
        <w:rPr>
          <w:color w:val="231F20"/>
          <w:spacing w:val="2"/>
        </w:rPr>
        <w:t>options: </w:t>
      </w:r>
      <w:r>
        <w:rPr>
          <w:rFonts w:ascii="Book Antiqua"/>
          <w:b/>
          <w:color w:val="231F20"/>
          <w:spacing w:val="2"/>
        </w:rPr>
        <w:t>Dental </w:t>
      </w:r>
      <w:r>
        <w:rPr>
          <w:rFonts w:ascii="Book Antiqua"/>
          <w:b/>
          <w:color w:val="231F20"/>
        </w:rPr>
        <w:t>care </w:t>
      </w:r>
      <w:r>
        <w:rPr>
          <w:color w:val="231F20"/>
          <w:spacing w:val="3"/>
        </w:rPr>
        <w:t>benefits </w:t>
      </w:r>
      <w:r>
        <w:rPr>
          <w:color w:val="231F20"/>
        </w:rPr>
        <w:t>may cover </w:t>
      </w:r>
      <w:r>
        <w:rPr>
          <w:color w:val="231F20"/>
          <w:spacing w:val="2"/>
        </w:rPr>
        <w:t>routine </w:t>
      </w:r>
      <w:r>
        <w:rPr>
          <w:color w:val="231F20"/>
        </w:rPr>
        <w:t>preventative proce- dures and </w:t>
      </w:r>
      <w:r>
        <w:rPr>
          <w:color w:val="231F20"/>
          <w:spacing w:val="3"/>
        </w:rPr>
        <w:t>necessary </w:t>
      </w:r>
      <w:r>
        <w:rPr>
          <w:color w:val="231F20"/>
          <w:spacing w:val="2"/>
        </w:rPr>
        <w:t>procedures </w:t>
      </w:r>
      <w:r>
        <w:rPr>
          <w:color w:val="231F20"/>
        </w:rPr>
        <w:t>to </w:t>
      </w:r>
      <w:r>
        <w:rPr>
          <w:color w:val="231F20"/>
          <w:spacing w:val="2"/>
        </w:rPr>
        <w:t>help </w:t>
      </w:r>
      <w:r>
        <w:rPr>
          <w:color w:val="231F20"/>
        </w:rPr>
        <w:t>restore </w:t>
      </w:r>
      <w:r>
        <w:rPr>
          <w:color w:val="231F20"/>
          <w:spacing w:val="3"/>
        </w:rPr>
        <w:t>the health </w:t>
      </w:r>
      <w:r>
        <w:rPr>
          <w:color w:val="231F20"/>
        </w:rPr>
        <w:t>of </w:t>
      </w:r>
      <w:r>
        <w:rPr>
          <w:color w:val="231F20"/>
          <w:spacing w:val="2"/>
        </w:rPr>
        <w:t>teeth </w:t>
      </w:r>
      <w:r>
        <w:rPr>
          <w:color w:val="231F20"/>
        </w:rPr>
        <w:t>and </w:t>
      </w:r>
      <w:r>
        <w:rPr>
          <w:color w:val="231F20"/>
          <w:spacing w:val="3"/>
        </w:rPr>
        <w:t>gums. </w:t>
      </w:r>
      <w:r>
        <w:rPr>
          <w:rFonts w:ascii="Book Antiqua"/>
          <w:b/>
          <w:color w:val="231F20"/>
          <w:spacing w:val="2"/>
        </w:rPr>
        <w:t>Vision </w:t>
      </w:r>
      <w:r>
        <w:rPr>
          <w:rFonts w:ascii="Book Antiqua"/>
          <w:b/>
          <w:color w:val="231F20"/>
        </w:rPr>
        <w:t>care </w:t>
      </w:r>
      <w:r>
        <w:rPr>
          <w:color w:val="231F20"/>
          <w:spacing w:val="2"/>
        </w:rPr>
        <w:t>plans usually </w:t>
      </w:r>
      <w:r>
        <w:rPr>
          <w:color w:val="231F20"/>
        </w:rPr>
        <w:t>cover eye </w:t>
      </w:r>
      <w:r>
        <w:rPr>
          <w:color w:val="231F20"/>
          <w:spacing w:val="2"/>
        </w:rPr>
        <w:t>examinations, prescription lenses, frames, </w:t>
      </w:r>
      <w:r>
        <w:rPr>
          <w:color w:val="231F20"/>
        </w:rPr>
        <w:t>and </w:t>
      </w:r>
      <w:r>
        <w:rPr>
          <w:color w:val="231F20"/>
          <w:spacing w:val="3"/>
        </w:rPr>
        <w:t>fitting </w:t>
      </w:r>
      <w:r>
        <w:rPr>
          <w:color w:val="231F20"/>
        </w:rPr>
        <w:t>of </w:t>
      </w:r>
      <w:r>
        <w:rPr>
          <w:color w:val="231F20"/>
          <w:spacing w:val="3"/>
        </w:rPr>
        <w:t>glasses. </w:t>
      </w:r>
      <w:r>
        <w:rPr>
          <w:rFonts w:ascii="Book Antiqua"/>
          <w:b/>
          <w:color w:val="231F20"/>
          <w:spacing w:val="2"/>
        </w:rPr>
        <w:t>Prescription </w:t>
      </w:r>
      <w:r>
        <w:rPr>
          <w:rFonts w:ascii="Book Antiqua"/>
          <w:b/>
          <w:color w:val="231F20"/>
          <w:spacing w:val="3"/>
        </w:rPr>
        <w:t>drug </w:t>
      </w:r>
      <w:r>
        <w:rPr>
          <w:rFonts w:ascii="Book Antiqua"/>
          <w:b/>
          <w:color w:val="231F20"/>
          <w:spacing w:val="2"/>
        </w:rPr>
        <w:t>plans </w:t>
      </w:r>
      <w:r>
        <w:rPr>
          <w:color w:val="231F20"/>
        </w:rPr>
        <w:t>cover a </w:t>
      </w:r>
      <w:r>
        <w:rPr>
          <w:color w:val="231F20"/>
          <w:spacing w:val="2"/>
        </w:rPr>
        <w:t>portion </w:t>
      </w:r>
      <w:r>
        <w:rPr>
          <w:color w:val="231F20"/>
        </w:rPr>
        <w:t>of </w:t>
      </w:r>
      <w:r>
        <w:rPr>
          <w:color w:val="231F20"/>
          <w:spacing w:val="3"/>
        </w:rPr>
        <w:t>the </w:t>
      </w:r>
      <w:r>
        <w:rPr>
          <w:color w:val="231F20"/>
        </w:rPr>
        <w:t>costs </w:t>
      </w:r>
      <w:r>
        <w:rPr>
          <w:color w:val="231F20"/>
          <w:spacing w:val="3"/>
        </w:rPr>
        <w:t>of </w:t>
      </w:r>
      <w:r>
        <w:rPr>
          <w:color w:val="231F20"/>
          <w:spacing w:val="2"/>
        </w:rPr>
        <w:t>legal</w:t>
      </w:r>
      <w:r>
        <w:rPr>
          <w:color w:val="231F20"/>
          <w:spacing w:val="-4"/>
        </w:rPr>
        <w:t> </w:t>
      </w:r>
      <w:r>
        <w:rPr>
          <w:color w:val="231F20"/>
          <w:spacing w:val="3"/>
        </w:rPr>
        <w:t>drugs.</w:t>
      </w:r>
      <w:r>
        <w:rPr>
          <w:color w:val="231F20"/>
          <w:spacing w:val="-3"/>
        </w:rPr>
        <w:t> </w:t>
      </w:r>
      <w:r>
        <w:rPr>
          <w:rFonts w:ascii="Book Antiqua"/>
          <w:b/>
          <w:color w:val="231F20"/>
          <w:spacing w:val="2"/>
        </w:rPr>
        <w:t>Mental</w:t>
      </w:r>
      <w:r>
        <w:rPr>
          <w:rFonts w:ascii="Book Antiqua"/>
          <w:b/>
          <w:color w:val="231F20"/>
          <w:spacing w:val="-9"/>
        </w:rPr>
        <w:t> </w:t>
      </w:r>
      <w:r>
        <w:rPr>
          <w:rFonts w:ascii="Book Antiqua"/>
          <w:b/>
          <w:color w:val="231F20"/>
          <w:spacing w:val="2"/>
        </w:rPr>
        <w:t>health</w:t>
      </w:r>
      <w:r>
        <w:rPr>
          <w:rFonts w:ascii="Book Antiqua"/>
          <w:b/>
          <w:color w:val="231F20"/>
          <w:spacing w:val="-9"/>
        </w:rPr>
        <w:t> </w:t>
      </w:r>
      <w:r>
        <w:rPr>
          <w:rFonts w:ascii="Book Antiqua"/>
          <w:b/>
          <w:color w:val="231F20"/>
        </w:rPr>
        <w:t>and</w:t>
      </w:r>
      <w:r>
        <w:rPr>
          <w:rFonts w:ascii="Book Antiqua"/>
          <w:b/>
          <w:color w:val="231F20"/>
          <w:spacing w:val="-9"/>
        </w:rPr>
        <w:t> </w:t>
      </w:r>
      <w:r>
        <w:rPr>
          <w:rFonts w:ascii="Book Antiqua"/>
          <w:b/>
          <w:color w:val="231F20"/>
          <w:spacing w:val="2"/>
        </w:rPr>
        <w:t>substance</w:t>
      </w:r>
      <w:r>
        <w:rPr>
          <w:rFonts w:ascii="Book Antiqua"/>
          <w:b/>
          <w:color w:val="231F20"/>
          <w:spacing w:val="-9"/>
        </w:rPr>
        <w:t> </w:t>
      </w:r>
      <w:r>
        <w:rPr>
          <w:rFonts w:ascii="Book Antiqua"/>
          <w:b/>
          <w:color w:val="231F20"/>
          <w:spacing w:val="2"/>
        </w:rPr>
        <w:t>abuse</w:t>
      </w:r>
      <w:r>
        <w:rPr>
          <w:rFonts w:ascii="Book Antiqua"/>
          <w:b/>
          <w:color w:val="231F20"/>
          <w:spacing w:val="-10"/>
        </w:rPr>
        <w:t> </w:t>
      </w:r>
      <w:r>
        <w:rPr>
          <w:rFonts w:ascii="Book Antiqua"/>
          <w:b/>
          <w:color w:val="231F20"/>
          <w:spacing w:val="2"/>
        </w:rPr>
        <w:t>plans</w:t>
      </w:r>
      <w:r>
        <w:rPr>
          <w:rFonts w:ascii="Book Antiqua"/>
          <w:b/>
          <w:color w:val="231F20"/>
          <w:spacing w:val="-9"/>
        </w:rPr>
        <w:t> </w:t>
      </w:r>
      <w:r>
        <w:rPr>
          <w:color w:val="231F20"/>
        </w:rPr>
        <w:t>cover</w:t>
      </w:r>
      <w:r>
        <w:rPr>
          <w:color w:val="231F20"/>
          <w:spacing w:val="-3"/>
        </w:rPr>
        <w:t> </w:t>
      </w:r>
      <w:r>
        <w:rPr>
          <w:color w:val="231F20"/>
          <w:spacing w:val="3"/>
        </w:rPr>
        <w:t>the</w:t>
      </w:r>
      <w:r>
        <w:rPr>
          <w:color w:val="231F20"/>
          <w:spacing w:val="-3"/>
        </w:rPr>
        <w:t> </w:t>
      </w:r>
      <w:r>
        <w:rPr>
          <w:color w:val="231F20"/>
        </w:rPr>
        <w:t>costs</w:t>
      </w:r>
      <w:r>
        <w:rPr>
          <w:color w:val="231F20"/>
          <w:spacing w:val="-3"/>
        </w:rPr>
        <w:t> </w:t>
      </w:r>
      <w:r>
        <w:rPr>
          <w:color w:val="231F20"/>
        </w:rPr>
        <w:t>for</w:t>
      </w:r>
      <w:r>
        <w:rPr>
          <w:color w:val="231F20"/>
          <w:spacing w:val="-3"/>
        </w:rPr>
        <w:t> </w:t>
      </w:r>
      <w:r>
        <w:rPr>
          <w:color w:val="231F20"/>
          <w:spacing w:val="2"/>
        </w:rPr>
        <w:t>treat- </w:t>
      </w:r>
      <w:r>
        <w:rPr>
          <w:color w:val="231F20"/>
        </w:rPr>
        <w:t>ing </w:t>
      </w:r>
      <w:r>
        <w:rPr>
          <w:color w:val="231F20"/>
          <w:spacing w:val="2"/>
        </w:rPr>
        <w:t>mental </w:t>
      </w:r>
      <w:r>
        <w:rPr>
          <w:color w:val="231F20"/>
          <w:spacing w:val="3"/>
        </w:rPr>
        <w:t>health </w:t>
      </w:r>
      <w:r>
        <w:rPr>
          <w:color w:val="231F20"/>
          <w:spacing w:val="2"/>
        </w:rPr>
        <w:t>ailments such </w:t>
      </w:r>
      <w:r>
        <w:rPr>
          <w:color w:val="231F20"/>
        </w:rPr>
        <w:t>as </w:t>
      </w:r>
      <w:r>
        <w:rPr>
          <w:color w:val="231F20"/>
          <w:spacing w:val="2"/>
        </w:rPr>
        <w:t>clinical depression </w:t>
      </w:r>
      <w:r>
        <w:rPr>
          <w:color w:val="231F20"/>
        </w:rPr>
        <w:t>and </w:t>
      </w:r>
      <w:r>
        <w:rPr>
          <w:color w:val="231F20"/>
          <w:spacing w:val="2"/>
        </w:rPr>
        <w:t>alcohol </w:t>
      </w:r>
      <w:r>
        <w:rPr>
          <w:color w:val="231F20"/>
        </w:rPr>
        <w:t>or </w:t>
      </w:r>
      <w:r>
        <w:rPr>
          <w:color w:val="231F20"/>
          <w:spacing w:val="3"/>
        </w:rPr>
        <w:t>chemical </w:t>
      </w:r>
      <w:r>
        <w:rPr>
          <w:color w:val="231F20"/>
          <w:spacing w:val="2"/>
        </w:rPr>
        <w:t>substance</w:t>
      </w:r>
      <w:r>
        <w:rPr>
          <w:color w:val="231F20"/>
          <w:spacing w:val="30"/>
        </w:rPr>
        <w:t> </w:t>
      </w:r>
      <w:r>
        <w:rPr>
          <w:color w:val="231F20"/>
          <w:spacing w:val="3"/>
        </w:rPr>
        <w:t>abuse.</w:t>
      </w:r>
    </w:p>
    <w:p>
      <w:pPr>
        <w:pStyle w:val="Heading2"/>
        <w:spacing w:before="149"/>
        <w:ind w:left="1540"/>
      </w:pPr>
      <w:r>
        <w:rPr>
          <w:color w:val="231F20"/>
          <w:w w:val="110"/>
        </w:rPr>
        <w:t>Discretionary Benefits</w:t>
      </w:r>
    </w:p>
    <w:p>
      <w:pPr>
        <w:pStyle w:val="BodyText"/>
        <w:spacing w:line="237" w:lineRule="auto" w:before="27"/>
        <w:ind w:left="1540" w:right="772"/>
        <w:jc w:val="both"/>
      </w:pPr>
      <w:r>
        <w:rPr>
          <w:color w:val="231F20"/>
          <w:spacing w:val="3"/>
        </w:rPr>
        <w:t>Discretionary benefits fulfill </w:t>
      </w:r>
      <w:r>
        <w:rPr>
          <w:color w:val="231F20"/>
          <w:spacing w:val="2"/>
        </w:rPr>
        <w:t>three main roles. </w:t>
      </w:r>
      <w:r>
        <w:rPr>
          <w:color w:val="231F20"/>
        </w:rPr>
        <w:t>The </w:t>
      </w:r>
      <w:r>
        <w:rPr>
          <w:color w:val="231F20"/>
          <w:spacing w:val="3"/>
        </w:rPr>
        <w:t>first, </w:t>
      </w:r>
      <w:r>
        <w:rPr>
          <w:rFonts w:ascii="Book Antiqua"/>
          <w:i/>
          <w:color w:val="231F20"/>
          <w:spacing w:val="2"/>
        </w:rPr>
        <w:t>protection </w:t>
      </w:r>
      <w:r>
        <w:rPr>
          <w:rFonts w:ascii="Book Antiqua"/>
          <w:i/>
          <w:color w:val="231F20"/>
          <w:spacing w:val="3"/>
        </w:rPr>
        <w:t>programs, </w:t>
      </w:r>
      <w:r>
        <w:rPr>
          <w:color w:val="231F20"/>
        </w:rPr>
        <w:t>most</w:t>
      </w:r>
      <w:r>
        <w:rPr>
          <w:color w:val="231F20"/>
          <w:spacing w:val="-10"/>
        </w:rPr>
        <w:t> </w:t>
      </w:r>
      <w:r>
        <w:rPr>
          <w:color w:val="231F20"/>
          <w:spacing w:val="2"/>
        </w:rPr>
        <w:t>closely</w:t>
      </w:r>
      <w:r>
        <w:rPr>
          <w:color w:val="231F20"/>
          <w:spacing w:val="-9"/>
        </w:rPr>
        <w:t> </w:t>
      </w:r>
      <w:r>
        <w:rPr>
          <w:color w:val="231F20"/>
          <w:spacing w:val="2"/>
        </w:rPr>
        <w:t>parallels</w:t>
      </w:r>
      <w:r>
        <w:rPr>
          <w:color w:val="231F20"/>
          <w:spacing w:val="-9"/>
        </w:rPr>
        <w:t> </w:t>
      </w:r>
      <w:r>
        <w:rPr>
          <w:color w:val="231F20"/>
          <w:spacing w:val="2"/>
        </w:rPr>
        <w:t>legally</w:t>
      </w:r>
      <w:r>
        <w:rPr>
          <w:color w:val="231F20"/>
          <w:spacing w:val="-9"/>
        </w:rPr>
        <w:t> </w:t>
      </w:r>
      <w:r>
        <w:rPr>
          <w:color w:val="231F20"/>
          <w:spacing w:val="2"/>
        </w:rPr>
        <w:t>required</w:t>
      </w:r>
      <w:r>
        <w:rPr>
          <w:color w:val="231F20"/>
          <w:spacing w:val="-9"/>
        </w:rPr>
        <w:t> </w:t>
      </w:r>
      <w:r>
        <w:rPr>
          <w:color w:val="231F20"/>
          <w:spacing w:val="3"/>
        </w:rPr>
        <w:t>benefits</w:t>
      </w:r>
      <w:r>
        <w:rPr>
          <w:color w:val="231F20"/>
          <w:spacing w:val="-9"/>
        </w:rPr>
        <w:t> </w:t>
      </w:r>
      <w:r>
        <w:rPr>
          <w:color w:val="231F20"/>
        </w:rPr>
        <w:t>by</w:t>
      </w:r>
      <w:r>
        <w:rPr>
          <w:color w:val="231F20"/>
          <w:spacing w:val="-9"/>
        </w:rPr>
        <w:t> </w:t>
      </w:r>
      <w:r>
        <w:rPr>
          <w:color w:val="231F20"/>
          <w:spacing w:val="2"/>
        </w:rPr>
        <w:t>offering</w:t>
      </w:r>
      <w:r>
        <w:rPr>
          <w:color w:val="231F20"/>
          <w:spacing w:val="-9"/>
        </w:rPr>
        <w:t> </w:t>
      </w:r>
      <w:r>
        <w:rPr>
          <w:color w:val="231F20"/>
          <w:spacing w:val="2"/>
        </w:rPr>
        <w:t>protections</w:t>
      </w:r>
      <w:r>
        <w:rPr>
          <w:color w:val="231F20"/>
          <w:spacing w:val="-9"/>
        </w:rPr>
        <w:t> </w:t>
      </w:r>
      <w:r>
        <w:rPr>
          <w:color w:val="231F20"/>
        </w:rPr>
        <w:t>to</w:t>
      </w:r>
      <w:r>
        <w:rPr>
          <w:color w:val="231F20"/>
          <w:spacing w:val="-9"/>
        </w:rPr>
        <w:t> </w:t>
      </w:r>
      <w:r>
        <w:rPr>
          <w:color w:val="231F20"/>
        </w:rPr>
        <w:t>employ- ees and </w:t>
      </w:r>
      <w:r>
        <w:rPr>
          <w:color w:val="231F20"/>
          <w:spacing w:val="2"/>
        </w:rPr>
        <w:t>family members </w:t>
      </w:r>
      <w:r>
        <w:rPr>
          <w:color w:val="231F20"/>
        </w:rPr>
        <w:t>due to </w:t>
      </w:r>
      <w:r>
        <w:rPr>
          <w:color w:val="231F20"/>
          <w:spacing w:val="2"/>
        </w:rPr>
        <w:t>income loss </w:t>
      </w:r>
      <w:r>
        <w:rPr>
          <w:color w:val="231F20"/>
        </w:rPr>
        <w:t>or ill </w:t>
      </w:r>
      <w:r>
        <w:rPr>
          <w:color w:val="231F20"/>
          <w:spacing w:val="3"/>
        </w:rPr>
        <w:t>health. </w:t>
      </w:r>
      <w:r>
        <w:rPr>
          <w:color w:val="231F20"/>
        </w:rPr>
        <w:t>The </w:t>
      </w:r>
      <w:r>
        <w:rPr>
          <w:color w:val="231F20"/>
          <w:spacing w:val="2"/>
        </w:rPr>
        <w:t>second, </w:t>
      </w:r>
      <w:r>
        <w:rPr>
          <w:rFonts w:ascii="Book Antiqua"/>
          <w:i/>
          <w:color w:val="231F20"/>
          <w:spacing w:val="2"/>
        </w:rPr>
        <w:t>paid </w:t>
      </w:r>
      <w:r>
        <w:rPr>
          <w:rFonts w:ascii="Book Antiqua"/>
          <w:i/>
          <w:color w:val="231F20"/>
          <w:spacing w:val="3"/>
        </w:rPr>
        <w:t>time </w:t>
      </w:r>
      <w:r>
        <w:rPr>
          <w:rFonts w:ascii="Book Antiqua"/>
          <w:i/>
          <w:color w:val="231F20"/>
          <w:spacing w:val="3"/>
        </w:rPr>
        <w:t>off, </w:t>
      </w:r>
      <w:r>
        <w:rPr>
          <w:color w:val="231F20"/>
          <w:spacing w:val="2"/>
        </w:rPr>
        <w:t>affords </w:t>
      </w:r>
      <w:r>
        <w:rPr>
          <w:color w:val="231F20"/>
        </w:rPr>
        <w:t>employees </w:t>
      </w:r>
      <w:r>
        <w:rPr>
          <w:color w:val="231F20"/>
          <w:spacing w:val="2"/>
        </w:rPr>
        <w:t>time off </w:t>
      </w:r>
      <w:r>
        <w:rPr>
          <w:color w:val="231F20"/>
          <w:spacing w:val="3"/>
        </w:rPr>
        <w:t>with </w:t>
      </w:r>
      <w:r>
        <w:rPr>
          <w:color w:val="231F20"/>
        </w:rPr>
        <w:t>pay for  many  </w:t>
      </w:r>
      <w:r>
        <w:rPr>
          <w:color w:val="231F20"/>
          <w:spacing w:val="3"/>
        </w:rPr>
        <w:t>purposes, </w:t>
      </w:r>
      <w:r>
        <w:rPr>
          <w:color w:val="231F20"/>
          <w:spacing w:val="2"/>
        </w:rPr>
        <w:t>including </w:t>
      </w:r>
      <w:r>
        <w:rPr>
          <w:color w:val="231F20"/>
          <w:spacing w:val="3"/>
        </w:rPr>
        <w:t>illness</w:t>
      </w:r>
      <w:r>
        <w:rPr>
          <w:color w:val="231F20"/>
          <w:spacing w:val="50"/>
        </w:rPr>
        <w:t> </w:t>
      </w:r>
      <w:r>
        <w:rPr>
          <w:color w:val="231F20"/>
          <w:spacing w:val="2"/>
        </w:rPr>
        <w:t>or </w:t>
      </w:r>
      <w:r>
        <w:rPr>
          <w:color w:val="231F20"/>
        </w:rPr>
        <w:t>to </w:t>
      </w:r>
      <w:r>
        <w:rPr>
          <w:color w:val="231F20"/>
          <w:spacing w:val="3"/>
        </w:rPr>
        <w:t>celebrate </w:t>
      </w:r>
      <w:r>
        <w:rPr>
          <w:color w:val="231F20"/>
          <w:spacing w:val="4"/>
        </w:rPr>
        <w:t>designated </w:t>
      </w:r>
      <w:r>
        <w:rPr>
          <w:color w:val="231F20"/>
          <w:spacing w:val="3"/>
        </w:rPr>
        <w:t>holidays. The </w:t>
      </w:r>
      <w:r>
        <w:rPr>
          <w:color w:val="231F20"/>
          <w:spacing w:val="4"/>
        </w:rPr>
        <w:t>third </w:t>
      </w:r>
      <w:r>
        <w:rPr>
          <w:color w:val="231F20"/>
          <w:spacing w:val="2"/>
        </w:rPr>
        <w:t>variety, </w:t>
      </w:r>
      <w:r>
        <w:rPr>
          <w:rFonts w:ascii="Book Antiqua"/>
          <w:i/>
          <w:color w:val="231F20"/>
          <w:spacing w:val="4"/>
        </w:rPr>
        <w:t>accommodation </w:t>
      </w:r>
      <w:r>
        <w:rPr>
          <w:rFonts w:ascii="Book Antiqua"/>
          <w:i/>
          <w:color w:val="231F20"/>
          <w:spacing w:val="5"/>
        </w:rPr>
        <w:t>and </w:t>
      </w:r>
      <w:r>
        <w:rPr>
          <w:rFonts w:ascii="Book Antiqua"/>
          <w:i/>
          <w:color w:val="231F20"/>
          <w:spacing w:val="2"/>
        </w:rPr>
        <w:t>enhancements, </w:t>
      </w:r>
      <w:r>
        <w:rPr>
          <w:color w:val="231F20"/>
          <w:spacing w:val="2"/>
        </w:rPr>
        <w:t>offers </w:t>
      </w:r>
      <w:r>
        <w:rPr>
          <w:color w:val="231F20"/>
        </w:rPr>
        <w:t>improvements to employees and </w:t>
      </w:r>
      <w:r>
        <w:rPr>
          <w:color w:val="231F20"/>
          <w:spacing w:val="3"/>
        </w:rPr>
        <w:t>their </w:t>
      </w:r>
      <w:r>
        <w:rPr>
          <w:color w:val="231F20"/>
          <w:spacing w:val="2"/>
        </w:rPr>
        <w:t>families </w:t>
      </w:r>
      <w:r>
        <w:rPr>
          <w:color w:val="231F20"/>
        </w:rPr>
        <w:t>in many ways. Wellness </w:t>
      </w:r>
      <w:r>
        <w:rPr>
          <w:color w:val="231F20"/>
          <w:spacing w:val="3"/>
        </w:rPr>
        <w:t>programs </w:t>
      </w:r>
      <w:r>
        <w:rPr>
          <w:color w:val="231F20"/>
          <w:spacing w:val="2"/>
        </w:rPr>
        <w:t>and </w:t>
      </w:r>
      <w:r>
        <w:rPr>
          <w:color w:val="231F20"/>
          <w:spacing w:val="3"/>
        </w:rPr>
        <w:t>educational assistance programs </w:t>
      </w:r>
      <w:r>
        <w:rPr>
          <w:color w:val="231F20"/>
          <w:spacing w:val="2"/>
        </w:rPr>
        <w:t>are just </w:t>
      </w:r>
      <w:r>
        <w:rPr>
          <w:color w:val="231F20"/>
        </w:rPr>
        <w:t>two </w:t>
      </w:r>
      <w:r>
        <w:rPr>
          <w:color w:val="231F20"/>
          <w:spacing w:val="2"/>
        </w:rPr>
        <w:t>examples.</w:t>
      </w:r>
    </w:p>
    <w:p>
      <w:pPr>
        <w:spacing w:after="0" w:line="237" w:lineRule="auto"/>
        <w:jc w:val="both"/>
        <w:sectPr>
          <w:pgSz w:w="10620" w:h="13140"/>
          <w:pgMar w:header="692" w:footer="0" w:top="1120" w:bottom="280" w:left="680" w:right="660"/>
        </w:sectPr>
      </w:pPr>
    </w:p>
    <w:p>
      <w:pPr>
        <w:pStyle w:val="Heading3"/>
        <w:spacing w:before="113"/>
        <w:ind w:left="2200"/>
        <w:jc w:val="left"/>
        <w:rPr>
          <w:i/>
        </w:rPr>
      </w:pPr>
      <w:r>
        <w:rPr>
          <w:i/>
          <w:color w:val="231F20"/>
        </w:rPr>
        <w:t>Protection Programs</w:t>
      </w:r>
    </w:p>
    <w:p>
      <w:pPr>
        <w:pStyle w:val="BodyText"/>
        <w:spacing w:line="242" w:lineRule="auto" w:before="48"/>
        <w:ind w:left="2200" w:right="119"/>
        <w:jc w:val="both"/>
      </w:pPr>
      <w:r>
        <w:rPr>
          <w:rFonts w:ascii="Book Antiqua" w:hAnsi="Book Antiqua"/>
          <w:b/>
          <w:i/>
          <w:color w:val="231F20"/>
          <w:spacing w:val="-5"/>
        </w:rPr>
        <w:t>Disability</w:t>
      </w:r>
      <w:r>
        <w:rPr>
          <w:rFonts w:ascii="Book Antiqua" w:hAnsi="Book Antiqua"/>
          <w:b/>
          <w:i/>
          <w:color w:val="231F20"/>
          <w:spacing w:val="-25"/>
        </w:rPr>
        <w:t> </w:t>
      </w:r>
      <w:r>
        <w:rPr>
          <w:rFonts w:ascii="Book Antiqua" w:hAnsi="Book Antiqua"/>
          <w:b/>
          <w:i/>
          <w:color w:val="231F20"/>
          <w:spacing w:val="-5"/>
        </w:rPr>
        <w:t>Insurance</w:t>
      </w:r>
      <w:r>
        <w:rPr>
          <w:rFonts w:ascii="Book Antiqua" w:hAnsi="Book Antiqua"/>
          <w:b/>
          <w:i/>
          <w:color w:val="231F20"/>
          <w:spacing w:val="29"/>
        </w:rPr>
        <w:t> </w:t>
      </w:r>
      <w:r>
        <w:rPr>
          <w:color w:val="231F20"/>
          <w:spacing w:val="-5"/>
        </w:rPr>
        <w:t>Disability</w:t>
      </w:r>
      <w:r>
        <w:rPr>
          <w:color w:val="231F20"/>
          <w:spacing w:val="-19"/>
        </w:rPr>
        <w:t> </w:t>
      </w:r>
      <w:r>
        <w:rPr>
          <w:color w:val="231F20"/>
          <w:spacing w:val="-5"/>
        </w:rPr>
        <w:t>insurance</w:t>
      </w:r>
      <w:r>
        <w:rPr>
          <w:color w:val="231F20"/>
          <w:spacing w:val="-19"/>
        </w:rPr>
        <w:t> </w:t>
      </w:r>
      <w:r>
        <w:rPr>
          <w:color w:val="231F20"/>
          <w:spacing w:val="-5"/>
        </w:rPr>
        <w:t>replaces</w:t>
      </w:r>
      <w:r>
        <w:rPr>
          <w:color w:val="231F20"/>
          <w:spacing w:val="-18"/>
        </w:rPr>
        <w:t> </w:t>
      </w:r>
      <w:r>
        <w:rPr>
          <w:color w:val="231F20"/>
          <w:spacing w:val="-5"/>
        </w:rPr>
        <w:t>income</w:t>
      </w:r>
      <w:r>
        <w:rPr>
          <w:color w:val="231F20"/>
          <w:spacing w:val="-19"/>
        </w:rPr>
        <w:t> </w:t>
      </w:r>
      <w:r>
        <w:rPr>
          <w:color w:val="231F20"/>
          <w:spacing w:val="-4"/>
        </w:rPr>
        <w:t>for</w:t>
      </w:r>
      <w:r>
        <w:rPr>
          <w:color w:val="231F20"/>
          <w:spacing w:val="-19"/>
        </w:rPr>
        <w:t> </w:t>
      </w:r>
      <w:r>
        <w:rPr>
          <w:color w:val="231F20"/>
          <w:spacing w:val="-5"/>
        </w:rPr>
        <w:t>employees</w:t>
      </w:r>
      <w:r>
        <w:rPr>
          <w:color w:val="231F20"/>
          <w:spacing w:val="-18"/>
        </w:rPr>
        <w:t> </w:t>
      </w:r>
      <w:r>
        <w:rPr>
          <w:color w:val="231F20"/>
          <w:spacing w:val="-4"/>
        </w:rPr>
        <w:t>who</w:t>
      </w:r>
      <w:r>
        <w:rPr>
          <w:color w:val="231F20"/>
          <w:spacing w:val="-19"/>
        </w:rPr>
        <w:t> </w:t>
      </w:r>
      <w:r>
        <w:rPr>
          <w:color w:val="231F20"/>
          <w:spacing w:val="-5"/>
        </w:rPr>
        <w:t>become unable </w:t>
      </w:r>
      <w:r>
        <w:rPr>
          <w:color w:val="231F20"/>
          <w:spacing w:val="-3"/>
        </w:rPr>
        <w:t>to </w:t>
      </w:r>
      <w:r>
        <w:rPr>
          <w:color w:val="231F20"/>
          <w:spacing w:val="-4"/>
        </w:rPr>
        <w:t>work </w:t>
      </w:r>
      <w:r>
        <w:rPr>
          <w:color w:val="231F20"/>
          <w:spacing w:val="-3"/>
        </w:rPr>
        <w:t>on </w:t>
      </w:r>
      <w:r>
        <w:rPr>
          <w:color w:val="231F20"/>
        </w:rPr>
        <w:t>a </w:t>
      </w:r>
      <w:r>
        <w:rPr>
          <w:color w:val="231F20"/>
          <w:spacing w:val="-5"/>
        </w:rPr>
        <w:t>regular </w:t>
      </w:r>
      <w:r>
        <w:rPr>
          <w:color w:val="231F20"/>
          <w:spacing w:val="-4"/>
        </w:rPr>
        <w:t>basis </w:t>
      </w:r>
      <w:r>
        <w:rPr>
          <w:color w:val="231F20"/>
          <w:spacing w:val="-5"/>
        </w:rPr>
        <w:t>because </w:t>
      </w:r>
      <w:r>
        <w:rPr>
          <w:color w:val="231F20"/>
          <w:spacing w:val="-3"/>
        </w:rPr>
        <w:t>of an </w:t>
      </w:r>
      <w:r>
        <w:rPr>
          <w:color w:val="231F20"/>
          <w:spacing w:val="-5"/>
        </w:rPr>
        <w:t>illness </w:t>
      </w:r>
      <w:r>
        <w:rPr>
          <w:color w:val="231F20"/>
          <w:spacing w:val="-3"/>
        </w:rPr>
        <w:t>or </w:t>
      </w:r>
      <w:r>
        <w:rPr>
          <w:color w:val="231F20"/>
          <w:spacing w:val="-5"/>
        </w:rPr>
        <w:t>injury. </w:t>
      </w:r>
      <w:r>
        <w:rPr>
          <w:color w:val="231F20"/>
          <w:spacing w:val="-6"/>
        </w:rPr>
        <w:t>Employer-sponsored </w:t>
      </w:r>
      <w:r>
        <w:rPr>
          <w:color w:val="231F20"/>
          <w:spacing w:val="-5"/>
        </w:rPr>
        <w:t>disability insurance </w:t>
      </w:r>
      <w:r>
        <w:rPr>
          <w:color w:val="231F20"/>
          <w:spacing w:val="-3"/>
        </w:rPr>
        <w:t>is </w:t>
      </w:r>
      <w:r>
        <w:rPr>
          <w:color w:val="231F20"/>
          <w:spacing w:val="-4"/>
        </w:rPr>
        <w:t>more </w:t>
      </w:r>
      <w:r>
        <w:rPr>
          <w:color w:val="231F20"/>
          <w:spacing w:val="-5"/>
        </w:rPr>
        <w:t>encompassing </w:t>
      </w:r>
      <w:r>
        <w:rPr>
          <w:color w:val="231F20"/>
          <w:spacing w:val="-4"/>
        </w:rPr>
        <w:t>than </w:t>
      </w:r>
      <w:r>
        <w:rPr>
          <w:color w:val="231F20"/>
          <w:spacing w:val="-5"/>
        </w:rPr>
        <w:t>workers’ compensation because </w:t>
      </w:r>
      <w:r>
        <w:rPr>
          <w:color w:val="231F20"/>
          <w:spacing w:val="-8"/>
        </w:rPr>
        <w:t>these </w:t>
      </w:r>
      <w:r>
        <w:rPr>
          <w:color w:val="231F20"/>
          <w:spacing w:val="-5"/>
        </w:rPr>
        <w:t>benefits generally </w:t>
      </w:r>
      <w:r>
        <w:rPr>
          <w:color w:val="231F20"/>
          <w:spacing w:val="-4"/>
        </w:rPr>
        <w:t>apply </w:t>
      </w:r>
      <w:r>
        <w:rPr>
          <w:color w:val="231F20"/>
          <w:spacing w:val="-3"/>
        </w:rPr>
        <w:t>to </w:t>
      </w:r>
      <w:r>
        <w:rPr>
          <w:color w:val="231F20"/>
          <w:spacing w:val="-4"/>
        </w:rPr>
        <w:t>both work- and non- </w:t>
      </w:r>
      <w:r>
        <w:rPr>
          <w:color w:val="231F20"/>
          <w:spacing w:val="-5"/>
        </w:rPr>
        <w:t>work-related illness </w:t>
      </w:r>
      <w:r>
        <w:rPr>
          <w:color w:val="231F20"/>
          <w:spacing w:val="-3"/>
        </w:rPr>
        <w:t>or </w:t>
      </w:r>
      <w:r>
        <w:rPr>
          <w:color w:val="231F20"/>
          <w:spacing w:val="-5"/>
        </w:rPr>
        <w:t>injury. </w:t>
      </w:r>
      <w:r>
        <w:rPr>
          <w:color w:val="231F20"/>
          <w:spacing w:val="-7"/>
        </w:rPr>
        <w:t>Disabil- </w:t>
      </w:r>
      <w:r>
        <w:rPr>
          <w:color w:val="231F20"/>
          <w:spacing w:val="-4"/>
        </w:rPr>
        <w:t>ity</w:t>
      </w:r>
      <w:r>
        <w:rPr>
          <w:color w:val="231F20"/>
          <w:spacing w:val="12"/>
        </w:rPr>
        <w:t> </w:t>
      </w:r>
      <w:r>
        <w:rPr>
          <w:color w:val="231F20"/>
          <w:spacing w:val="-5"/>
        </w:rPr>
        <w:t>insurance</w:t>
      </w:r>
      <w:r>
        <w:rPr>
          <w:color w:val="231F20"/>
          <w:spacing w:val="12"/>
        </w:rPr>
        <w:t> </w:t>
      </w:r>
      <w:r>
        <w:rPr>
          <w:color w:val="231F20"/>
          <w:spacing w:val="-5"/>
        </w:rPr>
        <w:t>programs</w:t>
      </w:r>
      <w:r>
        <w:rPr>
          <w:color w:val="231F20"/>
          <w:spacing w:val="12"/>
        </w:rPr>
        <w:t> </w:t>
      </w:r>
      <w:r>
        <w:rPr>
          <w:color w:val="231F20"/>
          <w:spacing w:val="-4"/>
        </w:rPr>
        <w:t>are</w:t>
      </w:r>
      <w:r>
        <w:rPr>
          <w:color w:val="231F20"/>
          <w:spacing w:val="12"/>
        </w:rPr>
        <w:t> </w:t>
      </w:r>
      <w:r>
        <w:rPr>
          <w:color w:val="231F20"/>
          <w:spacing w:val="-5"/>
        </w:rPr>
        <w:t>reviewed</w:t>
      </w:r>
      <w:r>
        <w:rPr>
          <w:color w:val="231F20"/>
          <w:spacing w:val="12"/>
        </w:rPr>
        <w:t> </w:t>
      </w:r>
      <w:r>
        <w:rPr>
          <w:color w:val="231F20"/>
          <w:spacing w:val="-3"/>
        </w:rPr>
        <w:t>in</w:t>
      </w:r>
      <w:r>
        <w:rPr>
          <w:color w:val="231F20"/>
          <w:spacing w:val="13"/>
        </w:rPr>
        <w:t> </w:t>
      </w:r>
      <w:r>
        <w:rPr>
          <w:color w:val="231F20"/>
          <w:spacing w:val="-5"/>
        </w:rPr>
        <w:t>greater</w:t>
      </w:r>
      <w:r>
        <w:rPr>
          <w:color w:val="231F20"/>
          <w:spacing w:val="12"/>
        </w:rPr>
        <w:t> </w:t>
      </w:r>
      <w:r>
        <w:rPr>
          <w:color w:val="231F20"/>
          <w:spacing w:val="-5"/>
        </w:rPr>
        <w:t>detail</w:t>
      </w:r>
      <w:r>
        <w:rPr>
          <w:color w:val="231F20"/>
          <w:spacing w:val="12"/>
        </w:rPr>
        <w:t> </w:t>
      </w:r>
      <w:r>
        <w:rPr>
          <w:color w:val="231F20"/>
          <w:spacing w:val="-3"/>
        </w:rPr>
        <w:t>in</w:t>
      </w:r>
      <w:r>
        <w:rPr>
          <w:color w:val="231F20"/>
          <w:spacing w:val="12"/>
        </w:rPr>
        <w:t> </w:t>
      </w:r>
      <w:r>
        <w:rPr>
          <w:color w:val="231F20"/>
          <w:spacing w:val="-5"/>
        </w:rPr>
        <w:t>Chapter</w:t>
      </w:r>
      <w:r>
        <w:rPr>
          <w:color w:val="231F20"/>
          <w:spacing w:val="12"/>
        </w:rPr>
        <w:t> </w:t>
      </w:r>
      <w:r>
        <w:rPr>
          <w:color w:val="231F20"/>
          <w:spacing w:val="-5"/>
        </w:rPr>
        <w:t>6.</w:t>
      </w:r>
    </w:p>
    <w:p>
      <w:pPr>
        <w:pStyle w:val="BodyText"/>
        <w:spacing w:line="244" w:lineRule="auto" w:before="65"/>
        <w:ind w:left="2200" w:right="119"/>
        <w:jc w:val="both"/>
      </w:pPr>
      <w:r>
        <w:rPr>
          <w:rFonts w:ascii="Book Antiqua" w:hAnsi="Book Antiqua"/>
          <w:b/>
          <w:i/>
          <w:color w:val="231F20"/>
          <w:spacing w:val="-5"/>
        </w:rPr>
        <w:t>Life</w:t>
      </w:r>
      <w:r>
        <w:rPr>
          <w:rFonts w:ascii="Book Antiqua" w:hAnsi="Book Antiqua"/>
          <w:b/>
          <w:i/>
          <w:color w:val="231F20"/>
          <w:spacing w:val="-23"/>
        </w:rPr>
        <w:t> </w:t>
      </w:r>
      <w:r>
        <w:rPr>
          <w:rFonts w:ascii="Book Antiqua" w:hAnsi="Book Antiqua"/>
          <w:b/>
          <w:i/>
          <w:color w:val="231F20"/>
          <w:spacing w:val="-6"/>
        </w:rPr>
        <w:t>Insurance</w:t>
      </w:r>
      <w:r>
        <w:rPr>
          <w:rFonts w:ascii="Book Antiqua" w:hAnsi="Book Antiqua"/>
          <w:b/>
          <w:i/>
          <w:color w:val="231F20"/>
          <w:spacing w:val="14"/>
        </w:rPr>
        <w:t> </w:t>
      </w:r>
      <w:r>
        <w:rPr>
          <w:color w:val="231F20"/>
          <w:spacing w:val="-6"/>
        </w:rPr>
        <w:t>Employer-sponsored</w:t>
      </w:r>
      <w:r>
        <w:rPr>
          <w:color w:val="231F20"/>
          <w:spacing w:val="-16"/>
        </w:rPr>
        <w:t> </w:t>
      </w:r>
      <w:r>
        <w:rPr>
          <w:rFonts w:ascii="Book Antiqua" w:hAnsi="Book Antiqua"/>
          <w:b/>
          <w:color w:val="231F20"/>
          <w:spacing w:val="-5"/>
        </w:rPr>
        <w:t>life</w:t>
      </w:r>
      <w:r>
        <w:rPr>
          <w:rFonts w:ascii="Book Antiqua" w:hAnsi="Book Antiqua"/>
          <w:b/>
          <w:color w:val="231F20"/>
          <w:spacing w:val="-22"/>
        </w:rPr>
        <w:t> </w:t>
      </w:r>
      <w:r>
        <w:rPr>
          <w:rFonts w:ascii="Book Antiqua" w:hAnsi="Book Antiqua"/>
          <w:b/>
          <w:color w:val="231F20"/>
          <w:spacing w:val="-6"/>
        </w:rPr>
        <w:t>insurance</w:t>
      </w:r>
      <w:r>
        <w:rPr>
          <w:rFonts w:ascii="Book Antiqua" w:hAnsi="Book Antiqua"/>
          <w:b/>
          <w:color w:val="231F20"/>
          <w:spacing w:val="-23"/>
        </w:rPr>
        <w:t> </w:t>
      </w:r>
      <w:r>
        <w:rPr>
          <w:color w:val="231F20"/>
          <w:spacing w:val="-6"/>
        </w:rPr>
        <w:t>protects</w:t>
      </w:r>
      <w:r>
        <w:rPr>
          <w:color w:val="231F20"/>
          <w:spacing w:val="-16"/>
        </w:rPr>
        <w:t> </w:t>
      </w:r>
      <w:r>
        <w:rPr>
          <w:color w:val="231F20"/>
          <w:spacing w:val="-5"/>
        </w:rPr>
        <w:t>family</w:t>
      </w:r>
      <w:r>
        <w:rPr>
          <w:color w:val="231F20"/>
          <w:spacing w:val="-17"/>
        </w:rPr>
        <w:t> </w:t>
      </w:r>
      <w:r>
        <w:rPr>
          <w:color w:val="231F20"/>
          <w:spacing w:val="-6"/>
        </w:rPr>
        <w:t>members</w:t>
      </w:r>
      <w:r>
        <w:rPr>
          <w:color w:val="231F20"/>
          <w:spacing w:val="-16"/>
        </w:rPr>
        <w:t> </w:t>
      </w:r>
      <w:r>
        <w:rPr>
          <w:color w:val="231F20"/>
          <w:spacing w:val="-3"/>
        </w:rPr>
        <w:t>by</w:t>
      </w:r>
      <w:r>
        <w:rPr>
          <w:color w:val="231F20"/>
          <w:spacing w:val="-16"/>
        </w:rPr>
        <w:t> </w:t>
      </w:r>
      <w:r>
        <w:rPr>
          <w:color w:val="231F20"/>
          <w:spacing w:val="-6"/>
        </w:rPr>
        <w:t>paying </w:t>
      </w:r>
      <w:r>
        <w:rPr>
          <w:color w:val="231F20"/>
        </w:rPr>
        <w:t>a </w:t>
      </w:r>
      <w:r>
        <w:rPr>
          <w:color w:val="231F20"/>
          <w:spacing w:val="-6"/>
        </w:rPr>
        <w:t>specified </w:t>
      </w:r>
      <w:r>
        <w:rPr>
          <w:color w:val="231F20"/>
          <w:spacing w:val="-5"/>
        </w:rPr>
        <w:t>amount upon </w:t>
      </w:r>
      <w:r>
        <w:rPr>
          <w:color w:val="231F20"/>
          <w:spacing w:val="-4"/>
        </w:rPr>
        <w:t>the </w:t>
      </w:r>
      <w:r>
        <w:rPr>
          <w:color w:val="231F20"/>
          <w:spacing w:val="-6"/>
        </w:rPr>
        <w:t>employee’s </w:t>
      </w:r>
      <w:r>
        <w:rPr>
          <w:color w:val="231F20"/>
          <w:spacing w:val="-5"/>
        </w:rPr>
        <w:t>death. Most </w:t>
      </w:r>
      <w:r>
        <w:rPr>
          <w:color w:val="231F20"/>
          <w:spacing w:val="-6"/>
        </w:rPr>
        <w:t>policies </w:t>
      </w:r>
      <w:r>
        <w:rPr>
          <w:color w:val="231F20"/>
          <w:spacing w:val="-4"/>
        </w:rPr>
        <w:t>pay </w:t>
      </w:r>
      <w:r>
        <w:rPr>
          <w:color w:val="231F20"/>
          <w:spacing w:val="-5"/>
        </w:rPr>
        <w:t>some </w:t>
      </w:r>
      <w:r>
        <w:rPr>
          <w:color w:val="231F20"/>
          <w:spacing w:val="-6"/>
        </w:rPr>
        <w:t>multiple </w:t>
      </w:r>
      <w:r>
        <w:rPr>
          <w:color w:val="231F20"/>
          <w:spacing w:val="-3"/>
        </w:rPr>
        <w:t>of </w:t>
      </w:r>
      <w:r>
        <w:rPr>
          <w:color w:val="231F20"/>
          <w:spacing w:val="-6"/>
        </w:rPr>
        <w:t>the employee’s salary—for instance, benefits </w:t>
      </w:r>
      <w:r>
        <w:rPr>
          <w:color w:val="231F20"/>
          <w:spacing w:val="-5"/>
        </w:rPr>
        <w:t>paid </w:t>
      </w:r>
      <w:r>
        <w:rPr>
          <w:color w:val="231F20"/>
          <w:spacing w:val="-3"/>
        </w:rPr>
        <w:t>at </w:t>
      </w:r>
      <w:r>
        <w:rPr>
          <w:color w:val="231F20"/>
          <w:spacing w:val="-5"/>
        </w:rPr>
        <w:t>twice </w:t>
      </w:r>
      <w:r>
        <w:rPr>
          <w:color w:val="231F20"/>
          <w:spacing w:val="-4"/>
        </w:rPr>
        <w:t>the </w:t>
      </w:r>
      <w:r>
        <w:rPr>
          <w:color w:val="231F20"/>
          <w:spacing w:val="-6"/>
        </w:rPr>
        <w:t>employee’s </w:t>
      </w:r>
      <w:r>
        <w:rPr>
          <w:color w:val="231F20"/>
          <w:spacing w:val="-5"/>
        </w:rPr>
        <w:t>annual </w:t>
      </w:r>
      <w:r>
        <w:rPr>
          <w:color w:val="231F20"/>
          <w:spacing w:val="-6"/>
        </w:rPr>
        <w:t>salary. </w:t>
      </w:r>
      <w:r>
        <w:rPr>
          <w:color w:val="231F20"/>
          <w:spacing w:val="-5"/>
        </w:rPr>
        <w:t>Employees usually </w:t>
      </w:r>
      <w:r>
        <w:rPr>
          <w:color w:val="231F20"/>
          <w:spacing w:val="-4"/>
        </w:rPr>
        <w:t>have the </w:t>
      </w:r>
      <w:r>
        <w:rPr>
          <w:color w:val="231F20"/>
          <w:spacing w:val="-5"/>
        </w:rPr>
        <w:t>option </w:t>
      </w:r>
      <w:r>
        <w:rPr>
          <w:color w:val="231F20"/>
          <w:spacing w:val="-3"/>
        </w:rPr>
        <w:t>of </w:t>
      </w:r>
      <w:r>
        <w:rPr>
          <w:color w:val="231F20"/>
          <w:spacing w:val="-5"/>
        </w:rPr>
        <w:t>purchasing additional coverage. Frequently, </w:t>
      </w:r>
      <w:r>
        <w:rPr>
          <w:color w:val="231F20"/>
          <w:spacing w:val="-6"/>
        </w:rPr>
        <w:t>employer-sponsored </w:t>
      </w:r>
      <w:r>
        <w:rPr>
          <w:color w:val="231F20"/>
          <w:spacing w:val="-5"/>
        </w:rPr>
        <w:t>life </w:t>
      </w:r>
      <w:r>
        <w:rPr>
          <w:color w:val="231F20"/>
          <w:spacing w:val="-6"/>
        </w:rPr>
        <w:t>insurance </w:t>
      </w:r>
      <w:r>
        <w:rPr>
          <w:color w:val="231F20"/>
          <w:spacing w:val="-5"/>
        </w:rPr>
        <w:t>plans also </w:t>
      </w:r>
      <w:r>
        <w:rPr>
          <w:color w:val="231F20"/>
          <w:spacing w:val="-6"/>
        </w:rPr>
        <w:t>include accidental </w:t>
      </w:r>
      <w:r>
        <w:rPr>
          <w:color w:val="231F20"/>
          <w:spacing w:val="-5"/>
        </w:rPr>
        <w:t>death </w:t>
      </w:r>
      <w:r>
        <w:rPr>
          <w:color w:val="231F20"/>
          <w:spacing w:val="-4"/>
        </w:rPr>
        <w:t>and </w:t>
      </w:r>
      <w:r>
        <w:rPr>
          <w:color w:val="231F20"/>
          <w:spacing w:val="-8"/>
        </w:rPr>
        <w:t>dismember- </w:t>
      </w:r>
      <w:r>
        <w:rPr>
          <w:color w:val="231F20"/>
          <w:spacing w:val="-5"/>
        </w:rPr>
        <w:t>ment </w:t>
      </w:r>
      <w:r>
        <w:rPr>
          <w:color w:val="231F20"/>
          <w:spacing w:val="-6"/>
        </w:rPr>
        <w:t>claims, </w:t>
      </w:r>
      <w:r>
        <w:rPr>
          <w:color w:val="231F20"/>
          <w:spacing w:val="-5"/>
        </w:rPr>
        <w:t>which </w:t>
      </w:r>
      <w:r>
        <w:rPr>
          <w:color w:val="231F20"/>
          <w:spacing w:val="-4"/>
        </w:rPr>
        <w:t>pay </w:t>
      </w:r>
      <w:r>
        <w:rPr>
          <w:color w:val="231F20"/>
          <w:spacing w:val="-6"/>
        </w:rPr>
        <w:t>additional benefits </w:t>
      </w:r>
      <w:r>
        <w:rPr>
          <w:color w:val="231F20"/>
          <w:spacing w:val="-3"/>
        </w:rPr>
        <w:t>if </w:t>
      </w:r>
      <w:r>
        <w:rPr>
          <w:color w:val="231F20"/>
          <w:spacing w:val="-5"/>
        </w:rPr>
        <w:t>death </w:t>
      </w:r>
      <w:r>
        <w:rPr>
          <w:color w:val="231F20"/>
          <w:spacing w:val="-4"/>
        </w:rPr>
        <w:t>was the </w:t>
      </w:r>
      <w:r>
        <w:rPr>
          <w:color w:val="231F20"/>
          <w:spacing w:val="-5"/>
        </w:rPr>
        <w:t>result </w:t>
      </w:r>
      <w:r>
        <w:rPr>
          <w:color w:val="231F20"/>
          <w:spacing w:val="-3"/>
        </w:rPr>
        <w:t>of an </w:t>
      </w:r>
      <w:r>
        <w:rPr>
          <w:color w:val="231F20"/>
          <w:spacing w:val="-6"/>
        </w:rPr>
        <w:t>accident </w:t>
      </w:r>
      <w:r>
        <w:rPr>
          <w:color w:val="231F20"/>
          <w:spacing w:val="-3"/>
        </w:rPr>
        <w:t>or </w:t>
      </w:r>
      <w:r>
        <w:rPr>
          <w:color w:val="231F20"/>
          <w:spacing w:val="-6"/>
        </w:rPr>
        <w:t>if </w:t>
      </w:r>
      <w:r>
        <w:rPr>
          <w:color w:val="231F20"/>
          <w:spacing w:val="-4"/>
        </w:rPr>
        <w:t>the </w:t>
      </w:r>
      <w:r>
        <w:rPr>
          <w:color w:val="231F20"/>
          <w:spacing w:val="-6"/>
        </w:rPr>
        <w:t>insured </w:t>
      </w:r>
      <w:r>
        <w:rPr>
          <w:color w:val="231F20"/>
          <w:spacing w:val="-5"/>
        </w:rPr>
        <w:t>incurs </w:t>
      </w:r>
      <w:r>
        <w:rPr>
          <w:color w:val="231F20"/>
          <w:spacing w:val="-6"/>
        </w:rPr>
        <w:t>accidental </w:t>
      </w:r>
      <w:r>
        <w:rPr>
          <w:color w:val="231F20"/>
          <w:spacing w:val="-5"/>
        </w:rPr>
        <w:t>loss </w:t>
      </w:r>
      <w:r>
        <w:rPr>
          <w:color w:val="231F20"/>
          <w:spacing w:val="-3"/>
        </w:rPr>
        <w:t>of </w:t>
      </w:r>
      <w:r>
        <w:rPr>
          <w:color w:val="231F20"/>
        </w:rPr>
        <w:t>a </w:t>
      </w:r>
      <w:r>
        <w:rPr>
          <w:color w:val="231F20"/>
          <w:spacing w:val="-5"/>
        </w:rPr>
        <w:t>limb. Life </w:t>
      </w:r>
      <w:r>
        <w:rPr>
          <w:color w:val="231F20"/>
          <w:spacing w:val="-6"/>
        </w:rPr>
        <w:t>insurance </w:t>
      </w:r>
      <w:r>
        <w:rPr>
          <w:color w:val="231F20"/>
          <w:spacing w:val="-3"/>
        </w:rPr>
        <w:t>is </w:t>
      </w:r>
      <w:r>
        <w:rPr>
          <w:color w:val="231F20"/>
          <w:spacing w:val="-6"/>
        </w:rPr>
        <w:t>reviewed </w:t>
      </w:r>
      <w:r>
        <w:rPr>
          <w:color w:val="231F20"/>
          <w:spacing w:val="-3"/>
        </w:rPr>
        <w:t>in </w:t>
      </w:r>
      <w:r>
        <w:rPr>
          <w:color w:val="231F20"/>
          <w:spacing w:val="-6"/>
        </w:rPr>
        <w:t>Chapter</w:t>
      </w:r>
      <w:r>
        <w:rPr>
          <w:color w:val="231F20"/>
          <w:spacing w:val="20"/>
        </w:rPr>
        <w:t> </w:t>
      </w:r>
      <w:r>
        <w:rPr>
          <w:color w:val="231F20"/>
          <w:spacing w:val="-6"/>
        </w:rPr>
        <w:t>6.</w:t>
      </w:r>
    </w:p>
    <w:p>
      <w:pPr>
        <w:pStyle w:val="BodyText"/>
        <w:spacing w:line="242" w:lineRule="auto" w:before="54"/>
        <w:ind w:left="2200" w:right="116"/>
        <w:jc w:val="both"/>
      </w:pPr>
      <w:r>
        <w:rPr>
          <w:rFonts w:ascii="Book Antiqua" w:hAnsi="Book Antiqua"/>
          <w:b/>
          <w:i/>
          <w:color w:val="231F20"/>
        </w:rPr>
        <w:t>Retirement Plans </w:t>
      </w:r>
      <w:r>
        <w:rPr>
          <w:rFonts w:ascii="Book Antiqua" w:hAnsi="Book Antiqua"/>
          <w:b/>
          <w:color w:val="231F20"/>
        </w:rPr>
        <w:t>Retirement plans</w:t>
      </w:r>
      <w:r>
        <w:rPr>
          <w:color w:val="231F20"/>
        </w:rPr>
        <w:t>, provide income to individuals and benefi- ciaries throughout retirement. Individuals may participate in more than </w:t>
      </w:r>
      <w:r>
        <w:rPr>
          <w:color w:val="231F20"/>
          <w:spacing w:val="2"/>
        </w:rPr>
        <w:t>one </w:t>
      </w:r>
      <w:r>
        <w:rPr>
          <w:color w:val="231F20"/>
        </w:rPr>
        <w:t>retirement plan. Companies may establish retirement plans as defined con- tribution plans, defined benefit plans, or hybrid plans that combine features of defined contribution and defined benefit plans. Under a </w:t>
      </w:r>
      <w:r>
        <w:rPr>
          <w:rFonts w:ascii="Book Antiqua" w:hAnsi="Book Antiqua"/>
          <w:b/>
          <w:color w:val="231F20"/>
        </w:rPr>
        <w:t>defined contribution plan</w:t>
      </w:r>
      <w:r>
        <w:rPr>
          <w:color w:val="231F20"/>
        </w:rPr>
        <w:t>, employees make annual contributions to their accounts, based on chosen percentage of annual pay. At their discretion, companies make matching contri- butions, which are determined by a formula. The amount each participant receives in retirement depends on the performance of the selected investment choices (for example, company stock or government bonds). A </w:t>
      </w:r>
      <w:r>
        <w:rPr>
          <w:rFonts w:ascii="Book Antiqua" w:hAnsi="Book Antiqua"/>
          <w:b/>
          <w:color w:val="231F20"/>
        </w:rPr>
        <w:t>defined benefit plan</w:t>
      </w:r>
      <w:r>
        <w:rPr>
          <w:rFonts w:ascii="Book Antiqua" w:hAnsi="Book Antiqua"/>
          <w:b/>
          <w:color w:val="231F20"/>
          <w:spacing w:val="-9"/>
        </w:rPr>
        <w:t> </w:t>
      </w:r>
      <w:r>
        <w:rPr>
          <w:color w:val="231F20"/>
        </w:rPr>
        <w:t>awards</w:t>
      </w:r>
      <w:r>
        <w:rPr>
          <w:color w:val="231F20"/>
          <w:spacing w:val="-4"/>
        </w:rPr>
        <w:t> </w:t>
      </w:r>
      <w:r>
        <w:rPr>
          <w:color w:val="231F20"/>
        </w:rPr>
        <w:t>a</w:t>
      </w:r>
      <w:r>
        <w:rPr>
          <w:color w:val="231F20"/>
          <w:spacing w:val="-4"/>
        </w:rPr>
        <w:t> </w:t>
      </w:r>
      <w:r>
        <w:rPr>
          <w:color w:val="231F20"/>
        </w:rPr>
        <w:t>monthly</w:t>
      </w:r>
      <w:r>
        <w:rPr>
          <w:color w:val="231F20"/>
          <w:spacing w:val="-4"/>
        </w:rPr>
        <w:t> </w:t>
      </w:r>
      <w:r>
        <w:rPr>
          <w:color w:val="231F20"/>
        </w:rPr>
        <w:t>sum</w:t>
      </w:r>
      <w:r>
        <w:rPr>
          <w:color w:val="231F20"/>
          <w:spacing w:val="-3"/>
        </w:rPr>
        <w:t> </w:t>
      </w:r>
      <w:r>
        <w:rPr>
          <w:color w:val="231F20"/>
        </w:rPr>
        <w:t>equal</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percentage</w:t>
      </w:r>
      <w:r>
        <w:rPr>
          <w:color w:val="231F20"/>
          <w:spacing w:val="-3"/>
        </w:rPr>
        <w:t> </w:t>
      </w:r>
      <w:r>
        <w:rPr>
          <w:color w:val="231F20"/>
        </w:rPr>
        <w:t>of</w:t>
      </w:r>
      <w:r>
        <w:rPr>
          <w:color w:val="231F20"/>
          <w:spacing w:val="-4"/>
        </w:rPr>
        <w:t> </w:t>
      </w:r>
      <w:r>
        <w:rPr>
          <w:color w:val="231F20"/>
        </w:rPr>
        <w:t>a</w:t>
      </w:r>
      <w:r>
        <w:rPr>
          <w:color w:val="231F20"/>
          <w:spacing w:val="-4"/>
        </w:rPr>
        <w:t> </w:t>
      </w:r>
      <w:r>
        <w:rPr>
          <w:color w:val="231F20"/>
        </w:rPr>
        <w:t>participant’s</w:t>
      </w:r>
      <w:r>
        <w:rPr>
          <w:color w:val="231F20"/>
          <w:spacing w:val="-4"/>
        </w:rPr>
        <w:t> </w:t>
      </w:r>
      <w:r>
        <w:rPr>
          <w:color w:val="231F20"/>
        </w:rPr>
        <w:t>preretirement pay multiplied by the number of years worked for the employer. The level of required employer contributions fluctuates from year to year as necessary </w:t>
      </w:r>
      <w:r>
        <w:rPr>
          <w:color w:val="231F20"/>
          <w:spacing w:val="-7"/>
        </w:rPr>
        <w:t>to </w:t>
      </w:r>
      <w:r>
        <w:rPr>
          <w:color w:val="231F20"/>
        </w:rPr>
        <w:t>ensure that promised benefits will be honored. Retirement plans are discussed   in Chapter</w:t>
      </w:r>
      <w:r>
        <w:rPr>
          <w:color w:val="231F20"/>
          <w:spacing w:val="10"/>
        </w:rPr>
        <w:t> </w:t>
      </w:r>
      <w:r>
        <w:rPr>
          <w:color w:val="231F20"/>
        </w:rPr>
        <w:t>4.</w:t>
      </w:r>
    </w:p>
    <w:p>
      <w:pPr>
        <w:pStyle w:val="Heading3"/>
        <w:spacing w:before="147"/>
        <w:ind w:left="2200"/>
        <w:jc w:val="left"/>
        <w:rPr>
          <w:i/>
        </w:rPr>
      </w:pPr>
      <w:r>
        <w:rPr>
          <w:i/>
          <w:color w:val="231F20"/>
        </w:rPr>
        <w:t>Paid Time Off</w:t>
      </w:r>
    </w:p>
    <w:p>
      <w:pPr>
        <w:pStyle w:val="BodyText"/>
        <w:spacing w:line="244" w:lineRule="auto" w:before="29"/>
        <w:ind w:left="2200" w:right="114"/>
        <w:jc w:val="both"/>
      </w:pPr>
      <w:r>
        <w:rPr>
          <w:color w:val="231F20"/>
        </w:rPr>
        <w:t>The second type of discretionary benefits is paid time off. </w:t>
      </w:r>
      <w:r>
        <w:rPr>
          <w:rFonts w:ascii="Book Antiqua"/>
          <w:b/>
          <w:color w:val="231F20"/>
        </w:rPr>
        <w:t>Paid time-off </w:t>
      </w:r>
      <w:r>
        <w:rPr>
          <w:color w:val="231F20"/>
        </w:rPr>
        <w:t>policies compensate employees when they are not performing their primary work duties. Companies offer most paid time off as a matter of custom, particularly paid holidays, vacations, and sick leave. In unionized settings, paid time-off provisions are specified within the collective bargaining agreement. Relatively common paid time-off practices are jury duty, funeral leave, military leave, holidays, and vacations.</w:t>
      </w:r>
    </w:p>
    <w:p>
      <w:pPr>
        <w:pStyle w:val="Heading3"/>
        <w:spacing w:before="123"/>
        <w:ind w:left="2200"/>
        <w:jc w:val="left"/>
        <w:rPr>
          <w:i/>
        </w:rPr>
      </w:pPr>
      <w:r>
        <w:rPr>
          <w:i/>
          <w:color w:val="231F20"/>
        </w:rPr>
        <w:t>Accommodation and Enhancement</w:t>
      </w:r>
      <w:r>
        <w:rPr>
          <w:i/>
          <w:color w:val="231F20"/>
          <w:spacing w:val="52"/>
        </w:rPr>
        <w:t> </w:t>
      </w:r>
      <w:r>
        <w:rPr>
          <w:i/>
          <w:color w:val="231F20"/>
        </w:rPr>
        <w:t>Programs</w:t>
      </w:r>
    </w:p>
    <w:p>
      <w:pPr>
        <w:pStyle w:val="BodyText"/>
        <w:spacing w:line="244" w:lineRule="auto" w:before="29"/>
        <w:ind w:left="2200" w:right="117"/>
        <w:jc w:val="both"/>
      </w:pPr>
      <w:r>
        <w:rPr>
          <w:color w:val="231F20"/>
        </w:rPr>
        <w:t>Accommodation and enhancement benefits promote opportunities for employees and family members. These benefits are discussed in Chapter 9. Following are four objectives, with an example stated in parentheses:</w:t>
      </w:r>
    </w:p>
    <w:p>
      <w:pPr>
        <w:pStyle w:val="BodyText"/>
        <w:spacing w:line="244" w:lineRule="auto" w:before="148"/>
        <w:ind w:left="2440" w:hanging="240"/>
      </w:pPr>
      <w:r>
        <w:rPr>
          <w:color w:val="231F20"/>
          <w:position w:val="2"/>
          <w:sz w:val="13"/>
        </w:rPr>
        <w:t>▯ </w:t>
      </w:r>
      <w:r>
        <w:rPr>
          <w:color w:val="231F20"/>
        </w:rPr>
        <w:t>Mental and physical well-being of employees and family members (e.g., stress management).</w:t>
      </w:r>
    </w:p>
    <w:p>
      <w:pPr>
        <w:spacing w:after="0" w:line="244" w:lineRule="auto"/>
        <w:sectPr>
          <w:pgSz w:w="10620" w:h="13140"/>
          <w:pgMar w:header="692" w:footer="0" w:top="1120" w:bottom="280" w:left="680" w:right="660"/>
        </w:sectPr>
      </w:pPr>
    </w:p>
    <w:p>
      <w:pPr>
        <w:pStyle w:val="ListParagraph"/>
        <w:numPr>
          <w:ilvl w:val="1"/>
          <w:numId w:val="1"/>
        </w:numPr>
        <w:tabs>
          <w:tab w:pos="1780" w:val="left" w:leader="none"/>
        </w:tabs>
        <w:spacing w:line="240" w:lineRule="auto" w:before="110" w:after="0"/>
        <w:ind w:left="1780" w:right="0" w:hanging="240"/>
        <w:jc w:val="left"/>
        <w:rPr>
          <w:sz w:val="20"/>
        </w:rPr>
      </w:pPr>
      <w:r>
        <w:rPr>
          <w:color w:val="231F20"/>
          <w:sz w:val="20"/>
        </w:rPr>
        <w:t>Family</w:t>
      </w:r>
      <w:r>
        <w:rPr>
          <w:color w:val="231F20"/>
          <w:spacing w:val="20"/>
          <w:sz w:val="20"/>
        </w:rPr>
        <w:t> </w:t>
      </w:r>
      <w:r>
        <w:rPr>
          <w:color w:val="231F20"/>
          <w:sz w:val="20"/>
        </w:rPr>
        <w:t>assistance</w:t>
      </w:r>
      <w:r>
        <w:rPr>
          <w:color w:val="231F20"/>
          <w:spacing w:val="21"/>
          <w:sz w:val="20"/>
        </w:rPr>
        <w:t> </w:t>
      </w:r>
      <w:r>
        <w:rPr>
          <w:color w:val="231F20"/>
          <w:sz w:val="20"/>
        </w:rPr>
        <w:t>programs</w:t>
      </w:r>
      <w:r>
        <w:rPr>
          <w:color w:val="231F20"/>
          <w:spacing w:val="21"/>
          <w:sz w:val="20"/>
        </w:rPr>
        <w:t> </w:t>
      </w:r>
      <w:r>
        <w:rPr>
          <w:color w:val="231F20"/>
          <w:sz w:val="20"/>
        </w:rPr>
        <w:t>(e.g.,</w:t>
      </w:r>
      <w:r>
        <w:rPr>
          <w:color w:val="231F20"/>
          <w:spacing w:val="21"/>
          <w:sz w:val="20"/>
        </w:rPr>
        <w:t> </w:t>
      </w:r>
      <w:r>
        <w:rPr>
          <w:color w:val="231F20"/>
          <w:sz w:val="20"/>
        </w:rPr>
        <w:t>child</w:t>
      </w:r>
      <w:r>
        <w:rPr>
          <w:color w:val="231F20"/>
          <w:spacing w:val="21"/>
          <w:sz w:val="20"/>
        </w:rPr>
        <w:t> </w:t>
      </w:r>
      <w:r>
        <w:rPr>
          <w:color w:val="231F20"/>
          <w:sz w:val="20"/>
        </w:rPr>
        <w:t>care).</w:t>
      </w:r>
    </w:p>
    <w:p>
      <w:pPr>
        <w:pStyle w:val="ListParagraph"/>
        <w:numPr>
          <w:ilvl w:val="1"/>
          <w:numId w:val="1"/>
        </w:numPr>
        <w:tabs>
          <w:tab w:pos="1780" w:val="left" w:leader="none"/>
        </w:tabs>
        <w:spacing w:line="244" w:lineRule="auto" w:before="45" w:after="0"/>
        <w:ind w:left="1780" w:right="782" w:hanging="240"/>
        <w:jc w:val="left"/>
        <w:rPr>
          <w:sz w:val="20"/>
        </w:rPr>
      </w:pPr>
      <w:r>
        <w:rPr>
          <w:color w:val="231F20"/>
          <w:sz w:val="20"/>
        </w:rPr>
        <w:t>Skills and knowledge acquisition through educational programs (e.g., tuition reimbursement).</w:t>
      </w:r>
    </w:p>
    <w:p>
      <w:pPr>
        <w:pStyle w:val="ListParagraph"/>
        <w:numPr>
          <w:ilvl w:val="1"/>
          <w:numId w:val="1"/>
        </w:numPr>
        <w:tabs>
          <w:tab w:pos="1780" w:val="left" w:leader="none"/>
        </w:tabs>
        <w:spacing w:line="240" w:lineRule="auto" w:before="42" w:after="0"/>
        <w:ind w:left="1780" w:right="0" w:hanging="240"/>
        <w:jc w:val="left"/>
        <w:rPr>
          <w:sz w:val="20"/>
        </w:rPr>
      </w:pPr>
      <w:r>
        <w:rPr>
          <w:color w:val="231F20"/>
          <w:sz w:val="20"/>
        </w:rPr>
        <w:t>Opportunities</w:t>
      </w:r>
      <w:r>
        <w:rPr>
          <w:color w:val="231F20"/>
          <w:spacing w:val="20"/>
          <w:sz w:val="20"/>
        </w:rPr>
        <w:t> </w:t>
      </w:r>
      <w:r>
        <w:rPr>
          <w:color w:val="231F20"/>
          <w:sz w:val="20"/>
        </w:rPr>
        <w:t>to</w:t>
      </w:r>
      <w:r>
        <w:rPr>
          <w:color w:val="231F20"/>
          <w:spacing w:val="21"/>
          <w:sz w:val="20"/>
        </w:rPr>
        <w:t> </w:t>
      </w:r>
      <w:r>
        <w:rPr>
          <w:color w:val="231F20"/>
          <w:sz w:val="20"/>
        </w:rPr>
        <w:t>manage</w:t>
      </w:r>
      <w:r>
        <w:rPr>
          <w:color w:val="231F20"/>
          <w:spacing w:val="21"/>
          <w:sz w:val="20"/>
        </w:rPr>
        <w:t> </w:t>
      </w:r>
      <w:r>
        <w:rPr>
          <w:color w:val="231F20"/>
          <w:sz w:val="20"/>
        </w:rPr>
        <w:t>daily</w:t>
      </w:r>
      <w:r>
        <w:rPr>
          <w:color w:val="231F20"/>
          <w:spacing w:val="21"/>
          <w:sz w:val="20"/>
        </w:rPr>
        <w:t> </w:t>
      </w:r>
      <w:r>
        <w:rPr>
          <w:color w:val="231F20"/>
          <w:sz w:val="20"/>
        </w:rPr>
        <w:t>challenges</w:t>
      </w:r>
      <w:r>
        <w:rPr>
          <w:color w:val="231F20"/>
          <w:spacing w:val="21"/>
          <w:sz w:val="20"/>
        </w:rPr>
        <w:t> </w:t>
      </w:r>
      <w:r>
        <w:rPr>
          <w:color w:val="231F20"/>
          <w:sz w:val="20"/>
        </w:rPr>
        <w:t>(e.g.,</w:t>
      </w:r>
      <w:r>
        <w:rPr>
          <w:color w:val="231F20"/>
          <w:spacing w:val="21"/>
          <w:sz w:val="20"/>
        </w:rPr>
        <w:t> </w:t>
      </w:r>
      <w:r>
        <w:rPr>
          <w:color w:val="231F20"/>
          <w:sz w:val="20"/>
        </w:rPr>
        <w:t>transportation</w:t>
      </w:r>
      <w:r>
        <w:rPr>
          <w:color w:val="231F20"/>
          <w:spacing w:val="21"/>
          <w:sz w:val="20"/>
        </w:rPr>
        <w:t> </w:t>
      </w:r>
      <w:r>
        <w:rPr>
          <w:color w:val="231F20"/>
          <w:sz w:val="20"/>
        </w:rPr>
        <w:t>services).</w:t>
      </w:r>
    </w:p>
    <w:p>
      <w:pPr>
        <w:pStyle w:val="BodyText"/>
        <w:spacing w:before="7"/>
        <w:rPr>
          <w:sz w:val="26"/>
        </w:rPr>
      </w:pPr>
    </w:p>
    <w:p>
      <w:pPr>
        <w:pStyle w:val="Heading3"/>
        <w:jc w:val="left"/>
        <w:rPr>
          <w:i/>
        </w:rPr>
      </w:pPr>
      <w:r>
        <w:rPr>
          <w:i/>
          <w:color w:val="231F20"/>
        </w:rPr>
        <w:t>Basic Design Considerations for Discretionary Benefits</w:t>
      </w:r>
    </w:p>
    <w:p>
      <w:pPr>
        <w:pStyle w:val="BodyText"/>
        <w:spacing w:line="244" w:lineRule="auto" w:before="28"/>
        <w:ind w:left="1540" w:right="774"/>
        <w:jc w:val="both"/>
      </w:pPr>
      <w:r>
        <w:rPr>
          <w:color w:val="231F20"/>
        </w:rPr>
        <w:t>Employee-benefits professionals possess substantial leeway when designing dis- cretionary benefits. Numerous design considerations are reviewed throughout this book as specific benefits are examined, and general design considerations are discussed in Chapter 10. As noted later in this chapter and in Chapter 2, companies strive to offer cost-effective benefits that will promote the recruit- ment and retention of highly qualified employees. Chapter 2 addresses these issues from a psychological perspective as well as from an economic perspec- tive. The following is a basic introduction to common features of employee- benefits programs.</w:t>
      </w:r>
    </w:p>
    <w:p>
      <w:pPr>
        <w:pStyle w:val="ListParagraph"/>
        <w:numPr>
          <w:ilvl w:val="1"/>
          <w:numId w:val="1"/>
        </w:numPr>
        <w:tabs>
          <w:tab w:pos="1780" w:val="left" w:leader="none"/>
        </w:tabs>
        <w:spacing w:line="242" w:lineRule="auto" w:before="128" w:after="0"/>
        <w:ind w:left="1780" w:right="777" w:hanging="240"/>
        <w:jc w:val="both"/>
        <w:rPr>
          <w:sz w:val="20"/>
        </w:rPr>
      </w:pPr>
      <w:r>
        <w:rPr>
          <w:rFonts w:ascii="Book Antiqua" w:hAnsi="Book Antiqua"/>
          <w:i/>
          <w:color w:val="231F20"/>
          <w:sz w:val="20"/>
        </w:rPr>
        <w:t>Eligibility provisions. </w:t>
      </w:r>
      <w:r>
        <w:rPr>
          <w:color w:val="231F20"/>
          <w:sz w:val="20"/>
        </w:rPr>
        <w:t>Companies must decide whether to limit participation </w:t>
      </w:r>
      <w:r>
        <w:rPr>
          <w:color w:val="231F20"/>
          <w:spacing w:val="-8"/>
          <w:sz w:val="20"/>
        </w:rPr>
        <w:t>to </w:t>
      </w:r>
      <w:r>
        <w:rPr>
          <w:color w:val="231F20"/>
          <w:sz w:val="20"/>
        </w:rPr>
        <w:t>current</w:t>
      </w:r>
      <w:r>
        <w:rPr>
          <w:color w:val="231F20"/>
          <w:spacing w:val="-9"/>
          <w:sz w:val="20"/>
        </w:rPr>
        <w:t> </w:t>
      </w:r>
      <w:r>
        <w:rPr>
          <w:color w:val="231F20"/>
          <w:sz w:val="20"/>
        </w:rPr>
        <w:t>employees,</w:t>
      </w:r>
      <w:r>
        <w:rPr>
          <w:color w:val="231F20"/>
          <w:spacing w:val="-9"/>
          <w:sz w:val="20"/>
        </w:rPr>
        <w:t> </w:t>
      </w:r>
      <w:r>
        <w:rPr>
          <w:color w:val="231F20"/>
          <w:sz w:val="20"/>
        </w:rPr>
        <w:t>their</w:t>
      </w:r>
      <w:r>
        <w:rPr>
          <w:color w:val="231F20"/>
          <w:spacing w:val="-9"/>
          <w:sz w:val="20"/>
        </w:rPr>
        <w:t> </w:t>
      </w:r>
      <w:r>
        <w:rPr>
          <w:color w:val="231F20"/>
          <w:sz w:val="20"/>
        </w:rPr>
        <w:t>dependent</w:t>
      </w:r>
      <w:r>
        <w:rPr>
          <w:color w:val="231F20"/>
          <w:spacing w:val="-9"/>
          <w:sz w:val="20"/>
        </w:rPr>
        <w:t> </w:t>
      </w:r>
      <w:r>
        <w:rPr>
          <w:color w:val="231F20"/>
          <w:sz w:val="20"/>
        </w:rPr>
        <w:t>family</w:t>
      </w:r>
      <w:r>
        <w:rPr>
          <w:color w:val="231F20"/>
          <w:spacing w:val="-9"/>
          <w:sz w:val="20"/>
        </w:rPr>
        <w:t> </w:t>
      </w:r>
      <w:r>
        <w:rPr>
          <w:color w:val="231F20"/>
          <w:sz w:val="20"/>
        </w:rPr>
        <w:t>members,</w:t>
      </w:r>
      <w:r>
        <w:rPr>
          <w:color w:val="231F20"/>
          <w:spacing w:val="-9"/>
          <w:sz w:val="20"/>
        </w:rPr>
        <w:t> </w:t>
      </w:r>
      <w:r>
        <w:rPr>
          <w:color w:val="231F20"/>
          <w:sz w:val="20"/>
        </w:rPr>
        <w:t>and</w:t>
      </w:r>
      <w:r>
        <w:rPr>
          <w:color w:val="231F20"/>
          <w:spacing w:val="-8"/>
          <w:sz w:val="20"/>
        </w:rPr>
        <w:t> </w:t>
      </w:r>
      <w:r>
        <w:rPr>
          <w:color w:val="231F20"/>
          <w:sz w:val="20"/>
        </w:rPr>
        <w:t>survivors</w:t>
      </w:r>
      <w:r>
        <w:rPr>
          <w:color w:val="231F20"/>
          <w:spacing w:val="-9"/>
          <w:sz w:val="20"/>
        </w:rPr>
        <w:t> </w:t>
      </w:r>
      <w:r>
        <w:rPr>
          <w:color w:val="231F20"/>
          <w:sz w:val="20"/>
        </w:rPr>
        <w:t>of</w:t>
      </w:r>
      <w:r>
        <w:rPr>
          <w:color w:val="231F20"/>
          <w:spacing w:val="-9"/>
          <w:sz w:val="20"/>
        </w:rPr>
        <w:t> </w:t>
      </w:r>
      <w:r>
        <w:rPr>
          <w:color w:val="231F20"/>
          <w:sz w:val="20"/>
        </w:rPr>
        <w:t>deceased current or retired employees. Companies may limit participation to current employees. For instance, many companies exclude part-time employees as a cost-control</w:t>
      </w:r>
      <w:r>
        <w:rPr>
          <w:color w:val="231F20"/>
          <w:spacing w:val="24"/>
          <w:sz w:val="20"/>
        </w:rPr>
        <w:t> </w:t>
      </w:r>
      <w:r>
        <w:rPr>
          <w:color w:val="231F20"/>
          <w:sz w:val="20"/>
        </w:rPr>
        <w:t>measure.</w:t>
      </w:r>
    </w:p>
    <w:p>
      <w:pPr>
        <w:pStyle w:val="ListParagraph"/>
        <w:numPr>
          <w:ilvl w:val="1"/>
          <w:numId w:val="1"/>
        </w:numPr>
        <w:tabs>
          <w:tab w:pos="1780" w:val="left" w:leader="none"/>
        </w:tabs>
        <w:spacing w:line="242" w:lineRule="auto" w:before="44" w:after="0"/>
        <w:ind w:left="1780" w:right="774" w:hanging="240"/>
        <w:jc w:val="both"/>
        <w:rPr>
          <w:sz w:val="20"/>
        </w:rPr>
      </w:pPr>
      <w:r>
        <w:rPr>
          <w:rFonts w:ascii="Book Antiqua" w:hAnsi="Book Antiqua"/>
          <w:i/>
          <w:color w:val="231F20"/>
          <w:sz w:val="20"/>
        </w:rPr>
        <w:t>Kinds of </w:t>
      </w:r>
      <w:r>
        <w:rPr>
          <w:rFonts w:ascii="Book Antiqua" w:hAnsi="Book Antiqua"/>
          <w:i/>
          <w:color w:val="231F20"/>
          <w:spacing w:val="2"/>
          <w:sz w:val="20"/>
        </w:rPr>
        <w:t>benefits. </w:t>
      </w:r>
      <w:r>
        <w:rPr>
          <w:color w:val="231F20"/>
          <w:sz w:val="20"/>
        </w:rPr>
        <w:t>Which </w:t>
      </w:r>
      <w:r>
        <w:rPr>
          <w:color w:val="231F20"/>
          <w:spacing w:val="2"/>
          <w:sz w:val="20"/>
        </w:rPr>
        <w:t>benefits </w:t>
      </w:r>
      <w:r>
        <w:rPr>
          <w:color w:val="231F20"/>
          <w:sz w:val="20"/>
        </w:rPr>
        <w:t>do companies offer to eligible individuals? Companies may sponsor a </w:t>
      </w:r>
      <w:r>
        <w:rPr>
          <w:color w:val="231F20"/>
          <w:spacing w:val="2"/>
          <w:sz w:val="20"/>
        </w:rPr>
        <w:t>variety </w:t>
      </w:r>
      <w:r>
        <w:rPr>
          <w:color w:val="231F20"/>
          <w:sz w:val="20"/>
        </w:rPr>
        <w:t>of broad </w:t>
      </w:r>
      <w:r>
        <w:rPr>
          <w:color w:val="231F20"/>
          <w:spacing w:val="2"/>
          <w:sz w:val="20"/>
        </w:rPr>
        <w:t>benefits, </w:t>
      </w:r>
      <w:r>
        <w:rPr>
          <w:color w:val="231F20"/>
          <w:sz w:val="20"/>
        </w:rPr>
        <w:t>including retirement plans, </w:t>
      </w:r>
      <w:r>
        <w:rPr>
          <w:color w:val="231F20"/>
          <w:spacing w:val="2"/>
          <w:sz w:val="20"/>
        </w:rPr>
        <w:t>health </w:t>
      </w:r>
      <w:r>
        <w:rPr>
          <w:color w:val="231F20"/>
          <w:sz w:val="20"/>
        </w:rPr>
        <w:t>care, and paid time off. Then they select </w:t>
      </w:r>
      <w:r>
        <w:rPr>
          <w:color w:val="231F20"/>
          <w:spacing w:val="2"/>
          <w:sz w:val="20"/>
        </w:rPr>
        <w:t>specific benefits </w:t>
      </w:r>
      <w:r>
        <w:rPr>
          <w:color w:val="231F20"/>
          <w:sz w:val="20"/>
        </w:rPr>
        <w:t>from </w:t>
      </w:r>
      <w:r>
        <w:rPr>
          <w:color w:val="231F20"/>
          <w:spacing w:val="2"/>
          <w:sz w:val="20"/>
        </w:rPr>
        <w:t>these </w:t>
      </w:r>
      <w:r>
        <w:rPr>
          <w:color w:val="231F20"/>
          <w:sz w:val="20"/>
        </w:rPr>
        <w:t>broad categories. For instance, </w:t>
      </w:r>
      <w:r>
        <w:rPr>
          <w:color w:val="231F20"/>
          <w:spacing w:val="2"/>
          <w:sz w:val="20"/>
        </w:rPr>
        <w:t>defined contribution </w:t>
      </w:r>
      <w:r>
        <w:rPr>
          <w:color w:val="231F20"/>
          <w:sz w:val="20"/>
        </w:rPr>
        <w:t>retirement plans are often preferred because </w:t>
      </w:r>
      <w:r>
        <w:rPr>
          <w:color w:val="231F20"/>
          <w:spacing w:val="2"/>
          <w:sz w:val="20"/>
        </w:rPr>
        <w:t>these </w:t>
      </w:r>
      <w:r>
        <w:rPr>
          <w:color w:val="231F20"/>
          <w:sz w:val="20"/>
        </w:rPr>
        <w:t>plans are more cost-effective </w:t>
      </w:r>
      <w:r>
        <w:rPr>
          <w:color w:val="231F20"/>
          <w:spacing w:val="2"/>
          <w:sz w:val="20"/>
        </w:rPr>
        <w:t>than defined benefit</w:t>
      </w:r>
      <w:r>
        <w:rPr>
          <w:color w:val="231F20"/>
          <w:spacing w:val="28"/>
          <w:sz w:val="20"/>
        </w:rPr>
        <w:t> </w:t>
      </w:r>
      <w:r>
        <w:rPr>
          <w:color w:val="231F20"/>
          <w:spacing w:val="2"/>
          <w:sz w:val="20"/>
        </w:rPr>
        <w:t>plans.</w:t>
      </w:r>
    </w:p>
    <w:p>
      <w:pPr>
        <w:pStyle w:val="ListParagraph"/>
        <w:numPr>
          <w:ilvl w:val="1"/>
          <w:numId w:val="1"/>
        </w:numPr>
        <w:tabs>
          <w:tab w:pos="1780" w:val="left" w:leader="none"/>
        </w:tabs>
        <w:spacing w:line="240" w:lineRule="auto" w:before="48" w:after="0"/>
        <w:ind w:left="1780" w:right="777" w:hanging="240"/>
        <w:jc w:val="both"/>
        <w:rPr>
          <w:sz w:val="20"/>
        </w:rPr>
      </w:pPr>
      <w:r>
        <w:rPr>
          <w:rFonts w:ascii="Book Antiqua" w:hAnsi="Book Antiqua"/>
          <w:i/>
          <w:color w:val="231F20"/>
          <w:sz w:val="20"/>
        </w:rPr>
        <w:t>Level of benefits. </w:t>
      </w:r>
      <w:r>
        <w:rPr>
          <w:color w:val="231F20"/>
          <w:sz w:val="20"/>
        </w:rPr>
        <w:t>Companies choose benefits based on maximum benefit limits. For example, life insurance policies specify the dollar benefit amount for the death of an</w:t>
      </w:r>
      <w:r>
        <w:rPr>
          <w:color w:val="231F20"/>
          <w:spacing w:val="-15"/>
          <w:sz w:val="20"/>
        </w:rPr>
        <w:t> </w:t>
      </w:r>
      <w:r>
        <w:rPr>
          <w:color w:val="231F20"/>
          <w:sz w:val="20"/>
        </w:rPr>
        <w:t>employee.</w:t>
      </w:r>
    </w:p>
    <w:p>
      <w:pPr>
        <w:pStyle w:val="ListParagraph"/>
        <w:numPr>
          <w:ilvl w:val="1"/>
          <w:numId w:val="1"/>
        </w:numPr>
        <w:tabs>
          <w:tab w:pos="1780" w:val="left" w:leader="none"/>
        </w:tabs>
        <w:spacing w:line="244" w:lineRule="auto" w:before="45" w:after="0"/>
        <w:ind w:left="1780" w:right="773" w:hanging="240"/>
        <w:jc w:val="both"/>
        <w:rPr>
          <w:sz w:val="20"/>
        </w:rPr>
      </w:pPr>
      <w:r>
        <w:rPr>
          <w:rFonts w:ascii="Book Antiqua" w:hAnsi="Book Antiqua"/>
          <w:i/>
          <w:color w:val="231F20"/>
          <w:spacing w:val="2"/>
          <w:sz w:val="20"/>
        </w:rPr>
        <w:t>Waiting </w:t>
      </w:r>
      <w:r>
        <w:rPr>
          <w:rFonts w:ascii="Book Antiqua" w:hAnsi="Book Antiqua"/>
          <w:i/>
          <w:color w:val="231F20"/>
          <w:spacing w:val="4"/>
          <w:sz w:val="20"/>
        </w:rPr>
        <w:t>periods. </w:t>
      </w:r>
      <w:r>
        <w:rPr>
          <w:color w:val="231F20"/>
          <w:sz w:val="20"/>
        </w:rPr>
        <w:t>Waiting </w:t>
      </w:r>
      <w:r>
        <w:rPr>
          <w:color w:val="231F20"/>
          <w:spacing w:val="3"/>
          <w:sz w:val="20"/>
        </w:rPr>
        <w:t>periods specify the minimum number </w:t>
      </w:r>
      <w:r>
        <w:rPr>
          <w:color w:val="231F20"/>
          <w:sz w:val="20"/>
        </w:rPr>
        <w:t>of  </w:t>
      </w:r>
      <w:r>
        <w:rPr>
          <w:color w:val="231F20"/>
          <w:spacing w:val="4"/>
          <w:sz w:val="20"/>
        </w:rPr>
        <w:t>months  </w:t>
      </w:r>
      <w:r>
        <w:rPr>
          <w:color w:val="231F20"/>
          <w:sz w:val="20"/>
        </w:rPr>
        <w:t>an </w:t>
      </w:r>
      <w:r>
        <w:rPr>
          <w:color w:val="231F20"/>
          <w:spacing w:val="2"/>
          <w:sz w:val="20"/>
        </w:rPr>
        <w:t>employee must </w:t>
      </w:r>
      <w:r>
        <w:rPr>
          <w:color w:val="231F20"/>
          <w:spacing w:val="3"/>
          <w:sz w:val="20"/>
        </w:rPr>
        <w:t>remain </w:t>
      </w:r>
      <w:r>
        <w:rPr>
          <w:color w:val="231F20"/>
          <w:spacing w:val="2"/>
          <w:sz w:val="20"/>
        </w:rPr>
        <w:t>employed before </w:t>
      </w:r>
      <w:r>
        <w:rPr>
          <w:color w:val="231F20"/>
          <w:spacing w:val="3"/>
          <w:sz w:val="20"/>
        </w:rPr>
        <w:t>becoming eligible </w:t>
      </w:r>
      <w:r>
        <w:rPr>
          <w:color w:val="231F20"/>
          <w:spacing w:val="2"/>
          <w:sz w:val="20"/>
        </w:rPr>
        <w:t>for one </w:t>
      </w:r>
      <w:r>
        <w:rPr>
          <w:color w:val="231F20"/>
          <w:spacing w:val="4"/>
          <w:sz w:val="20"/>
        </w:rPr>
        <w:t>or </w:t>
      </w:r>
      <w:r>
        <w:rPr>
          <w:color w:val="231F20"/>
          <w:spacing w:val="2"/>
          <w:sz w:val="20"/>
        </w:rPr>
        <w:t>more </w:t>
      </w:r>
      <w:r>
        <w:rPr>
          <w:color w:val="231F20"/>
          <w:spacing w:val="4"/>
          <w:sz w:val="20"/>
        </w:rPr>
        <w:t>benefits. </w:t>
      </w:r>
      <w:r>
        <w:rPr>
          <w:color w:val="231F20"/>
          <w:spacing w:val="3"/>
          <w:sz w:val="20"/>
        </w:rPr>
        <w:t>Some waiting periods correspond with the length </w:t>
      </w:r>
      <w:r>
        <w:rPr>
          <w:color w:val="231F20"/>
          <w:sz w:val="20"/>
        </w:rPr>
        <w:t>of </w:t>
      </w:r>
      <w:r>
        <w:rPr>
          <w:color w:val="231F20"/>
          <w:spacing w:val="2"/>
          <w:sz w:val="20"/>
        </w:rPr>
        <w:t>proba- </w:t>
      </w:r>
      <w:r>
        <w:rPr>
          <w:color w:val="231F20"/>
          <w:spacing w:val="4"/>
          <w:sz w:val="20"/>
        </w:rPr>
        <w:t>tionary </w:t>
      </w:r>
      <w:r>
        <w:rPr>
          <w:color w:val="231F20"/>
          <w:spacing w:val="3"/>
          <w:sz w:val="20"/>
        </w:rPr>
        <w:t>periods, while others </w:t>
      </w:r>
      <w:r>
        <w:rPr>
          <w:color w:val="231F20"/>
          <w:spacing w:val="2"/>
          <w:sz w:val="20"/>
        </w:rPr>
        <w:t>are </w:t>
      </w:r>
      <w:r>
        <w:rPr>
          <w:color w:val="231F20"/>
          <w:spacing w:val="3"/>
          <w:sz w:val="20"/>
        </w:rPr>
        <w:t>limited </w:t>
      </w:r>
      <w:r>
        <w:rPr>
          <w:color w:val="231F20"/>
          <w:sz w:val="20"/>
        </w:rPr>
        <w:t>by law. </w:t>
      </w:r>
      <w:r>
        <w:rPr>
          <w:color w:val="231F20"/>
          <w:spacing w:val="3"/>
          <w:sz w:val="20"/>
        </w:rPr>
        <w:t>Companies </w:t>
      </w:r>
      <w:r>
        <w:rPr>
          <w:color w:val="231F20"/>
          <w:spacing w:val="2"/>
          <w:sz w:val="20"/>
        </w:rPr>
        <w:t>impose proba- </w:t>
      </w:r>
      <w:r>
        <w:rPr>
          <w:color w:val="231F20"/>
          <w:spacing w:val="4"/>
          <w:sz w:val="20"/>
        </w:rPr>
        <w:t>tionary </w:t>
      </w:r>
      <w:r>
        <w:rPr>
          <w:color w:val="231F20"/>
          <w:spacing w:val="3"/>
          <w:sz w:val="20"/>
        </w:rPr>
        <w:t>periods </w:t>
      </w:r>
      <w:r>
        <w:rPr>
          <w:color w:val="231F20"/>
          <w:sz w:val="20"/>
        </w:rPr>
        <w:t>to </w:t>
      </w:r>
      <w:r>
        <w:rPr>
          <w:color w:val="231F20"/>
          <w:spacing w:val="2"/>
          <w:sz w:val="20"/>
        </w:rPr>
        <w:t>judge </w:t>
      </w:r>
      <w:r>
        <w:rPr>
          <w:color w:val="231F20"/>
          <w:sz w:val="20"/>
        </w:rPr>
        <w:t>a </w:t>
      </w:r>
      <w:r>
        <w:rPr>
          <w:color w:val="231F20"/>
          <w:spacing w:val="2"/>
          <w:sz w:val="20"/>
        </w:rPr>
        <w:t>newcomer’s job </w:t>
      </w:r>
      <w:r>
        <w:rPr>
          <w:color w:val="231F20"/>
          <w:spacing w:val="3"/>
          <w:sz w:val="20"/>
        </w:rPr>
        <w:t>performance, </w:t>
      </w:r>
      <w:r>
        <w:rPr>
          <w:color w:val="231F20"/>
          <w:spacing w:val="2"/>
          <w:sz w:val="20"/>
        </w:rPr>
        <w:t>and </w:t>
      </w:r>
      <w:r>
        <w:rPr>
          <w:color w:val="231F20"/>
          <w:spacing w:val="3"/>
          <w:sz w:val="20"/>
        </w:rPr>
        <w:t>they explicitly </w:t>
      </w:r>
      <w:r>
        <w:rPr>
          <w:color w:val="231F20"/>
          <w:spacing w:val="5"/>
          <w:sz w:val="20"/>
        </w:rPr>
        <w:t>reserve the right </w:t>
      </w:r>
      <w:r>
        <w:rPr>
          <w:color w:val="231F20"/>
          <w:sz w:val="20"/>
        </w:rPr>
        <w:t>to </w:t>
      </w:r>
      <w:r>
        <w:rPr>
          <w:color w:val="231F20"/>
          <w:spacing w:val="5"/>
          <w:sz w:val="20"/>
        </w:rPr>
        <w:t>terminate </w:t>
      </w:r>
      <w:r>
        <w:rPr>
          <w:color w:val="231F20"/>
          <w:spacing w:val="4"/>
          <w:sz w:val="20"/>
        </w:rPr>
        <w:t>employees who </w:t>
      </w:r>
      <w:r>
        <w:rPr>
          <w:color w:val="231F20"/>
          <w:spacing w:val="5"/>
          <w:sz w:val="20"/>
        </w:rPr>
        <w:t>demonstrate </w:t>
      </w:r>
      <w:r>
        <w:rPr>
          <w:color w:val="231F20"/>
          <w:spacing w:val="3"/>
          <w:sz w:val="20"/>
        </w:rPr>
        <w:t>low </w:t>
      </w:r>
      <w:r>
        <w:rPr>
          <w:color w:val="231F20"/>
          <w:spacing w:val="4"/>
          <w:sz w:val="20"/>
        </w:rPr>
        <w:t>job performance.</w:t>
      </w:r>
    </w:p>
    <w:p>
      <w:pPr>
        <w:pStyle w:val="ListParagraph"/>
        <w:numPr>
          <w:ilvl w:val="1"/>
          <w:numId w:val="1"/>
        </w:numPr>
        <w:tabs>
          <w:tab w:pos="1780" w:val="left" w:leader="none"/>
        </w:tabs>
        <w:spacing w:line="237" w:lineRule="auto" w:before="36" w:after="0"/>
        <w:ind w:left="1780" w:right="777" w:hanging="240"/>
        <w:jc w:val="both"/>
        <w:rPr>
          <w:sz w:val="20"/>
        </w:rPr>
      </w:pPr>
      <w:r>
        <w:rPr>
          <w:rFonts w:ascii="Book Antiqua" w:hAnsi="Book Antiqua"/>
          <w:i/>
          <w:color w:val="231F20"/>
          <w:sz w:val="20"/>
        </w:rPr>
        <w:t>Financing benefits. </w:t>
      </w:r>
      <w:r>
        <w:rPr>
          <w:color w:val="231F20"/>
          <w:sz w:val="20"/>
        </w:rPr>
        <w:t>Employers choose from four approaches: noncontributory, contributory,</w:t>
      </w:r>
      <w:r>
        <w:rPr>
          <w:color w:val="231F20"/>
          <w:spacing w:val="-11"/>
          <w:sz w:val="20"/>
        </w:rPr>
        <w:t> </w:t>
      </w:r>
      <w:r>
        <w:rPr>
          <w:color w:val="231F20"/>
          <w:sz w:val="20"/>
        </w:rPr>
        <w:t>employee-financed</w:t>
      </w:r>
      <w:r>
        <w:rPr>
          <w:color w:val="231F20"/>
          <w:spacing w:val="-11"/>
          <w:sz w:val="20"/>
        </w:rPr>
        <w:t> </w:t>
      </w:r>
      <w:r>
        <w:rPr>
          <w:color w:val="231F20"/>
          <w:sz w:val="20"/>
        </w:rPr>
        <w:t>programs,</w:t>
      </w:r>
      <w:r>
        <w:rPr>
          <w:color w:val="231F20"/>
          <w:spacing w:val="-11"/>
          <w:sz w:val="20"/>
        </w:rPr>
        <w:t> </w:t>
      </w:r>
      <w:r>
        <w:rPr>
          <w:color w:val="231F20"/>
          <w:sz w:val="20"/>
        </w:rPr>
        <w:t>or</w:t>
      </w:r>
      <w:r>
        <w:rPr>
          <w:color w:val="231F20"/>
          <w:spacing w:val="-11"/>
          <w:sz w:val="20"/>
        </w:rPr>
        <w:t> </w:t>
      </w:r>
      <w:r>
        <w:rPr>
          <w:color w:val="231F20"/>
          <w:sz w:val="20"/>
        </w:rPr>
        <w:t>some</w:t>
      </w:r>
      <w:r>
        <w:rPr>
          <w:color w:val="231F20"/>
          <w:spacing w:val="-11"/>
          <w:sz w:val="20"/>
        </w:rPr>
        <w:t> </w:t>
      </w:r>
      <w:r>
        <w:rPr>
          <w:color w:val="231F20"/>
          <w:sz w:val="20"/>
        </w:rPr>
        <w:t>combination.</w:t>
      </w:r>
      <w:r>
        <w:rPr>
          <w:color w:val="231F20"/>
          <w:spacing w:val="-11"/>
          <w:sz w:val="20"/>
        </w:rPr>
        <w:t> </w:t>
      </w:r>
      <w:r>
        <w:rPr>
          <w:rFonts w:ascii="Book Antiqua" w:hAnsi="Book Antiqua"/>
          <w:b/>
          <w:color w:val="231F20"/>
          <w:sz w:val="20"/>
        </w:rPr>
        <w:t>Noncontrib- utory financing </w:t>
      </w:r>
      <w:r>
        <w:rPr>
          <w:color w:val="231F20"/>
          <w:sz w:val="20"/>
        </w:rPr>
        <w:t>means that the company </w:t>
      </w:r>
      <w:r>
        <w:rPr>
          <w:color w:val="231F20"/>
          <w:spacing w:val="-3"/>
          <w:sz w:val="20"/>
        </w:rPr>
        <w:t>pays </w:t>
      </w:r>
      <w:r>
        <w:rPr>
          <w:color w:val="231F20"/>
          <w:sz w:val="20"/>
        </w:rPr>
        <w:t>the total costs for designated discretionary benefits. Under </w:t>
      </w:r>
      <w:r>
        <w:rPr>
          <w:rFonts w:ascii="Book Antiqua" w:hAnsi="Book Antiqua"/>
          <w:b/>
          <w:color w:val="231F20"/>
          <w:sz w:val="20"/>
        </w:rPr>
        <w:t>contributory financing</w:t>
      </w:r>
      <w:r>
        <w:rPr>
          <w:color w:val="231F20"/>
          <w:sz w:val="20"/>
        </w:rPr>
        <w:t>, the company and its </w:t>
      </w:r>
      <w:r>
        <w:rPr>
          <w:color w:val="231F20"/>
          <w:spacing w:val="-3"/>
          <w:sz w:val="20"/>
        </w:rPr>
        <w:t>employees</w:t>
      </w:r>
      <w:r>
        <w:rPr>
          <w:color w:val="231F20"/>
          <w:spacing w:val="-13"/>
          <w:sz w:val="20"/>
        </w:rPr>
        <w:t> </w:t>
      </w:r>
      <w:r>
        <w:rPr>
          <w:color w:val="231F20"/>
          <w:sz w:val="20"/>
        </w:rPr>
        <w:t>share</w:t>
      </w:r>
      <w:r>
        <w:rPr>
          <w:color w:val="231F20"/>
          <w:spacing w:val="-13"/>
          <w:sz w:val="20"/>
        </w:rPr>
        <w:t> </w:t>
      </w:r>
      <w:r>
        <w:rPr>
          <w:color w:val="231F20"/>
          <w:sz w:val="20"/>
        </w:rPr>
        <w:t>the</w:t>
      </w:r>
      <w:r>
        <w:rPr>
          <w:color w:val="231F20"/>
          <w:spacing w:val="-13"/>
          <w:sz w:val="20"/>
        </w:rPr>
        <w:t> </w:t>
      </w:r>
      <w:r>
        <w:rPr>
          <w:color w:val="231F20"/>
          <w:sz w:val="20"/>
        </w:rPr>
        <w:t>costs.</w:t>
      </w:r>
      <w:r>
        <w:rPr>
          <w:color w:val="231F20"/>
          <w:spacing w:val="-13"/>
          <w:sz w:val="20"/>
        </w:rPr>
        <w:t> </w:t>
      </w:r>
      <w:r>
        <w:rPr>
          <w:color w:val="231F20"/>
          <w:sz w:val="20"/>
        </w:rPr>
        <w:t>Under</w:t>
      </w:r>
      <w:r>
        <w:rPr>
          <w:color w:val="231F20"/>
          <w:spacing w:val="-12"/>
          <w:sz w:val="20"/>
        </w:rPr>
        <w:t> </w:t>
      </w:r>
      <w:r>
        <w:rPr>
          <w:rFonts w:ascii="Book Antiqua" w:hAnsi="Book Antiqua"/>
          <w:b/>
          <w:color w:val="231F20"/>
          <w:sz w:val="20"/>
        </w:rPr>
        <w:t>employee-financed</w:t>
      </w:r>
      <w:r>
        <w:rPr>
          <w:rFonts w:ascii="Book Antiqua" w:hAnsi="Book Antiqua"/>
          <w:b/>
          <w:color w:val="231F20"/>
          <w:spacing w:val="-19"/>
          <w:sz w:val="20"/>
        </w:rPr>
        <w:t> </w:t>
      </w:r>
      <w:r>
        <w:rPr>
          <w:rFonts w:ascii="Book Antiqua" w:hAnsi="Book Antiqua"/>
          <w:b/>
          <w:color w:val="231F20"/>
          <w:sz w:val="20"/>
        </w:rPr>
        <w:t>benefits</w:t>
      </w:r>
      <w:r>
        <w:rPr>
          <w:color w:val="231F20"/>
          <w:sz w:val="20"/>
        </w:rPr>
        <w:t>,</w:t>
      </w:r>
      <w:r>
        <w:rPr>
          <w:color w:val="231F20"/>
          <w:spacing w:val="-13"/>
          <w:sz w:val="20"/>
        </w:rPr>
        <w:t> </w:t>
      </w:r>
      <w:r>
        <w:rPr>
          <w:color w:val="231F20"/>
          <w:spacing w:val="-3"/>
          <w:sz w:val="20"/>
        </w:rPr>
        <w:t>employees</w:t>
      </w:r>
      <w:r>
        <w:rPr>
          <w:color w:val="231F20"/>
          <w:spacing w:val="-13"/>
          <w:sz w:val="20"/>
        </w:rPr>
        <w:t> </w:t>
      </w:r>
      <w:r>
        <w:rPr>
          <w:color w:val="231F20"/>
          <w:sz w:val="20"/>
        </w:rPr>
        <w:t>bear the entire cost. The majority of benefit plans today are contributory, largely because benefits costs </w:t>
      </w:r>
      <w:r>
        <w:rPr>
          <w:color w:val="231F20"/>
          <w:spacing w:val="-3"/>
          <w:sz w:val="20"/>
        </w:rPr>
        <w:t>have </w:t>
      </w:r>
      <w:r>
        <w:rPr>
          <w:color w:val="231F20"/>
          <w:sz w:val="20"/>
        </w:rPr>
        <w:t>risen so</w:t>
      </w:r>
      <w:r>
        <w:rPr>
          <w:color w:val="231F20"/>
          <w:spacing w:val="39"/>
          <w:sz w:val="20"/>
        </w:rPr>
        <w:t> </w:t>
      </w:r>
      <w:r>
        <w:rPr>
          <w:color w:val="231F20"/>
          <w:spacing w:val="-3"/>
          <w:sz w:val="20"/>
        </w:rPr>
        <w:t>dramatically.</w:t>
      </w:r>
    </w:p>
    <w:p>
      <w:pPr>
        <w:spacing w:after="0" w:line="237" w:lineRule="auto"/>
        <w:jc w:val="both"/>
        <w:rPr>
          <w:sz w:val="20"/>
        </w:rPr>
        <w:sectPr>
          <w:pgSz w:w="10620" w:h="13140"/>
          <w:pgMar w:header="692" w:footer="0" w:top="1120" w:bottom="280" w:left="680" w:right="660"/>
        </w:sectPr>
      </w:pPr>
    </w:p>
    <w:p>
      <w:pPr>
        <w:pStyle w:val="ListParagraph"/>
        <w:numPr>
          <w:ilvl w:val="2"/>
          <w:numId w:val="1"/>
        </w:numPr>
        <w:tabs>
          <w:tab w:pos="2440" w:val="left" w:leader="none"/>
        </w:tabs>
        <w:spacing w:line="244" w:lineRule="auto" w:before="110" w:after="0"/>
        <w:ind w:left="2440" w:right="109" w:hanging="240"/>
        <w:jc w:val="both"/>
        <w:rPr>
          <w:sz w:val="20"/>
        </w:rPr>
      </w:pPr>
      <w:bookmarkStart w:name="Origins of Employee Benefits" w:id="8"/>
      <w:bookmarkEnd w:id="8"/>
      <w:r>
        <w:rPr/>
      </w:r>
      <w:bookmarkStart w:name="Origins of Employee Benefits" w:id="9"/>
      <w:bookmarkEnd w:id="9"/>
      <w:r>
        <w:rPr>
          <w:rFonts w:ascii="Book Antiqua" w:hAnsi="Book Antiqua"/>
          <w:i/>
          <w:color w:val="231F20"/>
          <w:spacing w:val="4"/>
          <w:sz w:val="20"/>
        </w:rPr>
        <w:t>Emplo</w:t>
      </w:r>
      <w:r>
        <w:rPr>
          <w:rFonts w:ascii="Book Antiqua" w:hAnsi="Book Antiqua"/>
          <w:i/>
          <w:color w:val="231F20"/>
          <w:spacing w:val="4"/>
          <w:sz w:val="20"/>
        </w:rPr>
        <w:t>yee choice. </w:t>
      </w:r>
      <w:r>
        <w:rPr>
          <w:color w:val="231F20"/>
          <w:spacing w:val="2"/>
          <w:sz w:val="20"/>
        </w:rPr>
        <w:t>Traditionally, </w:t>
      </w:r>
      <w:r>
        <w:rPr>
          <w:color w:val="231F20"/>
          <w:sz w:val="20"/>
        </w:rPr>
        <w:t>a </w:t>
      </w:r>
      <w:r>
        <w:rPr>
          <w:color w:val="231F20"/>
          <w:spacing w:val="3"/>
          <w:sz w:val="20"/>
        </w:rPr>
        <w:t>company provided </w:t>
      </w:r>
      <w:r>
        <w:rPr>
          <w:color w:val="231F20"/>
          <w:spacing w:val="4"/>
          <w:sz w:val="20"/>
        </w:rPr>
        <w:t>the </w:t>
      </w:r>
      <w:r>
        <w:rPr>
          <w:color w:val="231F20"/>
          <w:spacing w:val="3"/>
          <w:sz w:val="20"/>
        </w:rPr>
        <w:t>same </w:t>
      </w:r>
      <w:r>
        <w:rPr>
          <w:color w:val="231F20"/>
          <w:spacing w:val="4"/>
          <w:sz w:val="20"/>
        </w:rPr>
        <w:t>benefits </w:t>
      </w:r>
      <w:r>
        <w:rPr>
          <w:color w:val="231F20"/>
          <w:sz w:val="20"/>
        </w:rPr>
        <w:t>to </w:t>
      </w:r>
      <w:r>
        <w:rPr>
          <w:color w:val="231F20"/>
          <w:spacing w:val="3"/>
          <w:sz w:val="20"/>
        </w:rPr>
        <w:t>most </w:t>
      </w:r>
      <w:r>
        <w:rPr>
          <w:color w:val="231F20"/>
          <w:spacing w:val="2"/>
          <w:sz w:val="20"/>
        </w:rPr>
        <w:t>or </w:t>
      </w:r>
      <w:r>
        <w:rPr>
          <w:color w:val="231F20"/>
          <w:spacing w:val="3"/>
          <w:sz w:val="20"/>
        </w:rPr>
        <w:t>all employees. Increasingly, </w:t>
      </w:r>
      <w:r>
        <w:rPr>
          <w:color w:val="231F20"/>
          <w:spacing w:val="4"/>
          <w:sz w:val="20"/>
        </w:rPr>
        <w:t>companies offer </w:t>
      </w:r>
      <w:r>
        <w:rPr>
          <w:color w:val="231F20"/>
          <w:spacing w:val="3"/>
          <w:sz w:val="20"/>
        </w:rPr>
        <w:t>employees </w:t>
      </w:r>
      <w:r>
        <w:rPr>
          <w:color w:val="231F20"/>
          <w:spacing w:val="5"/>
          <w:sz w:val="20"/>
        </w:rPr>
        <w:t>varying </w:t>
      </w:r>
      <w:r>
        <w:rPr>
          <w:color w:val="231F20"/>
          <w:spacing w:val="4"/>
          <w:sz w:val="20"/>
        </w:rPr>
        <w:t>degrees</w:t>
      </w:r>
      <w:r>
        <w:rPr>
          <w:color w:val="231F20"/>
          <w:spacing w:val="-3"/>
          <w:sz w:val="20"/>
        </w:rPr>
        <w:t> </w:t>
      </w:r>
      <w:r>
        <w:rPr>
          <w:color w:val="231F20"/>
          <w:spacing w:val="2"/>
          <w:sz w:val="20"/>
        </w:rPr>
        <w:t>of</w:t>
      </w:r>
      <w:r>
        <w:rPr>
          <w:color w:val="231F20"/>
          <w:spacing w:val="-3"/>
          <w:sz w:val="20"/>
        </w:rPr>
        <w:t> </w:t>
      </w:r>
      <w:r>
        <w:rPr>
          <w:color w:val="231F20"/>
          <w:spacing w:val="4"/>
          <w:sz w:val="20"/>
        </w:rPr>
        <w:t>choice.</w:t>
      </w:r>
      <w:r>
        <w:rPr>
          <w:color w:val="231F20"/>
          <w:spacing w:val="-3"/>
          <w:sz w:val="20"/>
        </w:rPr>
        <w:t> </w:t>
      </w:r>
      <w:r>
        <w:rPr>
          <w:rFonts w:ascii="Book Antiqua" w:hAnsi="Book Antiqua"/>
          <w:b/>
          <w:color w:val="231F20"/>
          <w:spacing w:val="4"/>
          <w:sz w:val="20"/>
        </w:rPr>
        <w:t>Flexible</w:t>
      </w:r>
      <w:r>
        <w:rPr>
          <w:rFonts w:ascii="Book Antiqua" w:hAnsi="Book Antiqua"/>
          <w:b/>
          <w:color w:val="231F20"/>
          <w:spacing w:val="-8"/>
          <w:sz w:val="20"/>
        </w:rPr>
        <w:t> </w:t>
      </w:r>
      <w:r>
        <w:rPr>
          <w:rFonts w:ascii="Book Antiqua" w:hAnsi="Book Antiqua"/>
          <w:b/>
          <w:color w:val="231F20"/>
          <w:spacing w:val="4"/>
          <w:sz w:val="20"/>
        </w:rPr>
        <w:t>benefits</w:t>
      </w:r>
      <w:r>
        <w:rPr>
          <w:rFonts w:ascii="Book Antiqua" w:hAnsi="Book Antiqua"/>
          <w:b/>
          <w:color w:val="231F20"/>
          <w:spacing w:val="-9"/>
          <w:sz w:val="20"/>
        </w:rPr>
        <w:t> </w:t>
      </w:r>
      <w:r>
        <w:rPr>
          <w:rFonts w:ascii="Book Antiqua" w:hAnsi="Book Antiqua"/>
          <w:b/>
          <w:color w:val="231F20"/>
          <w:spacing w:val="4"/>
          <w:sz w:val="20"/>
        </w:rPr>
        <w:t>plans</w:t>
      </w:r>
      <w:r>
        <w:rPr>
          <w:rFonts w:ascii="Book Antiqua" w:hAnsi="Book Antiqua"/>
          <w:b/>
          <w:color w:val="231F20"/>
          <w:spacing w:val="-9"/>
          <w:sz w:val="20"/>
        </w:rPr>
        <w:t> </w:t>
      </w:r>
      <w:r>
        <w:rPr>
          <w:color w:val="231F20"/>
          <w:spacing w:val="4"/>
          <w:sz w:val="20"/>
        </w:rPr>
        <w:t>enable</w:t>
      </w:r>
      <w:r>
        <w:rPr>
          <w:color w:val="231F20"/>
          <w:spacing w:val="-2"/>
          <w:sz w:val="20"/>
        </w:rPr>
        <w:t> </w:t>
      </w:r>
      <w:r>
        <w:rPr>
          <w:color w:val="231F20"/>
          <w:spacing w:val="3"/>
          <w:sz w:val="20"/>
        </w:rPr>
        <w:t>employees</w:t>
      </w:r>
      <w:r>
        <w:rPr>
          <w:color w:val="231F20"/>
          <w:spacing w:val="-3"/>
          <w:sz w:val="20"/>
        </w:rPr>
        <w:t> </w:t>
      </w:r>
      <w:r>
        <w:rPr>
          <w:color w:val="231F20"/>
          <w:sz w:val="20"/>
        </w:rPr>
        <w:t>to</w:t>
      </w:r>
      <w:r>
        <w:rPr>
          <w:color w:val="231F20"/>
          <w:spacing w:val="-3"/>
          <w:sz w:val="20"/>
        </w:rPr>
        <w:t> </w:t>
      </w:r>
      <w:r>
        <w:rPr>
          <w:color w:val="231F20"/>
          <w:spacing w:val="4"/>
          <w:sz w:val="20"/>
        </w:rPr>
        <w:t>choose</w:t>
      </w:r>
      <w:r>
        <w:rPr>
          <w:color w:val="231F20"/>
          <w:spacing w:val="-3"/>
          <w:sz w:val="20"/>
        </w:rPr>
        <w:t> </w:t>
      </w:r>
      <w:r>
        <w:rPr>
          <w:color w:val="231F20"/>
          <w:spacing w:val="4"/>
          <w:sz w:val="20"/>
        </w:rPr>
        <w:t>from among </w:t>
      </w:r>
      <w:r>
        <w:rPr>
          <w:color w:val="231F20"/>
          <w:sz w:val="20"/>
        </w:rPr>
        <w:t>a </w:t>
      </w:r>
      <w:r>
        <w:rPr>
          <w:color w:val="231F20"/>
          <w:spacing w:val="3"/>
          <w:sz w:val="20"/>
        </w:rPr>
        <w:t>set </w:t>
      </w:r>
      <w:r>
        <w:rPr>
          <w:color w:val="231F20"/>
          <w:spacing w:val="2"/>
          <w:sz w:val="20"/>
        </w:rPr>
        <w:t>of </w:t>
      </w:r>
      <w:r>
        <w:rPr>
          <w:color w:val="231F20"/>
          <w:spacing w:val="4"/>
          <w:sz w:val="20"/>
        </w:rPr>
        <w:t>benefits </w:t>
      </w:r>
      <w:r>
        <w:rPr>
          <w:color w:val="231F20"/>
          <w:spacing w:val="3"/>
          <w:sz w:val="20"/>
        </w:rPr>
        <w:t>and </w:t>
      </w:r>
      <w:r>
        <w:rPr>
          <w:color w:val="231F20"/>
          <w:spacing w:val="4"/>
          <w:sz w:val="20"/>
        </w:rPr>
        <w:t>different </w:t>
      </w:r>
      <w:r>
        <w:rPr>
          <w:color w:val="231F20"/>
          <w:spacing w:val="3"/>
          <w:sz w:val="20"/>
        </w:rPr>
        <w:t>levels </w:t>
      </w:r>
      <w:r>
        <w:rPr>
          <w:color w:val="231F20"/>
          <w:spacing w:val="2"/>
          <w:sz w:val="20"/>
        </w:rPr>
        <w:t>of </w:t>
      </w:r>
      <w:r>
        <w:rPr>
          <w:color w:val="231F20"/>
          <w:spacing w:val="4"/>
          <w:sz w:val="20"/>
        </w:rPr>
        <w:t>these benefits (Chapter </w:t>
      </w:r>
      <w:r>
        <w:rPr>
          <w:color w:val="231F20"/>
          <w:spacing w:val="2"/>
          <w:sz w:val="20"/>
        </w:rPr>
        <w:t>10). </w:t>
      </w:r>
      <w:r>
        <w:rPr>
          <w:color w:val="231F20"/>
          <w:spacing w:val="3"/>
          <w:sz w:val="20"/>
        </w:rPr>
        <w:t>The </w:t>
      </w:r>
      <w:r>
        <w:rPr>
          <w:color w:val="231F20"/>
          <w:spacing w:val="4"/>
          <w:sz w:val="20"/>
        </w:rPr>
        <w:t>increasing diversity </w:t>
      </w:r>
      <w:r>
        <w:rPr>
          <w:color w:val="231F20"/>
          <w:spacing w:val="2"/>
          <w:sz w:val="20"/>
        </w:rPr>
        <w:t>of </w:t>
      </w:r>
      <w:r>
        <w:rPr>
          <w:color w:val="231F20"/>
          <w:spacing w:val="4"/>
          <w:sz w:val="20"/>
        </w:rPr>
        <w:t>the </w:t>
      </w:r>
      <w:r>
        <w:rPr>
          <w:color w:val="231F20"/>
          <w:spacing w:val="3"/>
          <w:sz w:val="20"/>
        </w:rPr>
        <w:t>workforce has made </w:t>
      </w:r>
      <w:r>
        <w:rPr>
          <w:color w:val="231F20"/>
          <w:spacing w:val="4"/>
          <w:sz w:val="20"/>
        </w:rPr>
        <w:t>standardized </w:t>
      </w:r>
      <w:r>
        <w:rPr>
          <w:color w:val="231F20"/>
          <w:spacing w:val="5"/>
          <w:sz w:val="20"/>
        </w:rPr>
        <w:t>benefits </w:t>
      </w:r>
      <w:r>
        <w:rPr>
          <w:color w:val="231F20"/>
          <w:spacing w:val="4"/>
          <w:sz w:val="20"/>
        </w:rPr>
        <w:t>offerings </w:t>
      </w:r>
      <w:r>
        <w:rPr>
          <w:color w:val="231F20"/>
          <w:spacing w:val="3"/>
          <w:sz w:val="20"/>
        </w:rPr>
        <w:t>less </w:t>
      </w:r>
      <w:r>
        <w:rPr>
          <w:color w:val="231F20"/>
          <w:spacing w:val="4"/>
          <w:sz w:val="20"/>
        </w:rPr>
        <w:t>practical because </w:t>
      </w:r>
      <w:r>
        <w:rPr>
          <w:color w:val="231F20"/>
          <w:spacing w:val="2"/>
          <w:sz w:val="20"/>
        </w:rPr>
        <w:t>of </w:t>
      </w:r>
      <w:r>
        <w:rPr>
          <w:color w:val="231F20"/>
          <w:spacing w:val="4"/>
          <w:sz w:val="20"/>
        </w:rPr>
        <w:t>greater differences </w:t>
      </w:r>
      <w:r>
        <w:rPr>
          <w:color w:val="231F20"/>
          <w:spacing w:val="2"/>
          <w:sz w:val="20"/>
        </w:rPr>
        <w:t>in </w:t>
      </w:r>
      <w:r>
        <w:rPr>
          <w:color w:val="231F20"/>
          <w:spacing w:val="4"/>
          <w:sz w:val="20"/>
        </w:rPr>
        <w:t>needs </w:t>
      </w:r>
      <w:r>
        <w:rPr>
          <w:color w:val="231F20"/>
          <w:spacing w:val="3"/>
          <w:sz w:val="20"/>
        </w:rPr>
        <w:t>and </w:t>
      </w:r>
      <w:r>
        <w:rPr>
          <w:color w:val="231F20"/>
          <w:spacing w:val="2"/>
          <w:sz w:val="20"/>
        </w:rPr>
        <w:t>prefer- </w:t>
      </w:r>
      <w:r>
        <w:rPr>
          <w:color w:val="231F20"/>
          <w:spacing w:val="4"/>
          <w:sz w:val="20"/>
        </w:rPr>
        <w:t>ences </w:t>
      </w:r>
      <w:r>
        <w:rPr>
          <w:color w:val="231F20"/>
          <w:spacing w:val="2"/>
          <w:sz w:val="20"/>
        </w:rPr>
        <w:t>for </w:t>
      </w:r>
      <w:r>
        <w:rPr>
          <w:color w:val="231F20"/>
          <w:spacing w:val="4"/>
          <w:sz w:val="20"/>
        </w:rPr>
        <w:t>particular benefits. </w:t>
      </w:r>
      <w:r>
        <w:rPr>
          <w:color w:val="231F20"/>
          <w:sz w:val="20"/>
        </w:rPr>
        <w:t>For </w:t>
      </w:r>
      <w:r>
        <w:rPr>
          <w:color w:val="231F20"/>
          <w:spacing w:val="4"/>
          <w:sz w:val="20"/>
        </w:rPr>
        <w:t>instance, </w:t>
      </w:r>
      <w:r>
        <w:rPr>
          <w:color w:val="231F20"/>
          <w:spacing w:val="2"/>
          <w:sz w:val="20"/>
        </w:rPr>
        <w:t>workers </w:t>
      </w:r>
      <w:r>
        <w:rPr>
          <w:color w:val="231F20"/>
          <w:spacing w:val="4"/>
          <w:sz w:val="20"/>
        </w:rPr>
        <w:t>with preschool-age chil- dren </w:t>
      </w:r>
      <w:r>
        <w:rPr>
          <w:color w:val="231F20"/>
          <w:spacing w:val="6"/>
          <w:sz w:val="20"/>
        </w:rPr>
        <w:t>find </w:t>
      </w:r>
      <w:r>
        <w:rPr>
          <w:color w:val="231F20"/>
          <w:spacing w:val="5"/>
          <w:sz w:val="20"/>
        </w:rPr>
        <w:t>day-care </w:t>
      </w:r>
      <w:r>
        <w:rPr>
          <w:color w:val="231F20"/>
          <w:spacing w:val="6"/>
          <w:sz w:val="20"/>
        </w:rPr>
        <w:t>assistance programs </w:t>
      </w:r>
      <w:r>
        <w:rPr>
          <w:color w:val="231F20"/>
          <w:spacing w:val="4"/>
          <w:sz w:val="20"/>
        </w:rPr>
        <w:t>most </w:t>
      </w:r>
      <w:r>
        <w:rPr>
          <w:color w:val="231F20"/>
          <w:spacing w:val="6"/>
          <w:sz w:val="20"/>
        </w:rPr>
        <w:t>appealing, </w:t>
      </w:r>
      <w:r>
        <w:rPr>
          <w:color w:val="231F20"/>
          <w:spacing w:val="4"/>
          <w:sz w:val="20"/>
        </w:rPr>
        <w:t>and workers nearing retirement </w:t>
      </w:r>
      <w:r>
        <w:rPr>
          <w:color w:val="231F20"/>
          <w:spacing w:val="2"/>
          <w:sz w:val="20"/>
        </w:rPr>
        <w:t>age </w:t>
      </w:r>
      <w:r>
        <w:rPr>
          <w:color w:val="231F20"/>
          <w:spacing w:val="4"/>
          <w:sz w:val="20"/>
        </w:rPr>
        <w:t>find </w:t>
      </w:r>
      <w:r>
        <w:rPr>
          <w:color w:val="231F20"/>
          <w:spacing w:val="3"/>
          <w:sz w:val="20"/>
        </w:rPr>
        <w:t>value </w:t>
      </w:r>
      <w:r>
        <w:rPr>
          <w:color w:val="231F20"/>
          <w:spacing w:val="2"/>
          <w:sz w:val="20"/>
        </w:rPr>
        <w:t>in </w:t>
      </w:r>
      <w:r>
        <w:rPr>
          <w:color w:val="231F20"/>
          <w:spacing w:val="3"/>
          <w:sz w:val="20"/>
        </w:rPr>
        <w:t>company-sponsored retiree</w:t>
      </w:r>
      <w:r>
        <w:rPr>
          <w:color w:val="231F20"/>
          <w:spacing w:val="-27"/>
          <w:sz w:val="20"/>
        </w:rPr>
        <w:t> </w:t>
      </w:r>
      <w:r>
        <w:rPr>
          <w:color w:val="231F20"/>
          <w:spacing w:val="4"/>
          <w:sz w:val="20"/>
        </w:rPr>
        <w:t>health-care benefits. </w:t>
      </w:r>
      <w:r>
        <w:rPr>
          <w:color w:val="231F20"/>
          <w:spacing w:val="3"/>
          <w:sz w:val="20"/>
        </w:rPr>
        <w:t>Voluntary </w:t>
      </w:r>
      <w:r>
        <w:rPr>
          <w:color w:val="231F20"/>
          <w:spacing w:val="4"/>
          <w:sz w:val="20"/>
        </w:rPr>
        <w:t>benefits </w:t>
      </w:r>
      <w:r>
        <w:rPr>
          <w:color w:val="231F20"/>
          <w:spacing w:val="3"/>
          <w:sz w:val="20"/>
        </w:rPr>
        <w:t>provide </w:t>
      </w:r>
      <w:r>
        <w:rPr>
          <w:color w:val="231F20"/>
          <w:spacing w:val="4"/>
          <w:sz w:val="20"/>
        </w:rPr>
        <w:t>additional options. </w:t>
      </w:r>
      <w:r>
        <w:rPr>
          <w:rFonts w:ascii="Book Antiqua" w:hAnsi="Book Antiqua"/>
          <w:b/>
          <w:color w:val="231F20"/>
          <w:spacing w:val="3"/>
          <w:sz w:val="20"/>
        </w:rPr>
        <w:t>Voluntary</w:t>
      </w:r>
      <w:r>
        <w:rPr>
          <w:rFonts w:ascii="Book Antiqua" w:hAnsi="Book Antiqua"/>
          <w:b/>
          <w:color w:val="231F20"/>
          <w:spacing w:val="-34"/>
          <w:sz w:val="20"/>
        </w:rPr>
        <w:t> </w:t>
      </w:r>
      <w:r>
        <w:rPr>
          <w:rFonts w:ascii="Book Antiqua" w:hAnsi="Book Antiqua"/>
          <w:b/>
          <w:color w:val="231F20"/>
          <w:spacing w:val="5"/>
          <w:sz w:val="20"/>
        </w:rPr>
        <w:t>benefits </w:t>
      </w:r>
      <w:r>
        <w:rPr>
          <w:color w:val="231F20"/>
          <w:spacing w:val="2"/>
          <w:sz w:val="20"/>
        </w:rPr>
        <w:t>are </w:t>
      </w:r>
      <w:r>
        <w:rPr>
          <w:color w:val="231F20"/>
          <w:spacing w:val="4"/>
          <w:sz w:val="20"/>
        </w:rPr>
        <w:t>supplemental benefits that companies offer </w:t>
      </w:r>
      <w:r>
        <w:rPr>
          <w:color w:val="231F20"/>
          <w:spacing w:val="2"/>
          <w:sz w:val="20"/>
        </w:rPr>
        <w:t>on an </w:t>
      </w:r>
      <w:r>
        <w:rPr>
          <w:color w:val="231F20"/>
          <w:spacing w:val="4"/>
          <w:sz w:val="20"/>
        </w:rPr>
        <w:t>employee-financed basis, whereas </w:t>
      </w:r>
      <w:r>
        <w:rPr>
          <w:color w:val="231F20"/>
          <w:spacing w:val="5"/>
          <w:sz w:val="20"/>
        </w:rPr>
        <w:t>flexible </w:t>
      </w:r>
      <w:r>
        <w:rPr>
          <w:color w:val="231F20"/>
          <w:spacing w:val="4"/>
          <w:sz w:val="20"/>
        </w:rPr>
        <w:t>benefits </w:t>
      </w:r>
      <w:r>
        <w:rPr>
          <w:color w:val="231F20"/>
          <w:spacing w:val="3"/>
          <w:sz w:val="20"/>
        </w:rPr>
        <w:t>provide employees </w:t>
      </w:r>
      <w:r>
        <w:rPr>
          <w:color w:val="231F20"/>
          <w:spacing w:val="4"/>
          <w:sz w:val="20"/>
        </w:rPr>
        <w:t>with </w:t>
      </w:r>
      <w:r>
        <w:rPr>
          <w:color w:val="231F20"/>
          <w:sz w:val="20"/>
        </w:rPr>
        <w:t>a </w:t>
      </w:r>
      <w:r>
        <w:rPr>
          <w:color w:val="231F20"/>
          <w:spacing w:val="4"/>
          <w:sz w:val="20"/>
        </w:rPr>
        <w:t>choice </w:t>
      </w:r>
      <w:r>
        <w:rPr>
          <w:color w:val="231F20"/>
          <w:spacing w:val="3"/>
          <w:sz w:val="20"/>
        </w:rPr>
        <w:t>from </w:t>
      </w:r>
      <w:r>
        <w:rPr>
          <w:color w:val="231F20"/>
          <w:sz w:val="20"/>
        </w:rPr>
        <w:t>a </w:t>
      </w:r>
      <w:r>
        <w:rPr>
          <w:color w:val="231F20"/>
          <w:spacing w:val="3"/>
          <w:sz w:val="20"/>
        </w:rPr>
        <w:t>menu </w:t>
      </w:r>
      <w:r>
        <w:rPr>
          <w:color w:val="231F20"/>
          <w:spacing w:val="2"/>
          <w:sz w:val="20"/>
        </w:rPr>
        <w:t>of </w:t>
      </w:r>
      <w:r>
        <w:rPr>
          <w:color w:val="231F20"/>
          <w:spacing w:val="4"/>
          <w:sz w:val="20"/>
        </w:rPr>
        <w:t>benefits, which </w:t>
      </w:r>
      <w:r>
        <w:rPr>
          <w:color w:val="231F20"/>
          <w:spacing w:val="3"/>
          <w:sz w:val="20"/>
        </w:rPr>
        <w:t>follow </w:t>
      </w:r>
      <w:r>
        <w:rPr>
          <w:color w:val="231F20"/>
          <w:spacing w:val="5"/>
          <w:sz w:val="20"/>
        </w:rPr>
        <w:t>contributory </w:t>
      </w:r>
      <w:r>
        <w:rPr>
          <w:color w:val="231F20"/>
          <w:spacing w:val="2"/>
          <w:sz w:val="20"/>
        </w:rPr>
        <w:t>or </w:t>
      </w:r>
      <w:r>
        <w:rPr>
          <w:color w:val="231F20"/>
          <w:spacing w:val="5"/>
          <w:sz w:val="20"/>
        </w:rPr>
        <w:t>noncontributory financing </w:t>
      </w:r>
      <w:r>
        <w:rPr>
          <w:color w:val="231F20"/>
          <w:spacing w:val="4"/>
          <w:sz w:val="20"/>
        </w:rPr>
        <w:t>approaches. Examples </w:t>
      </w:r>
      <w:r>
        <w:rPr>
          <w:color w:val="231F20"/>
          <w:spacing w:val="2"/>
          <w:sz w:val="20"/>
        </w:rPr>
        <w:t>of </w:t>
      </w:r>
      <w:r>
        <w:rPr>
          <w:color w:val="231F20"/>
          <w:spacing w:val="4"/>
          <w:sz w:val="20"/>
        </w:rPr>
        <w:t>voluntary benefits include identity </w:t>
      </w:r>
      <w:r>
        <w:rPr>
          <w:color w:val="231F20"/>
          <w:spacing w:val="5"/>
          <w:sz w:val="20"/>
        </w:rPr>
        <w:t>theft </w:t>
      </w:r>
      <w:r>
        <w:rPr>
          <w:color w:val="231F20"/>
          <w:spacing w:val="3"/>
          <w:sz w:val="20"/>
        </w:rPr>
        <w:t>protec- </w:t>
      </w:r>
      <w:r>
        <w:rPr>
          <w:color w:val="231F20"/>
          <w:spacing w:val="4"/>
          <w:sz w:val="20"/>
        </w:rPr>
        <w:t>tion, </w:t>
      </w:r>
      <w:r>
        <w:rPr>
          <w:color w:val="231F20"/>
          <w:spacing w:val="3"/>
          <w:sz w:val="20"/>
        </w:rPr>
        <w:t>home </w:t>
      </w:r>
      <w:r>
        <w:rPr>
          <w:color w:val="231F20"/>
          <w:spacing w:val="2"/>
          <w:sz w:val="20"/>
        </w:rPr>
        <w:t>or </w:t>
      </w:r>
      <w:r>
        <w:rPr>
          <w:color w:val="231F20"/>
          <w:spacing w:val="3"/>
          <w:sz w:val="20"/>
        </w:rPr>
        <w:t>renter’s </w:t>
      </w:r>
      <w:r>
        <w:rPr>
          <w:color w:val="231F20"/>
          <w:spacing w:val="4"/>
          <w:sz w:val="20"/>
        </w:rPr>
        <w:t>insurance, college </w:t>
      </w:r>
      <w:r>
        <w:rPr>
          <w:color w:val="231F20"/>
          <w:spacing w:val="3"/>
          <w:sz w:val="20"/>
        </w:rPr>
        <w:t>savings </w:t>
      </w:r>
      <w:r>
        <w:rPr>
          <w:color w:val="231F20"/>
          <w:spacing w:val="4"/>
          <w:sz w:val="20"/>
        </w:rPr>
        <w:t>plans, </w:t>
      </w:r>
      <w:r>
        <w:rPr>
          <w:color w:val="231F20"/>
          <w:sz w:val="20"/>
        </w:rPr>
        <w:t>or, </w:t>
      </w:r>
      <w:r>
        <w:rPr>
          <w:color w:val="231F20"/>
          <w:spacing w:val="2"/>
          <w:sz w:val="20"/>
        </w:rPr>
        <w:t>even </w:t>
      </w:r>
      <w:r>
        <w:rPr>
          <w:color w:val="231F20"/>
          <w:spacing w:val="3"/>
          <w:sz w:val="20"/>
        </w:rPr>
        <w:t>pet insur- </w:t>
      </w:r>
      <w:r>
        <w:rPr>
          <w:color w:val="231F20"/>
          <w:spacing w:val="4"/>
          <w:sz w:val="20"/>
        </w:rPr>
        <w:t>ance. </w:t>
      </w:r>
      <w:r>
        <w:rPr>
          <w:color w:val="231F20"/>
          <w:sz w:val="20"/>
        </w:rPr>
        <w:t>Why </w:t>
      </w:r>
      <w:r>
        <w:rPr>
          <w:color w:val="231F20"/>
          <w:spacing w:val="4"/>
          <w:sz w:val="20"/>
        </w:rPr>
        <w:t>offer these benefits </w:t>
      </w:r>
      <w:r>
        <w:rPr>
          <w:color w:val="231F20"/>
          <w:spacing w:val="3"/>
          <w:sz w:val="20"/>
        </w:rPr>
        <w:t>when employees can </w:t>
      </w:r>
      <w:r>
        <w:rPr>
          <w:color w:val="231F20"/>
          <w:spacing w:val="4"/>
          <w:sz w:val="20"/>
        </w:rPr>
        <w:t>purchase them </w:t>
      </w:r>
      <w:r>
        <w:rPr>
          <w:color w:val="231F20"/>
          <w:spacing w:val="5"/>
          <w:sz w:val="20"/>
        </w:rPr>
        <w:t>outside </w:t>
      </w:r>
      <w:r>
        <w:rPr>
          <w:color w:val="231F20"/>
          <w:spacing w:val="4"/>
          <w:sz w:val="20"/>
        </w:rPr>
        <w:t>the </w:t>
      </w:r>
      <w:r>
        <w:rPr>
          <w:color w:val="231F20"/>
          <w:spacing w:val="3"/>
          <w:sz w:val="20"/>
        </w:rPr>
        <w:t>employment </w:t>
      </w:r>
      <w:r>
        <w:rPr>
          <w:color w:val="231F20"/>
          <w:spacing w:val="4"/>
          <w:sz w:val="20"/>
        </w:rPr>
        <w:t>setting? </w:t>
      </w:r>
      <w:r>
        <w:rPr>
          <w:color w:val="231F20"/>
          <w:spacing w:val="2"/>
          <w:sz w:val="20"/>
        </w:rPr>
        <w:t>Employers </w:t>
      </w:r>
      <w:r>
        <w:rPr>
          <w:color w:val="231F20"/>
          <w:spacing w:val="4"/>
          <w:sz w:val="20"/>
        </w:rPr>
        <w:t>negotiate </w:t>
      </w:r>
      <w:r>
        <w:rPr>
          <w:color w:val="231F20"/>
          <w:sz w:val="20"/>
        </w:rPr>
        <w:t>a </w:t>
      </w:r>
      <w:r>
        <w:rPr>
          <w:color w:val="231F20"/>
          <w:spacing w:val="2"/>
          <w:sz w:val="20"/>
        </w:rPr>
        <w:t>lower rate </w:t>
      </w:r>
      <w:r>
        <w:rPr>
          <w:color w:val="231F20"/>
          <w:spacing w:val="4"/>
          <w:sz w:val="20"/>
        </w:rPr>
        <w:t>than </w:t>
      </w:r>
      <w:r>
        <w:rPr>
          <w:color w:val="231F20"/>
          <w:spacing w:val="3"/>
          <w:sz w:val="20"/>
        </w:rPr>
        <w:t>employees </w:t>
      </w:r>
      <w:r>
        <w:rPr>
          <w:color w:val="231F20"/>
          <w:spacing w:val="4"/>
          <w:sz w:val="20"/>
        </w:rPr>
        <w:t>could ascertain </w:t>
      </w:r>
      <w:r>
        <w:rPr>
          <w:color w:val="231F20"/>
          <w:spacing w:val="2"/>
          <w:sz w:val="20"/>
        </w:rPr>
        <w:t>on an </w:t>
      </w:r>
      <w:r>
        <w:rPr>
          <w:color w:val="231F20"/>
          <w:spacing w:val="4"/>
          <w:sz w:val="20"/>
        </w:rPr>
        <w:t>individual basis. Also, the </w:t>
      </w:r>
      <w:r>
        <w:rPr>
          <w:color w:val="231F20"/>
          <w:spacing w:val="5"/>
          <w:sz w:val="20"/>
        </w:rPr>
        <w:t>variety </w:t>
      </w:r>
      <w:r>
        <w:rPr>
          <w:color w:val="231F20"/>
          <w:spacing w:val="2"/>
          <w:sz w:val="20"/>
        </w:rPr>
        <w:t>of </w:t>
      </w:r>
      <w:r>
        <w:rPr>
          <w:color w:val="231F20"/>
          <w:spacing w:val="4"/>
          <w:sz w:val="20"/>
        </w:rPr>
        <w:t>discounted </w:t>
      </w:r>
      <w:r>
        <w:rPr>
          <w:color w:val="231F20"/>
          <w:spacing w:val="3"/>
          <w:sz w:val="20"/>
        </w:rPr>
        <w:t>ben- </w:t>
      </w:r>
      <w:r>
        <w:rPr>
          <w:color w:val="231F20"/>
          <w:spacing w:val="4"/>
          <w:sz w:val="20"/>
        </w:rPr>
        <w:t>efits should </w:t>
      </w:r>
      <w:r>
        <w:rPr>
          <w:color w:val="231F20"/>
          <w:spacing w:val="2"/>
          <w:sz w:val="20"/>
        </w:rPr>
        <w:t>be </w:t>
      </w:r>
      <w:r>
        <w:rPr>
          <w:color w:val="231F20"/>
          <w:spacing w:val="4"/>
          <w:sz w:val="20"/>
        </w:rPr>
        <w:t>appealing </w:t>
      </w:r>
      <w:r>
        <w:rPr>
          <w:color w:val="231F20"/>
          <w:sz w:val="20"/>
        </w:rPr>
        <w:t>to a </w:t>
      </w:r>
      <w:r>
        <w:rPr>
          <w:color w:val="231F20"/>
          <w:spacing w:val="3"/>
          <w:sz w:val="20"/>
        </w:rPr>
        <w:t>diverse workforce. </w:t>
      </w:r>
      <w:r>
        <w:rPr>
          <w:color w:val="231F20"/>
          <w:spacing w:val="2"/>
          <w:sz w:val="20"/>
        </w:rPr>
        <w:t>For </w:t>
      </w:r>
      <w:r>
        <w:rPr>
          <w:color w:val="231F20"/>
          <w:spacing w:val="4"/>
          <w:sz w:val="20"/>
        </w:rPr>
        <w:t>example, younger </w:t>
      </w:r>
      <w:r>
        <w:rPr>
          <w:color w:val="231F20"/>
          <w:spacing w:val="3"/>
          <w:sz w:val="20"/>
        </w:rPr>
        <w:t>employees </w:t>
      </w:r>
      <w:r>
        <w:rPr>
          <w:color w:val="231F20"/>
          <w:spacing w:val="4"/>
          <w:sz w:val="20"/>
        </w:rPr>
        <w:t>with children </w:t>
      </w:r>
      <w:r>
        <w:rPr>
          <w:color w:val="231F20"/>
          <w:sz w:val="20"/>
        </w:rPr>
        <w:t>may </w:t>
      </w:r>
      <w:r>
        <w:rPr>
          <w:color w:val="231F20"/>
          <w:spacing w:val="4"/>
          <w:sz w:val="20"/>
        </w:rPr>
        <w:t>find </w:t>
      </w:r>
      <w:r>
        <w:rPr>
          <w:color w:val="231F20"/>
          <w:sz w:val="20"/>
        </w:rPr>
        <w:t>a </w:t>
      </w:r>
      <w:r>
        <w:rPr>
          <w:color w:val="231F20"/>
          <w:spacing w:val="4"/>
          <w:sz w:val="20"/>
        </w:rPr>
        <w:t>college </w:t>
      </w:r>
      <w:r>
        <w:rPr>
          <w:color w:val="231F20"/>
          <w:spacing w:val="3"/>
          <w:sz w:val="20"/>
        </w:rPr>
        <w:t>savings plan </w:t>
      </w:r>
      <w:r>
        <w:rPr>
          <w:color w:val="231F20"/>
          <w:spacing w:val="2"/>
          <w:sz w:val="20"/>
        </w:rPr>
        <w:t>an </w:t>
      </w:r>
      <w:r>
        <w:rPr>
          <w:color w:val="231F20"/>
          <w:spacing w:val="3"/>
          <w:sz w:val="20"/>
        </w:rPr>
        <w:t>attractive ben- </w:t>
      </w:r>
      <w:r>
        <w:rPr>
          <w:color w:val="231F20"/>
          <w:spacing w:val="4"/>
          <w:sz w:val="20"/>
        </w:rPr>
        <w:t>efit </w:t>
      </w:r>
      <w:r>
        <w:rPr>
          <w:color w:val="231F20"/>
          <w:spacing w:val="3"/>
          <w:sz w:val="20"/>
        </w:rPr>
        <w:t>compared </w:t>
      </w:r>
      <w:r>
        <w:rPr>
          <w:color w:val="231F20"/>
          <w:sz w:val="20"/>
        </w:rPr>
        <w:t>to </w:t>
      </w:r>
      <w:r>
        <w:rPr>
          <w:color w:val="231F20"/>
          <w:spacing w:val="3"/>
          <w:sz w:val="20"/>
        </w:rPr>
        <w:t>employees </w:t>
      </w:r>
      <w:r>
        <w:rPr>
          <w:color w:val="231F20"/>
          <w:spacing w:val="4"/>
          <w:sz w:val="20"/>
        </w:rPr>
        <w:t>approaching retirement whose children </w:t>
      </w:r>
      <w:r>
        <w:rPr>
          <w:color w:val="231F20"/>
          <w:sz w:val="20"/>
        </w:rPr>
        <w:t>have </w:t>
      </w:r>
      <w:r>
        <w:rPr>
          <w:color w:val="231F20"/>
          <w:spacing w:val="4"/>
          <w:sz w:val="20"/>
        </w:rPr>
        <w:t>already </w:t>
      </w:r>
      <w:r>
        <w:rPr>
          <w:color w:val="231F20"/>
          <w:spacing w:val="3"/>
          <w:sz w:val="20"/>
        </w:rPr>
        <w:t>completed </w:t>
      </w:r>
      <w:r>
        <w:rPr>
          <w:color w:val="231F20"/>
          <w:spacing w:val="4"/>
          <w:sz w:val="20"/>
        </w:rPr>
        <w:t>their</w:t>
      </w:r>
      <w:r>
        <w:rPr>
          <w:color w:val="231F20"/>
          <w:sz w:val="20"/>
        </w:rPr>
        <w:t> </w:t>
      </w:r>
      <w:r>
        <w:rPr>
          <w:color w:val="231F20"/>
          <w:spacing w:val="5"/>
          <w:sz w:val="20"/>
        </w:rPr>
        <w:t>education.</w:t>
      </w:r>
    </w:p>
    <w:p>
      <w:pPr>
        <w:pStyle w:val="ListParagraph"/>
        <w:numPr>
          <w:ilvl w:val="2"/>
          <w:numId w:val="1"/>
        </w:numPr>
        <w:tabs>
          <w:tab w:pos="2440" w:val="left" w:leader="none"/>
        </w:tabs>
        <w:spacing w:line="242" w:lineRule="auto" w:before="29" w:after="0"/>
        <w:ind w:left="2440" w:right="117" w:hanging="240"/>
        <w:jc w:val="both"/>
        <w:rPr>
          <w:sz w:val="20"/>
        </w:rPr>
      </w:pPr>
      <w:r>
        <w:rPr>
          <w:rFonts w:ascii="Book Antiqua" w:hAnsi="Book Antiqua"/>
          <w:i/>
          <w:color w:val="231F20"/>
          <w:sz w:val="20"/>
        </w:rPr>
        <w:t>Communication. </w:t>
      </w:r>
      <w:r>
        <w:rPr>
          <w:color w:val="231F20"/>
          <w:sz w:val="20"/>
        </w:rPr>
        <w:t>Oftentimes, employees either are unaware of or undervalue their benefits. Communicating the features and costs of benefits is essential. Effective</w:t>
      </w:r>
      <w:r>
        <w:rPr>
          <w:color w:val="231F20"/>
          <w:spacing w:val="-6"/>
          <w:sz w:val="20"/>
        </w:rPr>
        <w:t> </w:t>
      </w:r>
      <w:r>
        <w:rPr>
          <w:color w:val="231F20"/>
          <w:sz w:val="20"/>
        </w:rPr>
        <w:t>communication</w:t>
      </w:r>
      <w:r>
        <w:rPr>
          <w:color w:val="231F20"/>
          <w:spacing w:val="-6"/>
          <w:sz w:val="20"/>
        </w:rPr>
        <w:t> </w:t>
      </w:r>
      <w:r>
        <w:rPr>
          <w:color w:val="231F20"/>
          <w:sz w:val="20"/>
        </w:rPr>
        <w:t>creates</w:t>
      </w:r>
      <w:r>
        <w:rPr>
          <w:color w:val="231F20"/>
          <w:spacing w:val="-5"/>
          <w:sz w:val="20"/>
        </w:rPr>
        <w:t> </w:t>
      </w:r>
      <w:r>
        <w:rPr>
          <w:color w:val="231F20"/>
          <w:sz w:val="20"/>
        </w:rPr>
        <w:t>an</w:t>
      </w:r>
      <w:r>
        <w:rPr>
          <w:color w:val="231F20"/>
          <w:spacing w:val="-6"/>
          <w:sz w:val="20"/>
        </w:rPr>
        <w:t> </w:t>
      </w:r>
      <w:r>
        <w:rPr>
          <w:color w:val="231F20"/>
          <w:sz w:val="20"/>
        </w:rPr>
        <w:t>awareness</w:t>
      </w:r>
      <w:r>
        <w:rPr>
          <w:color w:val="231F20"/>
          <w:spacing w:val="-5"/>
          <w:sz w:val="20"/>
        </w:rPr>
        <w:t> </w:t>
      </w:r>
      <w:r>
        <w:rPr>
          <w:color w:val="231F20"/>
          <w:sz w:val="20"/>
        </w:rPr>
        <w:t>of,</w:t>
      </w:r>
      <w:r>
        <w:rPr>
          <w:color w:val="231F20"/>
          <w:spacing w:val="-6"/>
          <w:sz w:val="20"/>
        </w:rPr>
        <w:t> </w:t>
      </w:r>
      <w:r>
        <w:rPr>
          <w:color w:val="231F20"/>
          <w:sz w:val="20"/>
        </w:rPr>
        <w:t>and</w:t>
      </w:r>
      <w:r>
        <w:rPr>
          <w:color w:val="231F20"/>
          <w:spacing w:val="-6"/>
          <w:sz w:val="20"/>
        </w:rPr>
        <w:t> </w:t>
      </w:r>
      <w:r>
        <w:rPr>
          <w:color w:val="231F20"/>
          <w:sz w:val="20"/>
        </w:rPr>
        <w:t>appreciation</w:t>
      </w:r>
      <w:r>
        <w:rPr>
          <w:color w:val="231F20"/>
          <w:spacing w:val="-5"/>
          <w:sz w:val="20"/>
        </w:rPr>
        <w:t> </w:t>
      </w:r>
      <w:r>
        <w:rPr>
          <w:color w:val="231F20"/>
          <w:spacing w:val="-4"/>
          <w:sz w:val="20"/>
        </w:rPr>
        <w:t>for,</w:t>
      </w:r>
      <w:r>
        <w:rPr>
          <w:color w:val="231F20"/>
          <w:spacing w:val="-6"/>
          <w:sz w:val="20"/>
        </w:rPr>
        <w:t> </w:t>
      </w:r>
      <w:r>
        <w:rPr>
          <w:color w:val="231F20"/>
          <w:sz w:val="20"/>
        </w:rPr>
        <w:t>the</w:t>
      </w:r>
      <w:r>
        <w:rPr>
          <w:color w:val="231F20"/>
          <w:spacing w:val="-5"/>
          <w:sz w:val="20"/>
        </w:rPr>
        <w:t> </w:t>
      </w:r>
      <w:r>
        <w:rPr>
          <w:color w:val="231F20"/>
          <w:sz w:val="20"/>
        </w:rPr>
        <w:t>way current benefits improve the financial security and physical and mental well- being of</w:t>
      </w:r>
      <w:r>
        <w:rPr>
          <w:color w:val="231F20"/>
          <w:spacing w:val="5"/>
          <w:sz w:val="20"/>
        </w:rPr>
        <w:t> </w:t>
      </w:r>
      <w:r>
        <w:rPr>
          <w:color w:val="231F20"/>
          <w:sz w:val="20"/>
        </w:rPr>
        <w:t>employees.</w:t>
      </w:r>
    </w:p>
    <w:p>
      <w:pPr>
        <w:pStyle w:val="BodyText"/>
        <w:spacing w:before="2"/>
        <w:rPr>
          <w:sz w:val="31"/>
        </w:rPr>
      </w:pPr>
    </w:p>
    <w:p>
      <w:pPr>
        <w:pStyle w:val="Heading2"/>
        <w:spacing w:before="1"/>
      </w:pPr>
      <w:r>
        <w:rPr>
          <w:color w:val="231F20"/>
          <w:w w:val="110"/>
        </w:rPr>
        <w:t>Origins of Employee Benefits</w:t>
      </w:r>
    </w:p>
    <w:p>
      <w:pPr>
        <w:pStyle w:val="BodyText"/>
        <w:spacing w:line="244" w:lineRule="auto" w:before="25"/>
        <w:ind w:left="2200" w:right="117"/>
        <w:jc w:val="both"/>
      </w:pPr>
      <w:r>
        <w:rPr>
          <w:color w:val="231F20"/>
        </w:rPr>
        <w:t>Different forces account for legally required and discretionary employee benefits. The U.S. government established programs to protect individuals from cata- strophic events such as disability and unemployment. As highlighted earlier, legally required benefits are protection programs that attempt to promote health, maintain family income streams, and assist families in crisis.</w:t>
      </w:r>
    </w:p>
    <w:p>
      <w:pPr>
        <w:pStyle w:val="BodyText"/>
        <w:spacing w:line="244" w:lineRule="auto" w:before="4"/>
        <w:ind w:left="2200" w:right="112" w:firstLine="240"/>
        <w:jc w:val="both"/>
      </w:pPr>
      <w:r>
        <w:rPr>
          <w:color w:val="231F20"/>
          <w:spacing w:val="3"/>
        </w:rPr>
        <w:t>Historically, </w:t>
      </w:r>
      <w:r>
        <w:rPr>
          <w:color w:val="231F20"/>
          <w:spacing w:val="4"/>
        </w:rPr>
        <w:t>legally </w:t>
      </w:r>
      <w:r>
        <w:rPr>
          <w:color w:val="231F20"/>
          <w:spacing w:val="3"/>
        </w:rPr>
        <w:t>required </w:t>
      </w:r>
      <w:r>
        <w:rPr>
          <w:color w:val="231F20"/>
          <w:spacing w:val="4"/>
        </w:rPr>
        <w:t>benefits </w:t>
      </w:r>
      <w:r>
        <w:rPr>
          <w:color w:val="231F20"/>
          <w:spacing w:val="3"/>
        </w:rPr>
        <w:t>provided </w:t>
      </w:r>
      <w:r>
        <w:rPr>
          <w:color w:val="231F20"/>
        </w:rPr>
        <w:t>a </w:t>
      </w:r>
      <w:r>
        <w:rPr>
          <w:color w:val="231F20"/>
          <w:spacing w:val="3"/>
        </w:rPr>
        <w:t>form </w:t>
      </w:r>
      <w:r>
        <w:rPr>
          <w:color w:val="231F20"/>
          <w:spacing w:val="2"/>
        </w:rPr>
        <w:t>of </w:t>
      </w:r>
      <w:r>
        <w:rPr>
          <w:color w:val="231F20"/>
          <w:spacing w:val="4"/>
        </w:rPr>
        <w:t>social insurance, which </w:t>
      </w:r>
      <w:r>
        <w:rPr>
          <w:color w:val="231F20"/>
          <w:spacing w:val="2"/>
        </w:rPr>
        <w:t>were </w:t>
      </w:r>
      <w:r>
        <w:rPr>
          <w:color w:val="231F20"/>
          <w:spacing w:val="3"/>
        </w:rPr>
        <w:t>prompted largely </w:t>
      </w:r>
      <w:r>
        <w:rPr>
          <w:color w:val="231F20"/>
        </w:rPr>
        <w:t>by </w:t>
      </w:r>
      <w:r>
        <w:rPr>
          <w:color w:val="231F20"/>
          <w:spacing w:val="4"/>
        </w:rPr>
        <w:t>the </w:t>
      </w:r>
      <w:r>
        <w:rPr>
          <w:color w:val="231F20"/>
          <w:spacing w:val="3"/>
        </w:rPr>
        <w:t>rapid </w:t>
      </w:r>
      <w:r>
        <w:rPr>
          <w:color w:val="231F20"/>
          <w:spacing w:val="4"/>
        </w:rPr>
        <w:t>growth </w:t>
      </w:r>
      <w:r>
        <w:rPr>
          <w:color w:val="231F20"/>
          <w:spacing w:val="2"/>
        </w:rPr>
        <w:t>of </w:t>
      </w:r>
      <w:r>
        <w:rPr>
          <w:color w:val="231F20"/>
          <w:spacing w:val="4"/>
        </w:rPr>
        <w:t>industrialization </w:t>
      </w:r>
      <w:r>
        <w:rPr>
          <w:color w:val="231F20"/>
          <w:spacing w:val="2"/>
        </w:rPr>
        <w:t>in </w:t>
      </w:r>
      <w:r>
        <w:rPr>
          <w:color w:val="231F20"/>
          <w:spacing w:val="6"/>
        </w:rPr>
        <w:t>the </w:t>
      </w:r>
      <w:r>
        <w:rPr>
          <w:color w:val="231F20"/>
          <w:spacing w:val="3"/>
        </w:rPr>
        <w:t>United States </w:t>
      </w:r>
      <w:r>
        <w:rPr>
          <w:color w:val="231F20"/>
          <w:spacing w:val="4"/>
        </w:rPr>
        <w:t>during the </w:t>
      </w:r>
      <w:r>
        <w:rPr>
          <w:color w:val="231F20"/>
          <w:spacing w:val="3"/>
        </w:rPr>
        <w:t>late 19th and early </w:t>
      </w:r>
      <w:r>
        <w:rPr>
          <w:color w:val="231F20"/>
          <w:spacing w:val="4"/>
        </w:rPr>
        <w:t>20th centuries </w:t>
      </w:r>
      <w:r>
        <w:rPr>
          <w:color w:val="231F20"/>
          <w:spacing w:val="2"/>
        </w:rPr>
        <w:t>as well as </w:t>
      </w:r>
      <w:r>
        <w:rPr>
          <w:color w:val="231F20"/>
          <w:spacing w:val="6"/>
        </w:rPr>
        <w:t>the  </w:t>
      </w:r>
      <w:r>
        <w:rPr>
          <w:color w:val="231F20"/>
          <w:spacing w:val="3"/>
        </w:rPr>
        <w:t>Great </w:t>
      </w:r>
      <w:r>
        <w:rPr>
          <w:color w:val="231F20"/>
          <w:spacing w:val="4"/>
        </w:rPr>
        <w:t>Depression </w:t>
      </w:r>
      <w:r>
        <w:rPr>
          <w:color w:val="231F20"/>
          <w:spacing w:val="2"/>
        </w:rPr>
        <w:t>of </w:t>
      </w:r>
      <w:r>
        <w:rPr>
          <w:color w:val="231F20"/>
          <w:spacing w:val="4"/>
        </w:rPr>
        <w:t>the </w:t>
      </w:r>
      <w:r>
        <w:rPr>
          <w:color w:val="231F20"/>
          <w:spacing w:val="3"/>
        </w:rPr>
        <w:t>1930s. Early </w:t>
      </w:r>
      <w:r>
        <w:rPr>
          <w:color w:val="231F20"/>
          <w:spacing w:val="4"/>
        </w:rPr>
        <w:t>social insurance programs </w:t>
      </w:r>
      <w:r>
        <w:rPr>
          <w:color w:val="231F20"/>
          <w:spacing w:val="2"/>
        </w:rPr>
        <w:t>were </w:t>
      </w:r>
      <w:r>
        <w:rPr>
          <w:color w:val="231F20"/>
          <w:spacing w:val="3"/>
        </w:rPr>
        <w:t>designed </w:t>
      </w:r>
      <w:r>
        <w:rPr>
          <w:color w:val="231F20"/>
        </w:rPr>
        <w:t>to </w:t>
      </w:r>
      <w:r>
        <w:rPr>
          <w:color w:val="231F20"/>
          <w:spacing w:val="4"/>
        </w:rPr>
        <w:t>minimize the </w:t>
      </w:r>
      <w:r>
        <w:rPr>
          <w:color w:val="231F20"/>
          <w:spacing w:val="5"/>
        </w:rPr>
        <w:t>possibility </w:t>
      </w:r>
      <w:r>
        <w:rPr>
          <w:color w:val="231F20"/>
          <w:spacing w:val="2"/>
        </w:rPr>
        <w:t>of </w:t>
      </w:r>
      <w:r>
        <w:rPr>
          <w:color w:val="231F20"/>
          <w:spacing w:val="4"/>
        </w:rPr>
        <w:t>destitution </w:t>
      </w:r>
      <w:r>
        <w:rPr>
          <w:color w:val="231F20"/>
          <w:spacing w:val="2"/>
        </w:rPr>
        <w:t>for </w:t>
      </w:r>
      <w:r>
        <w:rPr>
          <w:color w:val="231F20"/>
          <w:spacing w:val="4"/>
        </w:rPr>
        <w:t>individuals </w:t>
      </w:r>
      <w:r>
        <w:rPr>
          <w:color w:val="231F20"/>
          <w:spacing w:val="3"/>
        </w:rPr>
        <w:t>who </w:t>
      </w:r>
      <w:r>
        <w:rPr>
          <w:color w:val="231F20"/>
          <w:spacing w:val="2"/>
        </w:rPr>
        <w:t>were </w:t>
      </w:r>
      <w:r>
        <w:rPr>
          <w:color w:val="231F20"/>
          <w:spacing w:val="4"/>
        </w:rPr>
        <w:t>unem- </w:t>
      </w:r>
      <w:r>
        <w:rPr>
          <w:color w:val="231F20"/>
          <w:spacing w:val="2"/>
        </w:rPr>
        <w:t>ployed or </w:t>
      </w:r>
      <w:r>
        <w:rPr>
          <w:color w:val="231F20"/>
          <w:spacing w:val="4"/>
        </w:rPr>
        <w:t>became </w:t>
      </w:r>
      <w:r>
        <w:rPr>
          <w:color w:val="231F20"/>
          <w:spacing w:val="3"/>
        </w:rPr>
        <w:t>severely injured </w:t>
      </w:r>
      <w:r>
        <w:rPr>
          <w:color w:val="231F20"/>
          <w:spacing w:val="4"/>
        </w:rPr>
        <w:t>while </w:t>
      </w:r>
      <w:r>
        <w:rPr>
          <w:color w:val="231F20"/>
          <w:spacing w:val="3"/>
        </w:rPr>
        <w:t>working. </w:t>
      </w:r>
      <w:r>
        <w:rPr>
          <w:color w:val="231F20"/>
          <w:spacing w:val="2"/>
        </w:rPr>
        <w:t>In </w:t>
      </w:r>
      <w:r>
        <w:rPr>
          <w:color w:val="231F20"/>
          <w:spacing w:val="4"/>
        </w:rPr>
        <w:t>addition, social </w:t>
      </w:r>
      <w:r>
        <w:rPr>
          <w:color w:val="231F20"/>
          <w:spacing w:val="2"/>
        </w:rPr>
        <w:t>insur- </w:t>
      </w:r>
      <w:r>
        <w:rPr>
          <w:color w:val="231F20"/>
          <w:spacing w:val="3"/>
        </w:rPr>
        <w:t>ance </w:t>
      </w:r>
      <w:r>
        <w:rPr>
          <w:color w:val="231F20"/>
          <w:spacing w:val="4"/>
        </w:rPr>
        <w:t>programs aimed </w:t>
      </w:r>
      <w:r>
        <w:rPr>
          <w:color w:val="231F20"/>
        </w:rPr>
        <w:t>to </w:t>
      </w:r>
      <w:r>
        <w:rPr>
          <w:color w:val="231F20"/>
          <w:spacing w:val="4"/>
        </w:rPr>
        <w:t>stabilize the well-being </w:t>
      </w:r>
      <w:r>
        <w:rPr>
          <w:color w:val="231F20"/>
          <w:spacing w:val="2"/>
        </w:rPr>
        <w:t>of </w:t>
      </w:r>
      <w:r>
        <w:rPr>
          <w:color w:val="231F20"/>
          <w:spacing w:val="4"/>
        </w:rPr>
        <w:t>dependent </w:t>
      </w:r>
      <w:r>
        <w:rPr>
          <w:color w:val="231F20"/>
          <w:spacing w:val="3"/>
        </w:rPr>
        <w:t>family</w:t>
      </w:r>
      <w:r>
        <w:rPr>
          <w:color w:val="231F20"/>
          <w:spacing w:val="-29"/>
        </w:rPr>
        <w:t> </w:t>
      </w:r>
      <w:r>
        <w:rPr>
          <w:color w:val="231F20"/>
          <w:spacing w:val="2"/>
        </w:rPr>
        <w:t>members. </w:t>
      </w:r>
      <w:r>
        <w:rPr>
          <w:color w:val="231F20"/>
          <w:spacing w:val="3"/>
        </w:rPr>
        <w:t>Further, early </w:t>
      </w:r>
      <w:r>
        <w:rPr>
          <w:color w:val="231F20"/>
          <w:spacing w:val="4"/>
        </w:rPr>
        <w:t>social insurance programs enabled </w:t>
      </w:r>
      <w:r>
        <w:rPr>
          <w:color w:val="231F20"/>
          <w:spacing w:val="3"/>
        </w:rPr>
        <w:t>retirees </w:t>
      </w:r>
      <w:r>
        <w:rPr>
          <w:color w:val="231F20"/>
        </w:rPr>
        <w:t>to </w:t>
      </w:r>
      <w:r>
        <w:rPr>
          <w:color w:val="231F20"/>
          <w:spacing w:val="4"/>
        </w:rPr>
        <w:t>maintain subsis- </w:t>
      </w:r>
      <w:r>
        <w:rPr>
          <w:color w:val="231F20"/>
          <w:spacing w:val="3"/>
        </w:rPr>
        <w:t>tence </w:t>
      </w:r>
      <w:r>
        <w:rPr>
          <w:color w:val="231F20"/>
          <w:spacing w:val="4"/>
        </w:rPr>
        <w:t>income </w:t>
      </w:r>
      <w:r>
        <w:rPr>
          <w:color w:val="231F20"/>
          <w:spacing w:val="3"/>
        </w:rPr>
        <w:t>levels. </w:t>
      </w:r>
      <w:r>
        <w:rPr>
          <w:color w:val="231F20"/>
          <w:spacing w:val="4"/>
        </w:rPr>
        <w:t>These </w:t>
      </w:r>
      <w:r>
        <w:rPr>
          <w:color w:val="231F20"/>
          <w:spacing w:val="3"/>
        </w:rPr>
        <w:t>objectives remain </w:t>
      </w:r>
      <w:r>
        <w:rPr>
          <w:color w:val="231F20"/>
          <w:spacing w:val="4"/>
        </w:rPr>
        <w:t>the cornerstones </w:t>
      </w:r>
      <w:r>
        <w:rPr>
          <w:color w:val="231F20"/>
          <w:spacing w:val="2"/>
        </w:rPr>
        <w:t>of today’s </w:t>
      </w:r>
      <w:r>
        <w:rPr>
          <w:color w:val="231F20"/>
          <w:spacing w:val="3"/>
        </w:rPr>
        <w:t>ben- </w:t>
      </w:r>
      <w:r>
        <w:rPr>
          <w:color w:val="231F20"/>
          <w:spacing w:val="4"/>
        </w:rPr>
        <w:t>efits</w:t>
      </w:r>
      <w:r>
        <w:rPr>
          <w:color w:val="231F20"/>
          <w:spacing w:val="34"/>
        </w:rPr>
        <w:t> </w:t>
      </w:r>
      <w:r>
        <w:rPr>
          <w:color w:val="231F20"/>
          <w:spacing w:val="4"/>
        </w:rPr>
        <w:t>practices.</w:t>
      </w:r>
    </w:p>
    <w:p>
      <w:pPr>
        <w:spacing w:after="0" w:line="244" w:lineRule="auto"/>
        <w:jc w:val="both"/>
        <w:sectPr>
          <w:pgSz w:w="10620" w:h="13140"/>
          <w:pgMar w:header="692" w:footer="0" w:top="1120" w:bottom="280" w:left="680" w:right="660"/>
        </w:sectPr>
      </w:pPr>
    </w:p>
    <w:p>
      <w:pPr>
        <w:pStyle w:val="BodyText"/>
        <w:spacing w:line="242" w:lineRule="auto" w:before="110"/>
        <w:ind w:left="1540" w:right="774" w:firstLine="240"/>
        <w:jc w:val="both"/>
      </w:pPr>
      <w:bookmarkStart w:name="Legal and Regulatory Influences on Discr" w:id="10"/>
      <w:bookmarkEnd w:id="10"/>
      <w:r>
        <w:rPr/>
      </w:r>
      <w:r>
        <w:rPr>
          <w:color w:val="231F20"/>
        </w:rPr>
        <w:t>The first signs of contemporary discretionary employee benefits were evident in the late 1800s, when large companies such as American Express offered retirement plans. For the next few decades, the development in employee-ben- efits practice resulted from government legislation. Then, discretionary benefits offerings became more prominent in the 1940s and 1950s due in large part to federal government wage freezes. Employee benefits were not subject to those restrictions, allowing expansion of discretionary benefits as an alternative to wage increases or as a motivational tool. During that period, the term </w:t>
      </w:r>
      <w:r>
        <w:rPr>
          <w:rFonts w:ascii="Book Antiqua" w:hAnsi="Book Antiqua"/>
          <w:i/>
          <w:color w:val="231F20"/>
        </w:rPr>
        <w:t>welfare </w:t>
      </w:r>
      <w:r>
        <w:rPr>
          <w:rFonts w:ascii="Book Antiqua" w:hAnsi="Book Antiqua"/>
          <w:i/>
          <w:color w:val="231F20"/>
        </w:rPr>
        <w:t>practices </w:t>
      </w:r>
      <w:r>
        <w:rPr>
          <w:color w:val="231F20"/>
        </w:rPr>
        <w:t>described some of the employee benefits. </w:t>
      </w:r>
      <w:r>
        <w:rPr>
          <w:rFonts w:ascii="Book Antiqua" w:hAnsi="Book Antiqua"/>
          <w:b/>
          <w:color w:val="231F20"/>
        </w:rPr>
        <w:t>Welfare practices </w:t>
      </w:r>
      <w:r>
        <w:rPr>
          <w:color w:val="231F20"/>
        </w:rPr>
        <w:t>were “any- thing for the comfort and improvement, intellectual or social, of the employees, over and above wages paid, which is not a necessity of the industry nor required by law.”</w:t>
      </w:r>
      <w:r>
        <w:rPr>
          <w:color w:val="231F20"/>
          <w:vertAlign w:val="superscript"/>
        </w:rPr>
        <w:t>9</w:t>
      </w:r>
    </w:p>
    <w:p>
      <w:pPr>
        <w:pStyle w:val="BodyText"/>
        <w:spacing w:line="244" w:lineRule="auto" w:before="15"/>
        <w:ind w:left="1540" w:right="775" w:firstLine="240"/>
        <w:jc w:val="both"/>
      </w:pPr>
      <w:r>
        <w:rPr>
          <w:color w:val="231F20"/>
        </w:rPr>
        <w:t>The opportunities available to employees through welfare practices varied.</w:t>
      </w:r>
      <w:r>
        <w:rPr>
          <w:color w:val="231F20"/>
          <w:spacing w:val="-24"/>
        </w:rPr>
        <w:t> </w:t>
      </w:r>
      <w:r>
        <w:rPr>
          <w:color w:val="231F20"/>
        </w:rPr>
        <w:t>For instance, some employers offered libraries and recreational areas, while others provided financial assistance for education and home improvements. In addition, employer sponsorship of health care became common. Employee unions also</w:t>
      </w:r>
      <w:r>
        <w:rPr>
          <w:color w:val="231F20"/>
          <w:spacing w:val="-14"/>
        </w:rPr>
        <w:t> </w:t>
      </w:r>
      <w:r>
        <w:rPr>
          <w:color w:val="231F20"/>
        </w:rPr>
        <w:t>con- tributed</w:t>
      </w:r>
      <w:r>
        <w:rPr>
          <w:color w:val="231F20"/>
          <w:spacing w:val="-7"/>
        </w:rPr>
        <w:t> </w:t>
      </w:r>
      <w:r>
        <w:rPr>
          <w:color w:val="231F20"/>
        </w:rPr>
        <w:t>directly</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increase</w:t>
      </w:r>
      <w:r>
        <w:rPr>
          <w:color w:val="231F20"/>
          <w:spacing w:val="-7"/>
        </w:rPr>
        <w:t> </w:t>
      </w:r>
      <w:r>
        <w:rPr>
          <w:color w:val="231F20"/>
        </w:rPr>
        <w:t>in</w:t>
      </w:r>
      <w:r>
        <w:rPr>
          <w:color w:val="231F20"/>
          <w:spacing w:val="-7"/>
        </w:rPr>
        <w:t> </w:t>
      </w:r>
      <w:r>
        <w:rPr>
          <w:color w:val="231F20"/>
        </w:rPr>
        <w:t>employee</w:t>
      </w:r>
      <w:r>
        <w:rPr>
          <w:color w:val="231F20"/>
          <w:spacing w:val="-7"/>
        </w:rPr>
        <w:t> </w:t>
      </w:r>
      <w:r>
        <w:rPr>
          <w:color w:val="231F20"/>
        </w:rPr>
        <w:t>welfare</w:t>
      </w:r>
      <w:r>
        <w:rPr>
          <w:color w:val="231F20"/>
          <w:spacing w:val="-7"/>
        </w:rPr>
        <w:t> </w:t>
      </w:r>
      <w:r>
        <w:rPr>
          <w:color w:val="231F20"/>
        </w:rPr>
        <w:t>practices.</w:t>
      </w:r>
      <w:r>
        <w:rPr>
          <w:color w:val="231F20"/>
          <w:spacing w:val="-7"/>
        </w:rPr>
        <w:t> </w:t>
      </w:r>
      <w:r>
        <w:rPr>
          <w:color w:val="231F20"/>
        </w:rPr>
        <w:t>The</w:t>
      </w:r>
      <w:r>
        <w:rPr>
          <w:color w:val="231F20"/>
          <w:spacing w:val="-7"/>
        </w:rPr>
        <w:t> </w:t>
      </w:r>
      <w:r>
        <w:rPr>
          <w:color w:val="231F20"/>
        </w:rPr>
        <w:t>National</w:t>
      </w:r>
      <w:r>
        <w:rPr>
          <w:color w:val="231F20"/>
          <w:spacing w:val="-7"/>
        </w:rPr>
        <w:t> </w:t>
      </w:r>
      <w:r>
        <w:rPr>
          <w:color w:val="231F20"/>
        </w:rPr>
        <w:t>Labor Relations Act (NLRA) of 1935 legitimized bargaining for employee benefits.</w:t>
      </w:r>
      <w:r>
        <w:rPr>
          <w:color w:val="231F20"/>
          <w:spacing w:val="-17"/>
        </w:rPr>
        <w:t> </w:t>
      </w:r>
      <w:r>
        <w:rPr>
          <w:color w:val="231F20"/>
        </w:rPr>
        <w:t>Union workers have access to more benefits, and lucrative ones, than nonunion employ- ees </w:t>
      </w:r>
      <w:r>
        <w:rPr>
          <w:color w:val="231F20"/>
          <w:spacing w:val="-4"/>
        </w:rPr>
        <w:t>do.</w:t>
      </w:r>
      <w:r>
        <w:rPr>
          <w:color w:val="231F20"/>
          <w:spacing w:val="-4"/>
          <w:vertAlign w:val="superscript"/>
        </w:rPr>
        <w:t>10</w:t>
      </w:r>
      <w:r>
        <w:rPr>
          <w:color w:val="231F20"/>
          <w:spacing w:val="-4"/>
          <w:vertAlign w:val="baseline"/>
        </w:rPr>
        <w:t> </w:t>
      </w:r>
      <w:r>
        <w:rPr>
          <w:color w:val="231F20"/>
          <w:vertAlign w:val="baseline"/>
        </w:rPr>
        <w:t>Still, unions contributed indirectly to the rise in benefits offerings in nonunion settings. Nonunion companies strive to minimize unionization by offer- ing their employees benefits comparable to those received by employees in union companies.</w:t>
      </w:r>
    </w:p>
    <w:p>
      <w:pPr>
        <w:pStyle w:val="BodyText"/>
        <w:spacing w:line="244" w:lineRule="auto" w:before="9"/>
        <w:ind w:left="1540" w:right="775" w:firstLine="240"/>
        <w:jc w:val="both"/>
      </w:pPr>
      <w:r>
        <w:rPr>
          <w:color w:val="231F20"/>
        </w:rPr>
        <w:t>Employees typically view employer-sponsored benefits as entitlements. Anecdotal evidence suggests that most employees still feel this way: Company membership entitles them to benefits because participation in benefits pro- grams are not tied to job performance. Until recently, companies also treated virtually all elements of benefits as entitlements. However, rising benefits costs, increased foreign competition, and the so-called Great Recession (2007–2009) led companies to question this entitlement ethic. Increasingly, companies are shifting responsibility for the cost of some benefits to employees. For example, in Chapter 5, employer-sponsored high-deductible health care plans are discussed.</w:t>
      </w:r>
    </w:p>
    <w:p>
      <w:pPr>
        <w:pStyle w:val="BodyText"/>
        <w:spacing w:before="8"/>
        <w:rPr>
          <w:sz w:val="29"/>
        </w:rPr>
      </w:pPr>
    </w:p>
    <w:p>
      <w:pPr>
        <w:pStyle w:val="Heading1"/>
        <w:spacing w:line="225" w:lineRule="auto"/>
        <w:ind w:right="789"/>
      </w:pPr>
      <w:r>
        <w:rPr>
          <w:color w:val="231F20"/>
          <w:w w:val="115"/>
        </w:rPr>
        <w:t>LEGAL AND REGULATORY INFLUENCES ON DISCRETIONARY BENEFITS PRACTICES</w:t>
      </w:r>
    </w:p>
    <w:p>
      <w:pPr>
        <w:pStyle w:val="BodyText"/>
        <w:spacing w:line="244" w:lineRule="auto" w:before="218"/>
        <w:ind w:left="1540" w:right="776"/>
        <w:jc w:val="both"/>
      </w:pPr>
      <w:r>
        <w:rPr>
          <w:color w:val="231F20"/>
        </w:rPr>
        <w:t>While employers are free to offer discretionary benefits, specific laws influence the application of these practices. </w:t>
      </w:r>
      <w:r>
        <w:rPr>
          <w:color w:val="231F20"/>
          <w:spacing w:val="-8"/>
        </w:rPr>
        <w:t>To </w:t>
      </w:r>
      <w:r>
        <w:rPr>
          <w:color w:val="231F20"/>
        </w:rPr>
        <w:t>understand these influences, it is necessary to distinguish between private-sector employers and governmental employers, because different regulations influence discretionary benefits practices in these sectors</w:t>
      </w:r>
      <w:r>
        <w:rPr>
          <w:color w:val="231F20"/>
          <w:spacing w:val="-7"/>
        </w:rPr>
        <w:t> </w:t>
      </w:r>
      <w:r>
        <w:rPr>
          <w:color w:val="231F20"/>
        </w:rPr>
        <w:t>of</w:t>
      </w:r>
      <w:r>
        <w:rPr>
          <w:color w:val="231F20"/>
          <w:spacing w:val="-7"/>
        </w:rPr>
        <w:t> </w:t>
      </w:r>
      <w:r>
        <w:rPr>
          <w:color w:val="231F20"/>
        </w:rPr>
        <w:t>the</w:t>
      </w:r>
      <w:r>
        <w:rPr>
          <w:color w:val="231F20"/>
          <w:spacing w:val="-6"/>
        </w:rPr>
        <w:t> </w:t>
      </w:r>
      <w:r>
        <w:rPr>
          <w:color w:val="231F20"/>
        </w:rPr>
        <w:t>U.S.</w:t>
      </w:r>
      <w:r>
        <w:rPr>
          <w:color w:val="231F20"/>
          <w:spacing w:val="-7"/>
        </w:rPr>
        <w:t> </w:t>
      </w:r>
      <w:r>
        <w:rPr>
          <w:color w:val="231F20"/>
          <w:spacing w:val="-3"/>
        </w:rPr>
        <w:t>economy.</w:t>
      </w:r>
      <w:r>
        <w:rPr>
          <w:color w:val="231F20"/>
          <w:spacing w:val="-6"/>
        </w:rPr>
        <w:t> </w:t>
      </w:r>
      <w:r>
        <w:rPr>
          <w:color w:val="231F20"/>
        </w:rPr>
        <w:t>The</w:t>
      </w:r>
      <w:r>
        <w:rPr>
          <w:color w:val="231F20"/>
          <w:spacing w:val="-7"/>
        </w:rPr>
        <w:t> </w:t>
      </w:r>
      <w:r>
        <w:rPr>
          <w:color w:val="231F20"/>
        </w:rPr>
        <w:t>private</w:t>
      </w:r>
      <w:r>
        <w:rPr>
          <w:color w:val="231F20"/>
          <w:spacing w:val="-7"/>
        </w:rPr>
        <w:t> </w:t>
      </w:r>
      <w:r>
        <w:rPr>
          <w:color w:val="231F20"/>
        </w:rPr>
        <w:t>sector</w:t>
      </w:r>
      <w:r>
        <w:rPr>
          <w:color w:val="231F20"/>
          <w:spacing w:val="-6"/>
        </w:rPr>
        <w:t> </w:t>
      </w:r>
      <w:r>
        <w:rPr>
          <w:color w:val="231F20"/>
        </w:rPr>
        <w:t>refers</w:t>
      </w:r>
      <w:r>
        <w:rPr>
          <w:color w:val="231F20"/>
          <w:spacing w:val="-7"/>
        </w:rPr>
        <w:t> </w:t>
      </w:r>
      <w:r>
        <w:rPr>
          <w:color w:val="231F20"/>
        </w:rPr>
        <w:t>to</w:t>
      </w:r>
      <w:r>
        <w:rPr>
          <w:color w:val="231F20"/>
          <w:spacing w:val="-6"/>
        </w:rPr>
        <w:t> </w:t>
      </w:r>
      <w:r>
        <w:rPr>
          <w:color w:val="231F20"/>
        </w:rPr>
        <w:t>nongovernmental</w:t>
      </w:r>
      <w:r>
        <w:rPr>
          <w:color w:val="231F20"/>
          <w:spacing w:val="-7"/>
        </w:rPr>
        <w:t> </w:t>
      </w:r>
      <w:r>
        <w:rPr>
          <w:color w:val="231F20"/>
        </w:rPr>
        <w:t>employ- ers</w:t>
      </w:r>
      <w:r>
        <w:rPr>
          <w:color w:val="231F20"/>
          <w:spacing w:val="-4"/>
        </w:rPr>
        <w:t> </w:t>
      </w:r>
      <w:r>
        <w:rPr>
          <w:color w:val="231F20"/>
        </w:rPr>
        <w:t>that</w:t>
      </w:r>
      <w:r>
        <w:rPr>
          <w:color w:val="231F20"/>
          <w:spacing w:val="-4"/>
        </w:rPr>
        <w:t> </w:t>
      </w:r>
      <w:r>
        <w:rPr>
          <w:color w:val="231F20"/>
        </w:rPr>
        <w:t>strive</w:t>
      </w:r>
      <w:r>
        <w:rPr>
          <w:color w:val="231F20"/>
          <w:spacing w:val="-3"/>
        </w:rPr>
        <w:t> </w:t>
      </w:r>
      <w:r>
        <w:rPr>
          <w:color w:val="231F20"/>
        </w:rPr>
        <w:t>to</w:t>
      </w:r>
      <w:r>
        <w:rPr>
          <w:color w:val="231F20"/>
          <w:spacing w:val="-4"/>
        </w:rPr>
        <w:t> </w:t>
      </w:r>
      <w:r>
        <w:rPr>
          <w:color w:val="231F20"/>
        </w:rPr>
        <w:t>maximize</w:t>
      </w:r>
      <w:r>
        <w:rPr>
          <w:color w:val="231F20"/>
          <w:spacing w:val="-4"/>
        </w:rPr>
        <w:t> </w:t>
      </w:r>
      <w:r>
        <w:rPr>
          <w:color w:val="231F20"/>
        </w:rPr>
        <w:t>profits</w:t>
      </w:r>
      <w:r>
        <w:rPr>
          <w:color w:val="231F20"/>
          <w:spacing w:val="-3"/>
        </w:rPr>
        <w:t> </w:t>
      </w:r>
      <w:r>
        <w:rPr>
          <w:color w:val="231F20"/>
        </w:rPr>
        <w:t>or</w:t>
      </w:r>
      <w:r>
        <w:rPr>
          <w:color w:val="231F20"/>
          <w:spacing w:val="-4"/>
        </w:rPr>
        <w:t> </w:t>
      </w:r>
      <w:r>
        <w:rPr>
          <w:color w:val="231F20"/>
        </w:rPr>
        <w:t>offer</w:t>
      </w:r>
      <w:r>
        <w:rPr>
          <w:color w:val="231F20"/>
          <w:spacing w:val="-3"/>
        </w:rPr>
        <w:t> </w:t>
      </w:r>
      <w:r>
        <w:rPr>
          <w:color w:val="231F20"/>
        </w:rPr>
        <w:t>charitable</w:t>
      </w:r>
      <w:r>
        <w:rPr>
          <w:color w:val="231F20"/>
          <w:spacing w:val="-4"/>
        </w:rPr>
        <w:t> </w:t>
      </w:r>
      <w:r>
        <w:rPr>
          <w:color w:val="231F20"/>
        </w:rPr>
        <w:t>services</w:t>
      </w:r>
      <w:r>
        <w:rPr>
          <w:color w:val="231F20"/>
          <w:spacing w:val="-4"/>
        </w:rPr>
        <w:t> </w:t>
      </w:r>
      <w:r>
        <w:rPr>
          <w:color w:val="231F20"/>
        </w:rPr>
        <w:t>to</w:t>
      </w:r>
      <w:r>
        <w:rPr>
          <w:color w:val="231F20"/>
          <w:spacing w:val="-3"/>
        </w:rPr>
        <w:t> </w:t>
      </w:r>
      <w:r>
        <w:rPr>
          <w:color w:val="231F20"/>
        </w:rPr>
        <w:t>the</w:t>
      </w:r>
      <w:r>
        <w:rPr>
          <w:color w:val="231F20"/>
          <w:spacing w:val="-4"/>
        </w:rPr>
        <w:t> </w:t>
      </w:r>
      <w:r>
        <w:rPr>
          <w:color w:val="231F20"/>
        </w:rPr>
        <w:t>public</w:t>
      </w:r>
      <w:r>
        <w:rPr>
          <w:color w:val="231F20"/>
          <w:spacing w:val="-3"/>
        </w:rPr>
        <w:t> </w:t>
      </w:r>
      <w:r>
        <w:rPr>
          <w:color w:val="231F20"/>
        </w:rPr>
        <w:t>in</w:t>
      </w:r>
      <w:r>
        <w:rPr>
          <w:color w:val="231F20"/>
          <w:spacing w:val="-4"/>
        </w:rPr>
        <w:t> </w:t>
      </w:r>
      <w:r>
        <w:rPr>
          <w:color w:val="231F20"/>
        </w:rPr>
        <w:t>need (nonprofit</w:t>
      </w:r>
      <w:r>
        <w:rPr>
          <w:color w:val="231F20"/>
          <w:spacing w:val="15"/>
        </w:rPr>
        <w:t> </w:t>
      </w:r>
      <w:r>
        <w:rPr>
          <w:color w:val="231F20"/>
        </w:rPr>
        <w:t>companies).</w:t>
      </w:r>
      <w:r>
        <w:rPr>
          <w:color w:val="231F20"/>
          <w:spacing w:val="15"/>
        </w:rPr>
        <w:t> </w:t>
      </w:r>
      <w:r>
        <w:rPr>
          <w:color w:val="231F20"/>
        </w:rPr>
        <w:t>Apple</w:t>
      </w:r>
      <w:r>
        <w:rPr>
          <w:color w:val="231F20"/>
          <w:spacing w:val="16"/>
        </w:rPr>
        <w:t> </w:t>
      </w:r>
      <w:r>
        <w:rPr>
          <w:color w:val="231F20"/>
        </w:rPr>
        <w:t>and</w:t>
      </w:r>
      <w:r>
        <w:rPr>
          <w:color w:val="231F20"/>
          <w:spacing w:val="15"/>
        </w:rPr>
        <w:t> </w:t>
      </w:r>
      <w:r>
        <w:rPr>
          <w:color w:val="231F20"/>
        </w:rPr>
        <w:t>PepsiCo</w:t>
      </w:r>
      <w:r>
        <w:rPr>
          <w:color w:val="231F20"/>
          <w:spacing w:val="16"/>
        </w:rPr>
        <w:t> </w:t>
      </w:r>
      <w:r>
        <w:rPr>
          <w:color w:val="231F20"/>
        </w:rPr>
        <w:t>are</w:t>
      </w:r>
      <w:r>
        <w:rPr>
          <w:color w:val="231F20"/>
          <w:spacing w:val="15"/>
        </w:rPr>
        <w:t> </w:t>
      </w:r>
      <w:r>
        <w:rPr>
          <w:color w:val="231F20"/>
        </w:rPr>
        <w:t>examples</w:t>
      </w:r>
      <w:r>
        <w:rPr>
          <w:color w:val="231F20"/>
          <w:spacing w:val="15"/>
        </w:rPr>
        <w:t> </w:t>
      </w:r>
      <w:r>
        <w:rPr>
          <w:color w:val="231F20"/>
        </w:rPr>
        <w:t>of</w:t>
      </w:r>
      <w:r>
        <w:rPr>
          <w:color w:val="231F20"/>
          <w:spacing w:val="16"/>
        </w:rPr>
        <w:t> </w:t>
      </w:r>
      <w:r>
        <w:rPr>
          <w:color w:val="231F20"/>
        </w:rPr>
        <w:t>for-profit</w:t>
      </w:r>
      <w:r>
        <w:rPr>
          <w:color w:val="231F20"/>
          <w:spacing w:val="15"/>
        </w:rPr>
        <w:t> </w:t>
      </w:r>
      <w:r>
        <w:rPr>
          <w:color w:val="231F20"/>
          <w:spacing w:val="-3"/>
        </w:rPr>
        <w:t>companies,</w:t>
      </w:r>
    </w:p>
    <w:p>
      <w:pPr>
        <w:spacing w:after="0" w:line="244" w:lineRule="auto"/>
        <w:jc w:val="both"/>
        <w:sectPr>
          <w:pgSz w:w="10620" w:h="13140"/>
          <w:pgMar w:header="692" w:footer="0" w:top="1120" w:bottom="280" w:left="680" w:right="660"/>
        </w:sectPr>
      </w:pPr>
    </w:p>
    <w:p>
      <w:pPr>
        <w:pStyle w:val="BodyText"/>
        <w:spacing w:line="244" w:lineRule="auto" w:before="110"/>
        <w:ind w:left="2200" w:right="114"/>
        <w:jc w:val="both"/>
      </w:pPr>
      <w:r>
        <w:rPr>
          <w:color w:val="231F20"/>
        </w:rPr>
        <w:t>and the American Red Cross and the United </w:t>
      </w:r>
      <w:r>
        <w:rPr>
          <w:color w:val="231F20"/>
          <w:spacing w:val="-6"/>
        </w:rPr>
        <w:t>Way </w:t>
      </w:r>
      <w:r>
        <w:rPr>
          <w:color w:val="231F20"/>
        </w:rPr>
        <w:t>are examples of nonprofit companies. In </w:t>
      </w:r>
      <w:r>
        <w:rPr>
          <w:color w:val="231F20"/>
          <w:spacing w:val="-4"/>
        </w:rPr>
        <w:t>2016, </w:t>
      </w:r>
      <w:r>
        <w:rPr>
          <w:color w:val="231F20"/>
        </w:rPr>
        <w:t>private-sector companies employed about 122 million per- sons—all</w:t>
      </w:r>
      <w:r>
        <w:rPr>
          <w:color w:val="231F20"/>
          <w:spacing w:val="-8"/>
        </w:rPr>
        <w:t> </w:t>
      </w:r>
      <w:r>
        <w:rPr>
          <w:color w:val="231F20"/>
        </w:rPr>
        <w:t>U.S.</w:t>
      </w:r>
      <w:r>
        <w:rPr>
          <w:color w:val="231F20"/>
          <w:spacing w:val="-8"/>
        </w:rPr>
        <w:t> </w:t>
      </w:r>
      <w:r>
        <w:rPr>
          <w:color w:val="231F20"/>
        </w:rPr>
        <w:t>civilian</w:t>
      </w:r>
      <w:r>
        <w:rPr>
          <w:color w:val="231F20"/>
          <w:spacing w:val="-7"/>
        </w:rPr>
        <w:t> </w:t>
      </w:r>
      <w:r>
        <w:rPr>
          <w:color w:val="231F20"/>
        </w:rPr>
        <w:t>employees,</w:t>
      </w:r>
      <w:r>
        <w:rPr>
          <w:color w:val="231F20"/>
          <w:spacing w:val="-8"/>
        </w:rPr>
        <w:t> </w:t>
      </w:r>
      <w:r>
        <w:rPr>
          <w:color w:val="231F20"/>
        </w:rPr>
        <w:t>and</w:t>
      </w:r>
      <w:r>
        <w:rPr>
          <w:color w:val="231F20"/>
          <w:spacing w:val="-7"/>
        </w:rPr>
        <w:t> </w:t>
      </w:r>
      <w:r>
        <w:rPr>
          <w:color w:val="231F20"/>
        </w:rPr>
        <w:t>most</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companies</w:t>
      </w:r>
      <w:r>
        <w:rPr>
          <w:color w:val="231F20"/>
          <w:spacing w:val="-8"/>
        </w:rPr>
        <w:t> </w:t>
      </w:r>
      <w:r>
        <w:rPr>
          <w:color w:val="231F20"/>
        </w:rPr>
        <w:t>were</w:t>
      </w:r>
      <w:r>
        <w:rPr>
          <w:color w:val="231F20"/>
          <w:spacing w:val="-7"/>
        </w:rPr>
        <w:t> </w:t>
      </w:r>
      <w:r>
        <w:rPr>
          <w:color w:val="231F20"/>
        </w:rPr>
        <w:t>for-profit.</w:t>
      </w:r>
      <w:r>
        <w:rPr>
          <w:color w:val="231F20"/>
          <w:spacing w:val="-8"/>
        </w:rPr>
        <w:t> </w:t>
      </w:r>
      <w:r>
        <w:rPr>
          <w:color w:val="231F20"/>
        </w:rPr>
        <w:t>Profit maximization is the foundation of the U.S. </w:t>
      </w:r>
      <w:r>
        <w:rPr>
          <w:color w:val="231F20"/>
          <w:spacing w:val="-3"/>
        </w:rPr>
        <w:t>economy. </w:t>
      </w:r>
      <w:r>
        <w:rPr>
          <w:color w:val="231F20"/>
        </w:rPr>
        <w:t>Private-sector employers strive to increase profits, market share, and returns on investment for the owners and shareholders. Employers expect workers to be as productive as possible to promote these goals. At the same time, containing pay and benefits costs contrib- utes to profit</w:t>
      </w:r>
      <w:r>
        <w:rPr>
          <w:color w:val="231F20"/>
          <w:spacing w:val="-15"/>
        </w:rPr>
        <w:t> </w:t>
      </w:r>
      <w:r>
        <w:rPr>
          <w:color w:val="231F20"/>
        </w:rPr>
        <w:t>maximization.</w:t>
      </w:r>
    </w:p>
    <w:p>
      <w:pPr>
        <w:pStyle w:val="BodyText"/>
        <w:spacing w:line="244" w:lineRule="auto" w:before="6"/>
        <w:ind w:left="2200" w:right="111" w:firstLine="240"/>
        <w:jc w:val="both"/>
      </w:pPr>
      <w:r>
        <w:rPr>
          <w:color w:val="231F20"/>
        </w:rPr>
        <w:t>Conflicting goals between employees and profit-oriented employers necessi- tate regulations to protect employees from unfair treatment. The following excerpt captures the natural clash between employers and employees, employer profit maximization goals, and employee desires for equitable and fair treatment:</w:t>
      </w:r>
    </w:p>
    <w:p>
      <w:pPr>
        <w:pStyle w:val="BodyText"/>
        <w:spacing w:before="2"/>
        <w:rPr>
          <w:sz w:val="19"/>
        </w:rPr>
      </w:pPr>
    </w:p>
    <w:p>
      <w:pPr>
        <w:spacing w:line="249" w:lineRule="auto" w:before="0"/>
        <w:ind w:left="2440" w:right="430" w:firstLine="0"/>
        <w:jc w:val="left"/>
        <w:rPr>
          <w:sz w:val="18"/>
        </w:rPr>
      </w:pPr>
      <w:r>
        <w:rPr>
          <w:color w:val="231F20"/>
          <w:sz w:val="18"/>
        </w:rPr>
        <w:t>As competition increased in the textile industry, the original concern of the mill owners for their employees gave way to stricter controls which had nothing to do with the well-being of the workers. Employers reduced wages, lengthened hours, and intensified work. For a workday from </w:t>
      </w:r>
      <w:r>
        <w:rPr>
          <w:color w:val="231F20"/>
          <w:spacing w:val="-5"/>
          <w:sz w:val="18"/>
        </w:rPr>
        <w:t>11.5 </w:t>
      </w:r>
      <w:r>
        <w:rPr>
          <w:color w:val="231F20"/>
          <w:sz w:val="18"/>
        </w:rPr>
        <w:t>to </w:t>
      </w:r>
      <w:r>
        <w:rPr>
          <w:color w:val="231F20"/>
          <w:spacing w:val="-3"/>
          <w:sz w:val="18"/>
        </w:rPr>
        <w:t>13 </w:t>
      </w:r>
      <w:r>
        <w:rPr>
          <w:color w:val="231F20"/>
          <w:sz w:val="18"/>
        </w:rPr>
        <w:t>hours, making up an average week of 75 hours, the women operatives were generally earning less than $1.50 a week (exclusive of board) by the late 1840s, and they were being compelled to  tend four looms whereas in the 1830s they had only taken care of two . . . [The manager] ordered them [the female textile workers] to come before breakfast. “I regard my work-people just as I regard my machinery. So long as they can do my work</w:t>
      </w:r>
      <w:r>
        <w:rPr>
          <w:color w:val="231F20"/>
          <w:spacing w:val="17"/>
          <w:sz w:val="18"/>
        </w:rPr>
        <w:t> </w:t>
      </w:r>
      <w:r>
        <w:rPr>
          <w:color w:val="231F20"/>
          <w:sz w:val="18"/>
        </w:rPr>
        <w:t>for</w:t>
      </w:r>
      <w:r>
        <w:rPr>
          <w:color w:val="231F20"/>
          <w:spacing w:val="17"/>
          <w:sz w:val="18"/>
        </w:rPr>
        <w:t> </w:t>
      </w:r>
      <w:r>
        <w:rPr>
          <w:color w:val="231F20"/>
          <w:sz w:val="18"/>
        </w:rPr>
        <w:t>what</w:t>
      </w:r>
      <w:r>
        <w:rPr>
          <w:color w:val="231F20"/>
          <w:spacing w:val="17"/>
          <w:sz w:val="18"/>
        </w:rPr>
        <w:t> </w:t>
      </w:r>
      <w:r>
        <w:rPr>
          <w:color w:val="231F20"/>
          <w:sz w:val="18"/>
        </w:rPr>
        <w:t>I</w:t>
      </w:r>
      <w:r>
        <w:rPr>
          <w:color w:val="231F20"/>
          <w:spacing w:val="18"/>
          <w:sz w:val="18"/>
        </w:rPr>
        <w:t> </w:t>
      </w:r>
      <w:r>
        <w:rPr>
          <w:color w:val="231F20"/>
          <w:sz w:val="18"/>
        </w:rPr>
        <w:t>choose</w:t>
      </w:r>
      <w:r>
        <w:rPr>
          <w:color w:val="231F20"/>
          <w:spacing w:val="17"/>
          <w:sz w:val="18"/>
        </w:rPr>
        <w:t> </w:t>
      </w:r>
      <w:r>
        <w:rPr>
          <w:color w:val="231F20"/>
          <w:sz w:val="18"/>
        </w:rPr>
        <w:t>to</w:t>
      </w:r>
      <w:r>
        <w:rPr>
          <w:color w:val="231F20"/>
          <w:spacing w:val="17"/>
          <w:sz w:val="18"/>
        </w:rPr>
        <w:t> </w:t>
      </w:r>
      <w:r>
        <w:rPr>
          <w:color w:val="231F20"/>
          <w:sz w:val="18"/>
        </w:rPr>
        <w:t>pay</w:t>
      </w:r>
      <w:r>
        <w:rPr>
          <w:color w:val="231F20"/>
          <w:spacing w:val="17"/>
          <w:sz w:val="18"/>
        </w:rPr>
        <w:t> </w:t>
      </w:r>
      <w:r>
        <w:rPr>
          <w:color w:val="231F20"/>
          <w:sz w:val="18"/>
        </w:rPr>
        <w:t>them,</w:t>
      </w:r>
      <w:r>
        <w:rPr>
          <w:color w:val="231F20"/>
          <w:spacing w:val="18"/>
          <w:sz w:val="18"/>
        </w:rPr>
        <w:t> </w:t>
      </w:r>
      <w:r>
        <w:rPr>
          <w:color w:val="231F20"/>
          <w:sz w:val="18"/>
        </w:rPr>
        <w:t>I</w:t>
      </w:r>
      <w:r>
        <w:rPr>
          <w:color w:val="231F20"/>
          <w:spacing w:val="17"/>
          <w:sz w:val="18"/>
        </w:rPr>
        <w:t> </w:t>
      </w:r>
      <w:r>
        <w:rPr>
          <w:color w:val="231F20"/>
          <w:sz w:val="18"/>
        </w:rPr>
        <w:t>keep</w:t>
      </w:r>
      <w:r>
        <w:rPr>
          <w:color w:val="231F20"/>
          <w:spacing w:val="17"/>
          <w:sz w:val="18"/>
        </w:rPr>
        <w:t> </w:t>
      </w:r>
      <w:r>
        <w:rPr>
          <w:color w:val="231F20"/>
          <w:sz w:val="18"/>
        </w:rPr>
        <w:t>them,</w:t>
      </w:r>
      <w:r>
        <w:rPr>
          <w:color w:val="231F20"/>
          <w:spacing w:val="17"/>
          <w:sz w:val="18"/>
        </w:rPr>
        <w:t> </w:t>
      </w:r>
      <w:r>
        <w:rPr>
          <w:color w:val="231F20"/>
          <w:sz w:val="18"/>
        </w:rPr>
        <w:t>getting</w:t>
      </w:r>
      <w:r>
        <w:rPr>
          <w:color w:val="231F20"/>
          <w:spacing w:val="18"/>
          <w:sz w:val="18"/>
        </w:rPr>
        <w:t> </w:t>
      </w:r>
      <w:r>
        <w:rPr>
          <w:color w:val="231F20"/>
          <w:sz w:val="18"/>
        </w:rPr>
        <w:t>out</w:t>
      </w:r>
      <w:r>
        <w:rPr>
          <w:color w:val="231F20"/>
          <w:spacing w:val="17"/>
          <w:sz w:val="18"/>
        </w:rPr>
        <w:t> </w:t>
      </w:r>
      <w:r>
        <w:rPr>
          <w:color w:val="231F20"/>
          <w:sz w:val="18"/>
        </w:rPr>
        <w:t>of</w:t>
      </w:r>
      <w:r>
        <w:rPr>
          <w:color w:val="231F20"/>
          <w:spacing w:val="17"/>
          <w:sz w:val="18"/>
        </w:rPr>
        <w:t> </w:t>
      </w:r>
      <w:r>
        <w:rPr>
          <w:color w:val="231F20"/>
          <w:sz w:val="18"/>
        </w:rPr>
        <w:t>them</w:t>
      </w:r>
      <w:r>
        <w:rPr>
          <w:color w:val="231F20"/>
          <w:spacing w:val="17"/>
          <w:sz w:val="18"/>
        </w:rPr>
        <w:t> </w:t>
      </w:r>
      <w:r>
        <w:rPr>
          <w:color w:val="231F20"/>
          <w:sz w:val="18"/>
        </w:rPr>
        <w:t>all</w:t>
      </w:r>
      <w:r>
        <w:rPr>
          <w:color w:val="231F20"/>
          <w:spacing w:val="18"/>
          <w:sz w:val="18"/>
        </w:rPr>
        <w:t> </w:t>
      </w:r>
      <w:r>
        <w:rPr>
          <w:color w:val="231F20"/>
          <w:sz w:val="18"/>
        </w:rPr>
        <w:t>I</w:t>
      </w:r>
      <w:r>
        <w:rPr>
          <w:color w:val="231F20"/>
          <w:spacing w:val="17"/>
          <w:sz w:val="18"/>
        </w:rPr>
        <w:t> </w:t>
      </w:r>
      <w:r>
        <w:rPr>
          <w:color w:val="231F20"/>
          <w:spacing w:val="-3"/>
          <w:sz w:val="18"/>
        </w:rPr>
        <w:t>can.”</w:t>
      </w:r>
      <w:r>
        <w:rPr>
          <w:color w:val="231F20"/>
          <w:spacing w:val="-3"/>
          <w:sz w:val="18"/>
          <w:vertAlign w:val="superscript"/>
        </w:rPr>
        <w:t>11</w:t>
      </w:r>
    </w:p>
    <w:p>
      <w:pPr>
        <w:pStyle w:val="BodyText"/>
        <w:spacing w:before="4"/>
        <w:rPr>
          <w:sz w:val="19"/>
        </w:rPr>
      </w:pPr>
    </w:p>
    <w:p>
      <w:pPr>
        <w:pStyle w:val="BodyText"/>
        <w:spacing w:line="244" w:lineRule="auto"/>
        <w:ind w:left="2200" w:right="117" w:firstLine="240"/>
        <w:jc w:val="both"/>
      </w:pPr>
      <w:r>
        <w:rPr>
          <w:color w:val="231F20"/>
        </w:rPr>
        <w:t>Employees</w:t>
      </w:r>
      <w:r>
        <w:rPr>
          <w:color w:val="231F20"/>
          <w:spacing w:val="-8"/>
        </w:rPr>
        <w:t> </w:t>
      </w:r>
      <w:r>
        <w:rPr>
          <w:color w:val="231F20"/>
        </w:rPr>
        <w:t>strive</w:t>
      </w:r>
      <w:r>
        <w:rPr>
          <w:color w:val="231F20"/>
          <w:spacing w:val="-8"/>
        </w:rPr>
        <w:t> </w:t>
      </w:r>
      <w:r>
        <w:rPr>
          <w:color w:val="231F20"/>
        </w:rPr>
        <w:t>to</w:t>
      </w:r>
      <w:r>
        <w:rPr>
          <w:color w:val="231F20"/>
          <w:spacing w:val="-8"/>
        </w:rPr>
        <w:t> </w:t>
      </w:r>
      <w:r>
        <w:rPr>
          <w:color w:val="231F20"/>
        </w:rPr>
        <w:t>attain</w:t>
      </w:r>
      <w:r>
        <w:rPr>
          <w:color w:val="231F20"/>
          <w:spacing w:val="-7"/>
        </w:rPr>
        <w:t> </w:t>
      </w:r>
      <w:r>
        <w:rPr>
          <w:color w:val="231F20"/>
        </w:rPr>
        <w:t>high</w:t>
      </w:r>
      <w:r>
        <w:rPr>
          <w:color w:val="231F20"/>
          <w:spacing w:val="-8"/>
        </w:rPr>
        <w:t> </w:t>
      </w:r>
      <w:r>
        <w:rPr>
          <w:color w:val="231F20"/>
        </w:rPr>
        <w:t>wages,</w:t>
      </w:r>
      <w:r>
        <w:rPr>
          <w:color w:val="231F20"/>
          <w:spacing w:val="-8"/>
        </w:rPr>
        <w:t> </w:t>
      </w:r>
      <w:r>
        <w:rPr>
          <w:color w:val="231F20"/>
        </w:rPr>
        <w:t>comprehensive</w:t>
      </w:r>
      <w:r>
        <w:rPr>
          <w:color w:val="231F20"/>
          <w:spacing w:val="-8"/>
        </w:rPr>
        <w:t> </w:t>
      </w:r>
      <w:r>
        <w:rPr>
          <w:color w:val="231F20"/>
        </w:rPr>
        <w:t>benefits,</w:t>
      </w:r>
      <w:r>
        <w:rPr>
          <w:color w:val="231F20"/>
          <w:spacing w:val="-7"/>
        </w:rPr>
        <w:t> </w:t>
      </w:r>
      <w:r>
        <w:rPr>
          <w:color w:val="231F20"/>
        </w:rPr>
        <w:t>safe</w:t>
      </w:r>
      <w:r>
        <w:rPr>
          <w:color w:val="231F20"/>
          <w:spacing w:val="-8"/>
        </w:rPr>
        <w:t> </w:t>
      </w:r>
      <w:r>
        <w:rPr>
          <w:color w:val="231F20"/>
        </w:rPr>
        <w:t>and</w:t>
      </w:r>
      <w:r>
        <w:rPr>
          <w:color w:val="231F20"/>
          <w:spacing w:val="-8"/>
        </w:rPr>
        <w:t> </w:t>
      </w:r>
      <w:r>
        <w:rPr>
          <w:color w:val="231F20"/>
        </w:rPr>
        <w:t>health- ful work conditions, and job security. Prior to the passage of the National Labor Relations Act, employees were not required to negotiate terms and conditions of employment. As a result, many workers were subjected to unsafe and unhealthful working conditions, inadequate pay and benefits, and excessive work hours. </w:t>
      </w:r>
      <w:r>
        <w:rPr>
          <w:color w:val="231F20"/>
          <w:spacing w:val="-7"/>
        </w:rPr>
        <w:t>Today, </w:t>
      </w:r>
      <w:r>
        <w:rPr>
          <w:color w:val="231F20"/>
        </w:rPr>
        <w:t>employment legislation and labor unions protect the rights and status </w:t>
      </w:r>
      <w:r>
        <w:rPr>
          <w:color w:val="231F20"/>
          <w:spacing w:val="-6"/>
        </w:rPr>
        <w:t>of </w:t>
      </w:r>
      <w:r>
        <w:rPr>
          <w:color w:val="231F20"/>
        </w:rPr>
        <w:t>workers, and employer abuses are much less prevalent than before legal protec- tions and labor unions. For example, prior to the Employee Retirement Income Security Act (ERISA) of </w:t>
      </w:r>
      <w:r>
        <w:rPr>
          <w:color w:val="231F20"/>
          <w:spacing w:val="-5"/>
        </w:rPr>
        <w:t>1974, </w:t>
      </w:r>
      <w:r>
        <w:rPr>
          <w:color w:val="231F20"/>
        </w:rPr>
        <w:t>employees could easily lose company retirement benefits after decades of service simply because the employer chose to use retire- ment funds for other purposes that benefited company profits. Also, employees did not possess the right to keep their retirement assets if they left a </w:t>
      </w:r>
      <w:r>
        <w:rPr>
          <w:color w:val="231F20"/>
          <w:spacing w:val="-4"/>
        </w:rPr>
        <w:t>company </w:t>
      </w:r>
      <w:r>
        <w:rPr>
          <w:color w:val="231F20"/>
        </w:rPr>
        <w:t>before reaching retirement age. </w:t>
      </w:r>
      <w:r>
        <w:rPr>
          <w:color w:val="231F20"/>
          <w:spacing w:val="-4"/>
        </w:rPr>
        <w:t>Years </w:t>
      </w:r>
      <w:r>
        <w:rPr>
          <w:color w:val="231F20"/>
        </w:rPr>
        <w:t>of congressional testimony and investiga- tions</w:t>
      </w:r>
      <w:r>
        <w:rPr>
          <w:color w:val="231F20"/>
          <w:spacing w:val="-7"/>
        </w:rPr>
        <w:t> </w:t>
      </w:r>
      <w:r>
        <w:rPr>
          <w:color w:val="231F20"/>
        </w:rPr>
        <w:t>led</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passage</w:t>
      </w:r>
      <w:r>
        <w:rPr>
          <w:color w:val="231F20"/>
          <w:spacing w:val="-6"/>
        </w:rPr>
        <w:t> </w:t>
      </w:r>
      <w:r>
        <w:rPr>
          <w:color w:val="231F20"/>
        </w:rPr>
        <w:t>of</w:t>
      </w:r>
      <w:r>
        <w:rPr>
          <w:color w:val="231F20"/>
          <w:spacing w:val="-7"/>
        </w:rPr>
        <w:t> </w:t>
      </w:r>
      <w:r>
        <w:rPr>
          <w:color w:val="231F20"/>
        </w:rPr>
        <w:t>ERISA</w:t>
      </w:r>
      <w:r>
        <w:rPr>
          <w:color w:val="231F20"/>
          <w:spacing w:val="-6"/>
        </w:rPr>
        <w:t> </w:t>
      </w:r>
      <w:r>
        <w:rPr>
          <w:color w:val="231F20"/>
        </w:rPr>
        <w:t>based</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conclusion</w:t>
      </w:r>
      <w:r>
        <w:rPr>
          <w:color w:val="231F20"/>
          <w:spacing w:val="-7"/>
        </w:rPr>
        <w:t> </w:t>
      </w:r>
      <w:r>
        <w:rPr>
          <w:color w:val="231F20"/>
        </w:rPr>
        <w:t>that</w:t>
      </w:r>
      <w:r>
        <w:rPr>
          <w:color w:val="231F20"/>
          <w:spacing w:val="-6"/>
        </w:rPr>
        <w:t> </w:t>
      </w:r>
      <w:r>
        <w:rPr>
          <w:color w:val="231F20"/>
          <w:spacing w:val="-3"/>
        </w:rPr>
        <w:t>employer-sponsored </w:t>
      </w:r>
      <w:r>
        <w:rPr>
          <w:color w:val="231F20"/>
        </w:rPr>
        <w:t>retirement plans were essential to the country’s economic security and as an essential supplement to government-sponsored retirement programs through</w:t>
      </w:r>
      <w:r>
        <w:rPr>
          <w:color w:val="231F20"/>
          <w:spacing w:val="-22"/>
        </w:rPr>
        <w:t> </w:t>
      </w:r>
      <w:r>
        <w:rPr>
          <w:color w:val="231F20"/>
        </w:rPr>
        <w:t>the Social</w:t>
      </w:r>
      <w:r>
        <w:rPr>
          <w:color w:val="231F20"/>
          <w:spacing w:val="24"/>
        </w:rPr>
        <w:t> </w:t>
      </w:r>
      <w:r>
        <w:rPr>
          <w:color w:val="231F20"/>
        </w:rPr>
        <w:t>Security</w:t>
      </w:r>
      <w:r>
        <w:rPr>
          <w:color w:val="231F20"/>
          <w:spacing w:val="25"/>
        </w:rPr>
        <w:t> </w:t>
      </w:r>
      <w:r>
        <w:rPr>
          <w:color w:val="231F20"/>
        </w:rPr>
        <w:t>Act</w:t>
      </w:r>
      <w:r>
        <w:rPr>
          <w:color w:val="231F20"/>
          <w:spacing w:val="24"/>
        </w:rPr>
        <w:t> </w:t>
      </w:r>
      <w:r>
        <w:rPr>
          <w:color w:val="231F20"/>
        </w:rPr>
        <w:t>of</w:t>
      </w:r>
      <w:r>
        <w:rPr>
          <w:color w:val="231F20"/>
          <w:spacing w:val="25"/>
        </w:rPr>
        <w:t> </w:t>
      </w:r>
      <w:r>
        <w:rPr>
          <w:color w:val="231F20"/>
        </w:rPr>
        <w:t>1935.</w:t>
      </w:r>
    </w:p>
    <w:p>
      <w:pPr>
        <w:pStyle w:val="BodyText"/>
        <w:spacing w:line="244" w:lineRule="auto" w:before="15"/>
        <w:ind w:left="2200" w:right="117" w:firstLine="240"/>
        <w:jc w:val="both"/>
      </w:pPr>
      <w:r>
        <w:rPr>
          <w:color w:val="231F20"/>
        </w:rPr>
        <w:t>Public-sector employers include the U.S. federal government, state govern- ments, and local governments. Approximately 2 million people are employed in the federal government’s three branches: executive, judicial, and legislative. Public-sector employers work on behalf of citizens, and none exists to make</w:t>
      </w:r>
    </w:p>
    <w:p>
      <w:pPr>
        <w:spacing w:after="0" w:line="244" w:lineRule="auto"/>
        <w:jc w:val="both"/>
        <w:sectPr>
          <w:pgSz w:w="10620" w:h="13140"/>
          <w:pgMar w:header="692" w:footer="0" w:top="1120" w:bottom="280" w:left="680" w:right="660"/>
        </w:sectPr>
      </w:pPr>
    </w:p>
    <w:p>
      <w:pPr>
        <w:pStyle w:val="BodyText"/>
        <w:spacing w:line="244" w:lineRule="auto" w:before="110"/>
        <w:ind w:left="1540" w:right="777"/>
        <w:jc w:val="both"/>
      </w:pPr>
      <w:bookmarkStart w:name="Strategic Planning for a Benefits Progra" w:id="11"/>
      <w:bookmarkEnd w:id="11"/>
      <w:r>
        <w:rPr/>
      </w:r>
      <w:bookmarkStart w:name="Basic Strategic Planning Concepts" w:id="12"/>
      <w:bookmarkEnd w:id="12"/>
      <w:r>
        <w:rPr/>
      </w:r>
      <w:r>
        <w:rPr>
          <w:color w:val="231F20"/>
        </w:rPr>
        <w:t>profits. At the state and local levels, public-sector employers include local police forces, community colleges, state colleges and universities, court systems, social service</w:t>
      </w:r>
      <w:r>
        <w:rPr>
          <w:color w:val="231F20"/>
          <w:spacing w:val="-9"/>
        </w:rPr>
        <w:t> </w:t>
      </w:r>
      <w:r>
        <w:rPr>
          <w:color w:val="231F20"/>
        </w:rPr>
        <w:t>agencies,</w:t>
      </w:r>
      <w:r>
        <w:rPr>
          <w:color w:val="231F20"/>
          <w:spacing w:val="-9"/>
        </w:rPr>
        <w:t> </w:t>
      </w:r>
      <w:r>
        <w:rPr>
          <w:color w:val="231F20"/>
        </w:rPr>
        <w:t>and</w:t>
      </w:r>
      <w:r>
        <w:rPr>
          <w:color w:val="231F20"/>
          <w:spacing w:val="-8"/>
        </w:rPr>
        <w:t> </w:t>
      </w:r>
      <w:r>
        <w:rPr>
          <w:color w:val="231F20"/>
        </w:rPr>
        <w:t>public</w:t>
      </w:r>
      <w:r>
        <w:rPr>
          <w:color w:val="231F20"/>
          <w:spacing w:val="-9"/>
        </w:rPr>
        <w:t> </w:t>
      </w:r>
      <w:r>
        <w:rPr>
          <w:color w:val="231F20"/>
        </w:rPr>
        <w:t>works</w:t>
      </w:r>
      <w:r>
        <w:rPr>
          <w:color w:val="231F20"/>
          <w:spacing w:val="-9"/>
        </w:rPr>
        <w:t> </w:t>
      </w:r>
      <w:r>
        <w:rPr>
          <w:color w:val="231F20"/>
        </w:rPr>
        <w:t>departments</w:t>
      </w:r>
      <w:r>
        <w:rPr>
          <w:color w:val="231F20"/>
          <w:spacing w:val="-8"/>
        </w:rPr>
        <w:t> </w:t>
      </w:r>
      <w:r>
        <w:rPr>
          <w:color w:val="231F20"/>
        </w:rPr>
        <w:t>(such</w:t>
      </w:r>
      <w:r>
        <w:rPr>
          <w:color w:val="231F20"/>
          <w:spacing w:val="-9"/>
        </w:rPr>
        <w:t> </w:t>
      </w:r>
      <w:r>
        <w:rPr>
          <w:color w:val="231F20"/>
        </w:rPr>
        <w:t>as</w:t>
      </w:r>
      <w:r>
        <w:rPr>
          <w:color w:val="231F20"/>
          <w:spacing w:val="-9"/>
        </w:rPr>
        <w:t> </w:t>
      </w:r>
      <w:r>
        <w:rPr>
          <w:color w:val="231F20"/>
        </w:rPr>
        <w:t>road</w:t>
      </w:r>
      <w:r>
        <w:rPr>
          <w:color w:val="231F20"/>
          <w:spacing w:val="-8"/>
        </w:rPr>
        <w:t> </w:t>
      </w:r>
      <w:r>
        <w:rPr>
          <w:color w:val="231F20"/>
        </w:rPr>
        <w:t>maintenance),</w:t>
      </w:r>
      <w:r>
        <w:rPr>
          <w:color w:val="231F20"/>
          <w:spacing w:val="-9"/>
        </w:rPr>
        <w:t> </w:t>
      </w:r>
      <w:r>
        <w:rPr>
          <w:color w:val="231F20"/>
        </w:rPr>
        <w:t>total- ing approximately 20 million workers. Although government employers do not seek profits, they still must operate within a budget to provide pay and benefits to</w:t>
      </w:r>
      <w:r>
        <w:rPr>
          <w:color w:val="231F20"/>
          <w:spacing w:val="23"/>
        </w:rPr>
        <w:t> </w:t>
      </w:r>
      <w:r>
        <w:rPr>
          <w:color w:val="231F20"/>
        </w:rPr>
        <w:t>employees</w:t>
      </w:r>
      <w:r>
        <w:rPr>
          <w:color w:val="231F20"/>
          <w:spacing w:val="24"/>
        </w:rPr>
        <w:t> </w:t>
      </w:r>
      <w:r>
        <w:rPr>
          <w:color w:val="231F20"/>
        </w:rPr>
        <w:t>and</w:t>
      </w:r>
      <w:r>
        <w:rPr>
          <w:color w:val="231F20"/>
          <w:spacing w:val="23"/>
        </w:rPr>
        <w:t> </w:t>
      </w:r>
      <w:r>
        <w:rPr>
          <w:color w:val="231F20"/>
        </w:rPr>
        <w:t>services</w:t>
      </w:r>
      <w:r>
        <w:rPr>
          <w:color w:val="231F20"/>
          <w:spacing w:val="24"/>
        </w:rPr>
        <w:t> </w:t>
      </w:r>
      <w:r>
        <w:rPr>
          <w:color w:val="231F20"/>
        </w:rPr>
        <w:t>to</w:t>
      </w:r>
      <w:r>
        <w:rPr>
          <w:color w:val="231F20"/>
          <w:spacing w:val="24"/>
        </w:rPr>
        <w:t> </w:t>
      </w:r>
      <w:r>
        <w:rPr>
          <w:color w:val="231F20"/>
        </w:rPr>
        <w:t>citizens.</w:t>
      </w:r>
    </w:p>
    <w:p>
      <w:pPr>
        <w:pStyle w:val="BodyText"/>
        <w:spacing w:line="244" w:lineRule="auto" w:before="5"/>
        <w:ind w:left="1540" w:right="779" w:firstLine="240"/>
        <w:jc w:val="both"/>
      </w:pPr>
      <w:r>
        <w:rPr>
          <w:color w:val="231F20"/>
        </w:rPr>
        <w:t>Also, the government is a buyer and consumer of the products and services that</w:t>
      </w:r>
      <w:r>
        <w:rPr>
          <w:color w:val="231F20"/>
          <w:spacing w:val="-6"/>
        </w:rPr>
        <w:t> </w:t>
      </w:r>
      <w:r>
        <w:rPr>
          <w:color w:val="231F20"/>
        </w:rPr>
        <w:t>private-sector</w:t>
      </w:r>
      <w:r>
        <w:rPr>
          <w:color w:val="231F20"/>
          <w:spacing w:val="-6"/>
        </w:rPr>
        <w:t> </w:t>
      </w:r>
      <w:r>
        <w:rPr>
          <w:color w:val="231F20"/>
        </w:rPr>
        <w:t>companies</w:t>
      </w:r>
      <w:r>
        <w:rPr>
          <w:color w:val="231F20"/>
          <w:spacing w:val="-6"/>
        </w:rPr>
        <w:t> </w:t>
      </w:r>
      <w:r>
        <w:rPr>
          <w:color w:val="231F20"/>
        </w:rPr>
        <w:t>produce.</w:t>
      </w:r>
      <w:r>
        <w:rPr>
          <w:color w:val="231F20"/>
          <w:spacing w:val="-6"/>
        </w:rPr>
        <w:t> </w:t>
      </w:r>
      <w:r>
        <w:rPr>
          <w:color w:val="231F20"/>
        </w:rPr>
        <w:t>Indeed,</w:t>
      </w:r>
      <w:r>
        <w:rPr>
          <w:color w:val="231F20"/>
          <w:spacing w:val="-5"/>
        </w:rPr>
        <w:t> </w:t>
      </w:r>
      <w:r>
        <w:rPr>
          <w:color w:val="231F20"/>
        </w:rPr>
        <w:t>the</w:t>
      </w:r>
      <w:r>
        <w:rPr>
          <w:color w:val="231F20"/>
          <w:spacing w:val="-6"/>
        </w:rPr>
        <w:t> </w:t>
      </w:r>
      <w:r>
        <w:rPr>
          <w:color w:val="231F20"/>
        </w:rPr>
        <w:t>government</w:t>
      </w:r>
      <w:r>
        <w:rPr>
          <w:color w:val="231F20"/>
          <w:spacing w:val="-6"/>
        </w:rPr>
        <w:t> </w:t>
      </w:r>
      <w:r>
        <w:rPr>
          <w:color w:val="231F20"/>
        </w:rPr>
        <w:t>spends</w:t>
      </w:r>
      <w:r>
        <w:rPr>
          <w:color w:val="231F20"/>
          <w:spacing w:val="-6"/>
        </w:rPr>
        <w:t> </w:t>
      </w:r>
      <w:r>
        <w:rPr>
          <w:color w:val="231F20"/>
        </w:rPr>
        <w:t>more</w:t>
      </w:r>
      <w:r>
        <w:rPr>
          <w:color w:val="231F20"/>
          <w:spacing w:val="-5"/>
        </w:rPr>
        <w:t> </w:t>
      </w:r>
      <w:r>
        <w:rPr>
          <w:color w:val="231F20"/>
          <w:spacing w:val="-3"/>
        </w:rPr>
        <w:t>than</w:t>
      </w:r>
    </w:p>
    <w:p>
      <w:pPr>
        <w:pStyle w:val="BodyText"/>
        <w:spacing w:line="244" w:lineRule="auto" w:before="1"/>
        <w:ind w:left="1540" w:right="777"/>
        <w:jc w:val="both"/>
      </w:pPr>
      <w:r>
        <w:rPr>
          <w:color w:val="231F20"/>
        </w:rPr>
        <w:t>$1 trillion each year on these items. The government uses energy to run its build- ings, and it engages in contracts with private-sector companies for a multitude of goods and services ranging from building construction to multimillion-dollar defense systems. Various laws require the government to pay contract employees the customary wage in the local area. This is an important fact because many benefits, such as retirement earnings, are tied to pay levels.</w:t>
      </w:r>
    </w:p>
    <w:p>
      <w:pPr>
        <w:pStyle w:val="BodyText"/>
        <w:spacing w:before="8"/>
        <w:rPr>
          <w:sz w:val="30"/>
        </w:rPr>
      </w:pPr>
    </w:p>
    <w:p>
      <w:pPr>
        <w:pStyle w:val="Heading1"/>
        <w:spacing w:before="1"/>
      </w:pPr>
      <w:r>
        <w:rPr>
          <w:color w:val="231F20"/>
          <w:w w:val="115"/>
        </w:rPr>
        <w:t>STRATEGIC PLANNING FOR A BENEFITS PROGRAM</w:t>
      </w:r>
    </w:p>
    <w:p>
      <w:pPr>
        <w:pStyle w:val="BodyText"/>
        <w:spacing w:line="244" w:lineRule="auto" w:before="214"/>
        <w:ind w:left="1540" w:right="778"/>
        <w:jc w:val="both"/>
      </w:pPr>
      <w:r>
        <w:rPr>
          <w:color w:val="231F20"/>
        </w:rPr>
        <w:t>The</w:t>
      </w:r>
      <w:r>
        <w:rPr>
          <w:color w:val="231F20"/>
          <w:spacing w:val="-14"/>
        </w:rPr>
        <w:t> </w:t>
      </w:r>
      <w:r>
        <w:rPr>
          <w:color w:val="231F20"/>
        </w:rPr>
        <w:t>development</w:t>
      </w:r>
      <w:r>
        <w:rPr>
          <w:color w:val="231F20"/>
          <w:spacing w:val="-13"/>
        </w:rPr>
        <w:t> </w:t>
      </w:r>
      <w:r>
        <w:rPr>
          <w:color w:val="231F20"/>
        </w:rPr>
        <w:t>of</w:t>
      </w:r>
      <w:r>
        <w:rPr>
          <w:color w:val="231F20"/>
          <w:spacing w:val="-13"/>
        </w:rPr>
        <w:t> </w:t>
      </w:r>
      <w:r>
        <w:rPr>
          <w:color w:val="231F20"/>
        </w:rPr>
        <w:t>successful</w:t>
      </w:r>
      <w:r>
        <w:rPr>
          <w:color w:val="231F20"/>
          <w:spacing w:val="-13"/>
        </w:rPr>
        <w:t> </w:t>
      </w:r>
      <w:r>
        <w:rPr>
          <w:color w:val="231F20"/>
        </w:rPr>
        <w:t>benefits</w:t>
      </w:r>
      <w:r>
        <w:rPr>
          <w:color w:val="231F20"/>
          <w:spacing w:val="-13"/>
        </w:rPr>
        <w:t> </w:t>
      </w:r>
      <w:r>
        <w:rPr>
          <w:color w:val="231F20"/>
        </w:rPr>
        <w:t>programs</w:t>
      </w:r>
      <w:r>
        <w:rPr>
          <w:color w:val="231F20"/>
          <w:spacing w:val="-13"/>
        </w:rPr>
        <w:t> </w:t>
      </w:r>
      <w:r>
        <w:rPr>
          <w:color w:val="231F20"/>
        </w:rPr>
        <w:t>matches</w:t>
      </w:r>
      <w:r>
        <w:rPr>
          <w:color w:val="231F20"/>
          <w:spacing w:val="-13"/>
        </w:rPr>
        <w:t> </w:t>
      </w:r>
      <w:r>
        <w:rPr>
          <w:color w:val="231F20"/>
        </w:rPr>
        <w:t>the</w:t>
      </w:r>
      <w:r>
        <w:rPr>
          <w:color w:val="231F20"/>
          <w:spacing w:val="-13"/>
        </w:rPr>
        <w:t> </w:t>
      </w:r>
      <w:r>
        <w:rPr>
          <w:color w:val="231F20"/>
        </w:rPr>
        <w:t>priorities</w:t>
      </w:r>
      <w:r>
        <w:rPr>
          <w:color w:val="231F20"/>
          <w:spacing w:val="-14"/>
        </w:rPr>
        <w:t> </w:t>
      </w:r>
      <w:r>
        <w:rPr>
          <w:color w:val="231F20"/>
        </w:rPr>
        <w:t>of</w:t>
      </w:r>
      <w:r>
        <w:rPr>
          <w:color w:val="231F20"/>
          <w:spacing w:val="-13"/>
        </w:rPr>
        <w:t> </w:t>
      </w:r>
      <w:r>
        <w:rPr>
          <w:color w:val="231F20"/>
        </w:rPr>
        <w:t>ongoing strategic planning efforts within companies. One survey found that high-perform- ing</w:t>
      </w:r>
      <w:r>
        <w:rPr>
          <w:color w:val="231F20"/>
          <w:spacing w:val="-13"/>
        </w:rPr>
        <w:t> </w:t>
      </w:r>
      <w:r>
        <w:rPr>
          <w:color w:val="231F20"/>
        </w:rPr>
        <w:t>companies</w:t>
      </w:r>
      <w:r>
        <w:rPr>
          <w:color w:val="231F20"/>
          <w:spacing w:val="-13"/>
        </w:rPr>
        <w:t> </w:t>
      </w:r>
      <w:r>
        <w:rPr>
          <w:color w:val="231F20"/>
        </w:rPr>
        <w:t>align</w:t>
      </w:r>
      <w:r>
        <w:rPr>
          <w:color w:val="231F20"/>
          <w:spacing w:val="-13"/>
        </w:rPr>
        <w:t> </w:t>
      </w:r>
      <w:r>
        <w:rPr>
          <w:color w:val="231F20"/>
        </w:rPr>
        <w:t>total</w:t>
      </w:r>
      <w:r>
        <w:rPr>
          <w:color w:val="231F20"/>
          <w:spacing w:val="-12"/>
        </w:rPr>
        <w:t> </w:t>
      </w:r>
      <w:r>
        <w:rPr>
          <w:color w:val="231F20"/>
        </w:rPr>
        <w:t>compensation</w:t>
      </w:r>
      <w:r>
        <w:rPr>
          <w:color w:val="231F20"/>
          <w:spacing w:val="-13"/>
        </w:rPr>
        <w:t> </w:t>
      </w:r>
      <w:r>
        <w:rPr>
          <w:color w:val="231F20"/>
        </w:rPr>
        <w:t>programs</w:t>
      </w:r>
      <w:r>
        <w:rPr>
          <w:color w:val="231F20"/>
          <w:spacing w:val="-13"/>
        </w:rPr>
        <w:t> </w:t>
      </w:r>
      <w:r>
        <w:rPr>
          <w:color w:val="231F20"/>
        </w:rPr>
        <w:t>with</w:t>
      </w:r>
      <w:r>
        <w:rPr>
          <w:color w:val="231F20"/>
          <w:spacing w:val="-13"/>
        </w:rPr>
        <w:t> </w:t>
      </w:r>
      <w:r>
        <w:rPr>
          <w:color w:val="231F20"/>
        </w:rPr>
        <w:t>business</w:t>
      </w:r>
      <w:r>
        <w:rPr>
          <w:color w:val="231F20"/>
          <w:spacing w:val="-12"/>
        </w:rPr>
        <w:t> </w:t>
      </w:r>
      <w:r>
        <w:rPr>
          <w:color w:val="231F20"/>
          <w:spacing w:val="-3"/>
        </w:rPr>
        <w:t>objectives.</w:t>
      </w:r>
      <w:r>
        <w:rPr>
          <w:color w:val="231F20"/>
          <w:spacing w:val="-3"/>
          <w:vertAlign w:val="superscript"/>
        </w:rPr>
        <w:t>12</w:t>
      </w:r>
      <w:r>
        <w:rPr>
          <w:color w:val="231F20"/>
          <w:spacing w:val="20"/>
          <w:vertAlign w:val="baseline"/>
        </w:rPr>
        <w:t> </w:t>
      </w:r>
      <w:r>
        <w:rPr>
          <w:color w:val="231F20"/>
          <w:spacing w:val="-3"/>
          <w:vertAlign w:val="baseline"/>
        </w:rPr>
        <w:t>Many</w:t>
      </w:r>
    </w:p>
    <w:p>
      <w:pPr>
        <w:pStyle w:val="BodyText"/>
        <w:spacing w:line="244" w:lineRule="auto" w:before="3"/>
        <w:ind w:left="1540" w:right="777"/>
        <w:jc w:val="both"/>
      </w:pPr>
      <w:r>
        <w:rPr>
          <w:color w:val="231F20"/>
        </w:rPr>
        <w:t>U.S. companies build their success through creating and marketing innovative products</w:t>
      </w:r>
      <w:r>
        <w:rPr>
          <w:color w:val="231F20"/>
          <w:spacing w:val="-7"/>
        </w:rPr>
        <w:t> </w:t>
      </w:r>
      <w:r>
        <w:rPr>
          <w:color w:val="231F20"/>
        </w:rPr>
        <w:t>and</w:t>
      </w:r>
      <w:r>
        <w:rPr>
          <w:color w:val="231F20"/>
          <w:spacing w:val="-6"/>
        </w:rPr>
        <w:t> </w:t>
      </w:r>
      <w:r>
        <w:rPr>
          <w:color w:val="231F20"/>
        </w:rPr>
        <w:t>services</w:t>
      </w:r>
      <w:r>
        <w:rPr>
          <w:color w:val="231F20"/>
          <w:spacing w:val="-7"/>
        </w:rPr>
        <w:t> </w:t>
      </w:r>
      <w:r>
        <w:rPr>
          <w:color w:val="231F20"/>
        </w:rPr>
        <w:t>to</w:t>
      </w:r>
      <w:r>
        <w:rPr>
          <w:color w:val="231F20"/>
          <w:spacing w:val="-6"/>
        </w:rPr>
        <w:t> </w:t>
      </w:r>
      <w:r>
        <w:rPr>
          <w:color w:val="231F20"/>
        </w:rPr>
        <w:t>customers.</w:t>
      </w:r>
      <w:r>
        <w:rPr>
          <w:color w:val="231F20"/>
          <w:spacing w:val="-7"/>
        </w:rPr>
        <w:t> </w:t>
      </w:r>
      <w:r>
        <w:rPr>
          <w:color w:val="231F20"/>
          <w:spacing w:val="-3"/>
        </w:rPr>
        <w:t>Increasingly,</w:t>
      </w:r>
      <w:r>
        <w:rPr>
          <w:color w:val="231F20"/>
          <w:spacing w:val="-6"/>
        </w:rPr>
        <w:t> </w:t>
      </w:r>
      <w:r>
        <w:rPr>
          <w:color w:val="231F20"/>
        </w:rPr>
        <w:t>companies</w:t>
      </w:r>
      <w:r>
        <w:rPr>
          <w:color w:val="231F20"/>
          <w:spacing w:val="-7"/>
        </w:rPr>
        <w:t> </w:t>
      </w:r>
      <w:r>
        <w:rPr>
          <w:color w:val="231F20"/>
        </w:rPr>
        <w:t>emphasize</w:t>
      </w:r>
      <w:r>
        <w:rPr>
          <w:color w:val="231F20"/>
          <w:spacing w:val="-6"/>
        </w:rPr>
        <w:t> </w:t>
      </w:r>
      <w:r>
        <w:rPr>
          <w:color w:val="231F20"/>
        </w:rPr>
        <w:t>the</w:t>
      </w:r>
      <w:r>
        <w:rPr>
          <w:color w:val="231F20"/>
          <w:spacing w:val="-7"/>
        </w:rPr>
        <w:t> </w:t>
      </w:r>
      <w:r>
        <w:rPr>
          <w:color w:val="231F20"/>
          <w:spacing w:val="-3"/>
        </w:rPr>
        <w:t>impor- </w:t>
      </w:r>
      <w:r>
        <w:rPr>
          <w:color w:val="231F20"/>
        </w:rPr>
        <w:t>tance of employing diverse </w:t>
      </w:r>
      <w:r>
        <w:rPr>
          <w:color w:val="231F20"/>
          <w:spacing w:val="-3"/>
        </w:rPr>
        <w:t>workforces </w:t>
      </w:r>
      <w:r>
        <w:rPr>
          <w:color w:val="231F20"/>
        </w:rPr>
        <w:t>to promote the </w:t>
      </w:r>
      <w:r>
        <w:rPr>
          <w:color w:val="231F20"/>
          <w:spacing w:val="-3"/>
        </w:rPr>
        <w:t>inventive </w:t>
      </w:r>
      <w:r>
        <w:rPr>
          <w:color w:val="231F20"/>
        </w:rPr>
        <w:t>processes neces- sary</w:t>
      </w:r>
      <w:r>
        <w:rPr>
          <w:color w:val="231F20"/>
          <w:spacing w:val="-11"/>
        </w:rPr>
        <w:t> </w:t>
      </w:r>
      <w:r>
        <w:rPr>
          <w:color w:val="231F20"/>
        </w:rPr>
        <w:t>for</w:t>
      </w:r>
      <w:r>
        <w:rPr>
          <w:color w:val="231F20"/>
          <w:spacing w:val="-10"/>
        </w:rPr>
        <w:t> </w:t>
      </w:r>
      <w:r>
        <w:rPr>
          <w:color w:val="231F20"/>
        </w:rPr>
        <w:t>innovation.</w:t>
      </w:r>
      <w:r>
        <w:rPr>
          <w:color w:val="231F20"/>
          <w:spacing w:val="-10"/>
        </w:rPr>
        <w:t> </w:t>
      </w:r>
      <w:r>
        <w:rPr>
          <w:color w:val="231F20"/>
        </w:rPr>
        <w:t>For</w:t>
      </w:r>
      <w:r>
        <w:rPr>
          <w:color w:val="231F20"/>
          <w:spacing w:val="-10"/>
        </w:rPr>
        <w:t> </w:t>
      </w:r>
      <w:r>
        <w:rPr>
          <w:color w:val="231F20"/>
        </w:rPr>
        <w:t>instance,</w:t>
      </w:r>
      <w:r>
        <w:rPr>
          <w:color w:val="231F20"/>
          <w:spacing w:val="-10"/>
        </w:rPr>
        <w:t> </w:t>
      </w:r>
      <w:r>
        <w:rPr>
          <w:color w:val="231F20"/>
        </w:rPr>
        <w:t>Bristol-Myers</w:t>
      </w:r>
      <w:r>
        <w:rPr>
          <w:color w:val="231F20"/>
          <w:spacing w:val="-10"/>
        </w:rPr>
        <w:t> </w:t>
      </w:r>
      <w:r>
        <w:rPr>
          <w:color w:val="231F20"/>
        </w:rPr>
        <w:t>Squibb</w:t>
      </w:r>
      <w:r>
        <w:rPr>
          <w:color w:val="231F20"/>
          <w:spacing w:val="-11"/>
        </w:rPr>
        <w:t> </w:t>
      </w:r>
      <w:r>
        <w:rPr>
          <w:color w:val="231F20"/>
        </w:rPr>
        <w:t>pledges</w:t>
      </w:r>
      <w:r>
        <w:rPr>
          <w:color w:val="231F20"/>
          <w:spacing w:val="-10"/>
        </w:rPr>
        <w:t> </w:t>
      </w:r>
      <w:r>
        <w:rPr>
          <w:color w:val="231F20"/>
        </w:rPr>
        <w:t>to</w:t>
      </w:r>
      <w:r>
        <w:rPr>
          <w:color w:val="231F20"/>
          <w:spacing w:val="-10"/>
        </w:rPr>
        <w:t> </w:t>
      </w:r>
      <w:r>
        <w:rPr>
          <w:color w:val="231F20"/>
        </w:rPr>
        <w:t>“foster</w:t>
      </w:r>
      <w:r>
        <w:rPr>
          <w:color w:val="231F20"/>
          <w:spacing w:val="-10"/>
        </w:rPr>
        <w:t> </w:t>
      </w:r>
      <w:r>
        <w:rPr>
          <w:color w:val="231F20"/>
        </w:rPr>
        <w:t>a</w:t>
      </w:r>
      <w:r>
        <w:rPr>
          <w:color w:val="231F20"/>
          <w:spacing w:val="-10"/>
        </w:rPr>
        <w:t> </w:t>
      </w:r>
      <w:r>
        <w:rPr>
          <w:color w:val="231F20"/>
        </w:rPr>
        <w:t>globally diverse </w:t>
      </w:r>
      <w:r>
        <w:rPr>
          <w:color w:val="231F20"/>
          <w:spacing w:val="-3"/>
        </w:rPr>
        <w:t>workforce </w:t>
      </w:r>
      <w:r>
        <w:rPr>
          <w:color w:val="231F20"/>
        </w:rPr>
        <w:t>and a companywide culture that encourages excellence,</w:t>
      </w:r>
      <w:r>
        <w:rPr>
          <w:color w:val="231F20"/>
          <w:spacing w:val="-9"/>
        </w:rPr>
        <w:t> </w:t>
      </w:r>
      <w:r>
        <w:rPr>
          <w:color w:val="231F20"/>
        </w:rPr>
        <w:t>leader- ship,</w:t>
      </w:r>
      <w:r>
        <w:rPr>
          <w:color w:val="231F20"/>
          <w:spacing w:val="11"/>
        </w:rPr>
        <w:t> </w:t>
      </w:r>
      <w:r>
        <w:rPr>
          <w:color w:val="231F20"/>
        </w:rPr>
        <w:t>innovation,</w:t>
      </w:r>
      <w:r>
        <w:rPr>
          <w:color w:val="231F20"/>
          <w:spacing w:val="11"/>
        </w:rPr>
        <w:t> </w:t>
      </w:r>
      <w:r>
        <w:rPr>
          <w:color w:val="231F20"/>
        </w:rPr>
        <w:t>and</w:t>
      </w:r>
      <w:r>
        <w:rPr>
          <w:color w:val="231F20"/>
          <w:spacing w:val="10"/>
        </w:rPr>
        <w:t> </w:t>
      </w:r>
      <w:r>
        <w:rPr>
          <w:color w:val="231F20"/>
        </w:rPr>
        <w:t>a</w:t>
      </w:r>
      <w:r>
        <w:rPr>
          <w:color w:val="231F20"/>
          <w:spacing w:val="11"/>
        </w:rPr>
        <w:t> </w:t>
      </w:r>
      <w:r>
        <w:rPr>
          <w:color w:val="231F20"/>
        </w:rPr>
        <w:t>balance</w:t>
      </w:r>
      <w:r>
        <w:rPr>
          <w:color w:val="231F20"/>
          <w:spacing w:val="11"/>
        </w:rPr>
        <w:t> </w:t>
      </w:r>
      <w:r>
        <w:rPr>
          <w:color w:val="231F20"/>
        </w:rPr>
        <w:t>between</w:t>
      </w:r>
      <w:r>
        <w:rPr>
          <w:color w:val="231F20"/>
          <w:spacing w:val="11"/>
        </w:rPr>
        <w:t> </w:t>
      </w:r>
      <w:r>
        <w:rPr>
          <w:color w:val="231F20"/>
        </w:rPr>
        <w:t>our</w:t>
      </w:r>
      <w:r>
        <w:rPr>
          <w:color w:val="231F20"/>
          <w:spacing w:val="11"/>
        </w:rPr>
        <w:t> </w:t>
      </w:r>
      <w:r>
        <w:rPr>
          <w:color w:val="231F20"/>
        </w:rPr>
        <w:t>personal</w:t>
      </w:r>
      <w:r>
        <w:rPr>
          <w:color w:val="231F20"/>
          <w:spacing w:val="11"/>
        </w:rPr>
        <w:t> </w:t>
      </w:r>
      <w:r>
        <w:rPr>
          <w:color w:val="231F20"/>
        </w:rPr>
        <w:t>and</w:t>
      </w:r>
      <w:r>
        <w:rPr>
          <w:color w:val="231F20"/>
          <w:spacing w:val="11"/>
        </w:rPr>
        <w:t> </w:t>
      </w:r>
      <w:r>
        <w:rPr>
          <w:color w:val="231F20"/>
        </w:rPr>
        <w:t>professional</w:t>
      </w:r>
      <w:r>
        <w:rPr>
          <w:color w:val="231F20"/>
          <w:spacing w:val="11"/>
        </w:rPr>
        <w:t> </w:t>
      </w:r>
      <w:r>
        <w:rPr>
          <w:color w:val="231F20"/>
          <w:spacing w:val="-4"/>
        </w:rPr>
        <w:t>lives.”</w:t>
      </w:r>
      <w:r>
        <w:rPr>
          <w:color w:val="231F20"/>
          <w:spacing w:val="-4"/>
          <w:vertAlign w:val="superscript"/>
        </w:rPr>
        <w:t>13</w:t>
      </w:r>
    </w:p>
    <w:p>
      <w:pPr>
        <w:pStyle w:val="Heading2"/>
        <w:spacing w:before="218"/>
        <w:ind w:left="1540"/>
      </w:pPr>
      <w:r>
        <w:rPr>
          <w:color w:val="231F20"/>
          <w:w w:val="110"/>
        </w:rPr>
        <w:t>Basic Strategic Planning Concepts</w:t>
      </w:r>
    </w:p>
    <w:p>
      <w:pPr>
        <w:pStyle w:val="BodyText"/>
        <w:spacing w:line="244" w:lineRule="auto" w:before="25"/>
        <w:ind w:left="1540" w:right="779"/>
        <w:jc w:val="both"/>
      </w:pPr>
      <w:r>
        <w:rPr>
          <w:rFonts w:ascii="Book Antiqua"/>
          <w:b/>
          <w:color w:val="231F20"/>
          <w:spacing w:val="-3"/>
        </w:rPr>
        <w:t>Strategic</w:t>
      </w:r>
      <w:r>
        <w:rPr>
          <w:rFonts w:ascii="Book Antiqua"/>
          <w:b/>
          <w:color w:val="231F20"/>
          <w:spacing w:val="-22"/>
        </w:rPr>
        <w:t> </w:t>
      </w:r>
      <w:r>
        <w:rPr>
          <w:rFonts w:ascii="Book Antiqua"/>
          <w:b/>
          <w:color w:val="231F20"/>
        </w:rPr>
        <w:t>planning</w:t>
      </w:r>
      <w:r>
        <w:rPr>
          <w:rFonts w:ascii="Book Antiqua"/>
          <w:b/>
          <w:color w:val="231F20"/>
          <w:spacing w:val="-22"/>
        </w:rPr>
        <w:t> </w:t>
      </w:r>
      <w:r>
        <w:rPr>
          <w:color w:val="231F20"/>
        </w:rPr>
        <w:t>entails</w:t>
      </w:r>
      <w:r>
        <w:rPr>
          <w:color w:val="231F20"/>
          <w:spacing w:val="-15"/>
        </w:rPr>
        <w:t> </w:t>
      </w:r>
      <w:r>
        <w:rPr>
          <w:color w:val="231F20"/>
        </w:rPr>
        <w:t>a</w:t>
      </w:r>
      <w:r>
        <w:rPr>
          <w:color w:val="231F20"/>
          <w:spacing w:val="-16"/>
        </w:rPr>
        <w:t> </w:t>
      </w:r>
      <w:r>
        <w:rPr>
          <w:color w:val="231F20"/>
        </w:rPr>
        <w:t>series</w:t>
      </w:r>
      <w:r>
        <w:rPr>
          <w:color w:val="231F20"/>
          <w:spacing w:val="-16"/>
        </w:rPr>
        <w:t> </w:t>
      </w:r>
      <w:r>
        <w:rPr>
          <w:color w:val="231F20"/>
        </w:rPr>
        <w:t>of</w:t>
      </w:r>
      <w:r>
        <w:rPr>
          <w:color w:val="231F20"/>
          <w:spacing w:val="-16"/>
        </w:rPr>
        <w:t> </w:t>
      </w:r>
      <w:r>
        <w:rPr>
          <w:color w:val="231F20"/>
        </w:rPr>
        <w:t>judgments,</w:t>
      </w:r>
      <w:r>
        <w:rPr>
          <w:color w:val="231F20"/>
          <w:spacing w:val="-16"/>
        </w:rPr>
        <w:t> </w:t>
      </w:r>
      <w:r>
        <w:rPr>
          <w:color w:val="231F20"/>
        </w:rPr>
        <w:t>made</w:t>
      </w:r>
      <w:r>
        <w:rPr>
          <w:color w:val="231F20"/>
          <w:spacing w:val="-15"/>
        </w:rPr>
        <w:t> </w:t>
      </w:r>
      <w:r>
        <w:rPr>
          <w:color w:val="231F20"/>
        </w:rPr>
        <w:t>under</w:t>
      </w:r>
      <w:r>
        <w:rPr>
          <w:color w:val="231F20"/>
          <w:spacing w:val="-16"/>
        </w:rPr>
        <w:t> </w:t>
      </w:r>
      <w:r>
        <w:rPr>
          <w:color w:val="231F20"/>
          <w:spacing w:val="-3"/>
        </w:rPr>
        <w:t>uncertainty,</w:t>
      </w:r>
      <w:r>
        <w:rPr>
          <w:color w:val="231F20"/>
          <w:spacing w:val="-16"/>
        </w:rPr>
        <w:t> </w:t>
      </w:r>
      <w:r>
        <w:rPr>
          <w:color w:val="231F20"/>
        </w:rPr>
        <w:t>that</w:t>
      </w:r>
      <w:r>
        <w:rPr>
          <w:color w:val="231F20"/>
          <w:spacing w:val="-16"/>
        </w:rPr>
        <w:t> </w:t>
      </w:r>
      <w:r>
        <w:rPr>
          <w:color w:val="231F20"/>
        </w:rPr>
        <w:t>com- panies</w:t>
      </w:r>
      <w:r>
        <w:rPr>
          <w:color w:val="231F20"/>
          <w:spacing w:val="-7"/>
        </w:rPr>
        <w:t> </w:t>
      </w:r>
      <w:r>
        <w:rPr>
          <w:color w:val="231F20"/>
          <w:spacing w:val="-2"/>
        </w:rPr>
        <w:t>direct</w:t>
      </w:r>
      <w:r>
        <w:rPr>
          <w:color w:val="231F20"/>
          <w:spacing w:val="-6"/>
        </w:rPr>
        <w:t> </w:t>
      </w:r>
      <w:r>
        <w:rPr>
          <w:color w:val="231F20"/>
          <w:spacing w:val="-4"/>
        </w:rPr>
        <w:t>toward</w:t>
      </w:r>
      <w:r>
        <w:rPr>
          <w:color w:val="231F20"/>
          <w:spacing w:val="-6"/>
        </w:rPr>
        <w:t> </w:t>
      </w:r>
      <w:r>
        <w:rPr>
          <w:color w:val="231F20"/>
        </w:rPr>
        <w:t>making</w:t>
      </w:r>
      <w:r>
        <w:rPr>
          <w:color w:val="231F20"/>
          <w:spacing w:val="-6"/>
        </w:rPr>
        <w:t> </w:t>
      </w:r>
      <w:r>
        <w:rPr>
          <w:color w:val="231F20"/>
          <w:spacing w:val="-3"/>
        </w:rPr>
        <w:t>strategic</w:t>
      </w:r>
      <w:r>
        <w:rPr>
          <w:color w:val="231F20"/>
          <w:spacing w:val="-6"/>
        </w:rPr>
        <w:t> </w:t>
      </w:r>
      <w:r>
        <w:rPr>
          <w:color w:val="231F20"/>
        </w:rPr>
        <w:t>decisions.</w:t>
      </w:r>
      <w:r>
        <w:rPr>
          <w:color w:val="231F20"/>
          <w:spacing w:val="-6"/>
        </w:rPr>
        <w:t> </w:t>
      </w:r>
      <w:r>
        <w:rPr>
          <w:color w:val="231F20"/>
          <w:spacing w:val="-3"/>
        </w:rPr>
        <w:t>Companies</w:t>
      </w:r>
      <w:r>
        <w:rPr>
          <w:color w:val="231F20"/>
          <w:spacing w:val="-6"/>
        </w:rPr>
        <w:t> </w:t>
      </w:r>
      <w:r>
        <w:rPr>
          <w:color w:val="231F20"/>
        </w:rPr>
        <w:t>base</w:t>
      </w:r>
      <w:r>
        <w:rPr>
          <w:color w:val="231F20"/>
          <w:spacing w:val="-6"/>
        </w:rPr>
        <w:t> </w:t>
      </w:r>
      <w:r>
        <w:rPr>
          <w:color w:val="231F20"/>
        </w:rPr>
        <w:t>their</w:t>
      </w:r>
      <w:r>
        <w:rPr>
          <w:color w:val="231F20"/>
          <w:spacing w:val="-6"/>
        </w:rPr>
        <w:t> </w:t>
      </w:r>
      <w:r>
        <w:rPr>
          <w:color w:val="231F20"/>
        </w:rPr>
        <w:t>decisions</w:t>
      </w:r>
      <w:r>
        <w:rPr>
          <w:color w:val="231F20"/>
          <w:spacing w:val="-6"/>
        </w:rPr>
        <w:t> </w:t>
      </w:r>
      <w:r>
        <w:rPr>
          <w:color w:val="231F20"/>
        </w:rPr>
        <w:t>on </w:t>
      </w:r>
      <w:r>
        <w:rPr>
          <w:color w:val="231F20"/>
          <w:spacing w:val="-3"/>
        </w:rPr>
        <w:t>environmental </w:t>
      </w:r>
      <w:r>
        <w:rPr>
          <w:color w:val="231F20"/>
        </w:rPr>
        <w:t>scanning activities, which </w:t>
      </w:r>
      <w:r>
        <w:rPr>
          <w:color w:val="231F20"/>
          <w:spacing w:val="-2"/>
        </w:rPr>
        <w:t>are </w:t>
      </w:r>
      <w:r>
        <w:rPr>
          <w:color w:val="231F20"/>
        </w:rPr>
        <w:t>discussed later in this </w:t>
      </w:r>
      <w:r>
        <w:rPr>
          <w:color w:val="231F20"/>
          <w:spacing w:val="-4"/>
        </w:rPr>
        <w:t>chapter. </w:t>
      </w:r>
      <w:r>
        <w:rPr>
          <w:color w:val="231F20"/>
        </w:rPr>
        <w:t>Busi- ness </w:t>
      </w:r>
      <w:r>
        <w:rPr>
          <w:color w:val="231F20"/>
          <w:spacing w:val="-3"/>
        </w:rPr>
        <w:t>professionals </w:t>
      </w:r>
      <w:r>
        <w:rPr>
          <w:color w:val="231F20"/>
        </w:rPr>
        <w:t>make </w:t>
      </w:r>
      <w:r>
        <w:rPr>
          <w:color w:val="231F20"/>
          <w:spacing w:val="-3"/>
        </w:rPr>
        <w:t>two </w:t>
      </w:r>
      <w:r>
        <w:rPr>
          <w:color w:val="231F20"/>
        </w:rPr>
        <w:t>kinds of decisions: </w:t>
      </w:r>
      <w:r>
        <w:rPr>
          <w:color w:val="231F20"/>
          <w:spacing w:val="-3"/>
        </w:rPr>
        <w:t>strategic </w:t>
      </w:r>
      <w:r>
        <w:rPr>
          <w:color w:val="231F20"/>
        </w:rPr>
        <w:t>decisions and, in the </w:t>
      </w:r>
      <w:r>
        <w:rPr>
          <w:color w:val="231F20"/>
          <w:spacing w:val="-6"/>
        </w:rPr>
        <w:t>con- </w:t>
      </w:r>
      <w:r>
        <w:rPr>
          <w:color w:val="231F20"/>
          <w:spacing w:val="-3"/>
        </w:rPr>
        <w:t>text </w:t>
      </w:r>
      <w:r>
        <w:rPr>
          <w:color w:val="231F20"/>
        </w:rPr>
        <w:t>of </w:t>
      </w:r>
      <w:r>
        <w:rPr>
          <w:color w:val="231F20"/>
          <w:spacing w:val="-4"/>
        </w:rPr>
        <w:t>employee </w:t>
      </w:r>
      <w:r>
        <w:rPr>
          <w:color w:val="231F20"/>
        </w:rPr>
        <w:t>benefits, the design of specific </w:t>
      </w:r>
      <w:r>
        <w:rPr>
          <w:color w:val="231F20"/>
          <w:spacing w:val="-3"/>
        </w:rPr>
        <w:t>practices </w:t>
      </w:r>
      <w:r>
        <w:rPr>
          <w:color w:val="231F20"/>
        </w:rPr>
        <w:t>such as </w:t>
      </w:r>
      <w:r>
        <w:rPr>
          <w:color w:val="231F20"/>
          <w:spacing w:val="-3"/>
        </w:rPr>
        <w:t>retirement </w:t>
      </w:r>
      <w:r>
        <w:rPr>
          <w:color w:val="231F20"/>
          <w:spacing w:val="-2"/>
        </w:rPr>
        <w:t>plans. </w:t>
      </w:r>
      <w:r>
        <w:rPr>
          <w:color w:val="231F20"/>
        </w:rPr>
        <w:t>Briefly, strategic decisions guide the activities of companies in the market. The choice about the design of </w:t>
      </w:r>
      <w:r>
        <w:rPr>
          <w:color w:val="231F20"/>
          <w:spacing w:val="-3"/>
        </w:rPr>
        <w:t>employee-benefits practices </w:t>
      </w:r>
      <w:r>
        <w:rPr>
          <w:color w:val="231F20"/>
        </w:rPr>
        <w:t>support the fulfillment of </w:t>
      </w:r>
      <w:r>
        <w:rPr>
          <w:color w:val="231F20"/>
          <w:spacing w:val="-3"/>
        </w:rPr>
        <w:t>strategic </w:t>
      </w:r>
      <w:r>
        <w:rPr>
          <w:color w:val="231F20"/>
        </w:rPr>
        <w:t>decisions, which </w:t>
      </w:r>
      <w:r>
        <w:rPr>
          <w:color w:val="231F20"/>
          <w:spacing w:val="-2"/>
        </w:rPr>
        <w:t>are </w:t>
      </w:r>
      <w:r>
        <w:rPr>
          <w:color w:val="231F20"/>
        </w:rPr>
        <w:t>discussed </w:t>
      </w:r>
      <w:r>
        <w:rPr>
          <w:color w:val="231F20"/>
          <w:spacing w:val="-4"/>
        </w:rPr>
        <w:t>shortly. </w:t>
      </w:r>
      <w:r>
        <w:rPr>
          <w:color w:val="231F20"/>
        </w:rPr>
        <w:t>Exhibit </w:t>
      </w:r>
      <w:r>
        <w:rPr>
          <w:color w:val="231F20"/>
          <w:spacing w:val="-5"/>
        </w:rPr>
        <w:t>1.3 </w:t>
      </w:r>
      <w:r>
        <w:rPr>
          <w:color w:val="231F20"/>
          <w:spacing w:val="-3"/>
        </w:rPr>
        <w:t>shows </w:t>
      </w:r>
      <w:r>
        <w:rPr>
          <w:color w:val="231F20"/>
        </w:rPr>
        <w:t>the </w:t>
      </w:r>
      <w:r>
        <w:rPr>
          <w:color w:val="231F20"/>
          <w:spacing w:val="-3"/>
        </w:rPr>
        <w:t>relationship between</w:t>
      </w:r>
      <w:r>
        <w:rPr>
          <w:color w:val="231F20"/>
          <w:spacing w:val="7"/>
        </w:rPr>
        <w:t> </w:t>
      </w:r>
      <w:r>
        <w:rPr>
          <w:color w:val="231F20"/>
          <w:spacing w:val="-3"/>
        </w:rPr>
        <w:t>strategic</w:t>
      </w:r>
      <w:r>
        <w:rPr>
          <w:color w:val="231F20"/>
          <w:spacing w:val="7"/>
        </w:rPr>
        <w:t> </w:t>
      </w:r>
      <w:r>
        <w:rPr>
          <w:color w:val="231F20"/>
        </w:rPr>
        <w:t>decisions</w:t>
      </w:r>
      <w:r>
        <w:rPr>
          <w:color w:val="231F20"/>
          <w:spacing w:val="7"/>
        </w:rPr>
        <w:t> </w:t>
      </w:r>
      <w:r>
        <w:rPr>
          <w:color w:val="231F20"/>
        </w:rPr>
        <w:t>as</w:t>
      </w:r>
      <w:r>
        <w:rPr>
          <w:color w:val="231F20"/>
          <w:spacing w:val="7"/>
        </w:rPr>
        <w:t> </w:t>
      </w:r>
      <w:r>
        <w:rPr>
          <w:color w:val="231F20"/>
          <w:spacing w:val="-3"/>
        </w:rPr>
        <w:t>well</w:t>
      </w:r>
      <w:r>
        <w:rPr>
          <w:color w:val="231F20"/>
          <w:spacing w:val="7"/>
        </w:rPr>
        <w:t> </w:t>
      </w:r>
      <w:r>
        <w:rPr>
          <w:color w:val="231F20"/>
        </w:rPr>
        <w:t>as</w:t>
      </w:r>
      <w:r>
        <w:rPr>
          <w:color w:val="231F20"/>
          <w:spacing w:val="7"/>
        </w:rPr>
        <w:t> </w:t>
      </w:r>
      <w:r>
        <w:rPr>
          <w:color w:val="231F20"/>
        </w:rPr>
        <w:t>the</w:t>
      </w:r>
      <w:r>
        <w:rPr>
          <w:color w:val="231F20"/>
          <w:spacing w:val="7"/>
        </w:rPr>
        <w:t> </w:t>
      </w:r>
      <w:r>
        <w:rPr>
          <w:color w:val="231F20"/>
        </w:rPr>
        <w:t>design</w:t>
      </w:r>
      <w:r>
        <w:rPr>
          <w:color w:val="231F20"/>
          <w:spacing w:val="7"/>
        </w:rPr>
        <w:t> </w:t>
      </w:r>
      <w:r>
        <w:rPr>
          <w:color w:val="231F20"/>
        </w:rPr>
        <w:t>of</w:t>
      </w:r>
      <w:r>
        <w:rPr>
          <w:color w:val="231F20"/>
          <w:spacing w:val="7"/>
        </w:rPr>
        <w:t> </w:t>
      </w:r>
      <w:r>
        <w:rPr>
          <w:color w:val="231F20"/>
          <w:spacing w:val="-3"/>
        </w:rPr>
        <w:t>employee-benefits</w:t>
      </w:r>
      <w:r>
        <w:rPr>
          <w:color w:val="231F20"/>
          <w:spacing w:val="7"/>
        </w:rPr>
        <w:t> </w:t>
      </w:r>
      <w:r>
        <w:rPr>
          <w:color w:val="231F20"/>
          <w:spacing w:val="-3"/>
        </w:rPr>
        <w:t>practices.</w:t>
      </w:r>
    </w:p>
    <w:p>
      <w:pPr>
        <w:pStyle w:val="BodyText"/>
        <w:spacing w:line="244" w:lineRule="auto"/>
        <w:ind w:left="1540" w:right="775" w:firstLine="240"/>
        <w:jc w:val="both"/>
      </w:pPr>
      <w:r>
        <w:rPr>
          <w:color w:val="231F20"/>
        </w:rPr>
        <w:t>Strategic planning supports business objectives. Company executives commu- </w:t>
      </w:r>
      <w:r>
        <w:rPr>
          <w:color w:val="231F20"/>
          <w:w w:val="95"/>
        </w:rPr>
        <w:t>nicate business objectives in competitive strategy statements. </w:t>
      </w:r>
      <w:r>
        <w:rPr>
          <w:rFonts w:ascii="Book Antiqua" w:hAnsi="Book Antiqua"/>
          <w:b/>
          <w:color w:val="231F20"/>
          <w:w w:val="95"/>
        </w:rPr>
        <w:t>Competitive strategy </w:t>
      </w:r>
      <w:r>
        <w:rPr>
          <w:color w:val="231F20"/>
        </w:rPr>
        <w:t>refers to the planned use of company resources—technology, capital, and human resources</w:t>
      </w:r>
      <w:r>
        <w:rPr>
          <w:color w:val="231F20"/>
          <w:spacing w:val="-13"/>
        </w:rPr>
        <w:t> </w:t>
      </w:r>
      <w:r>
        <w:rPr>
          <w:color w:val="231F20"/>
        </w:rPr>
        <w:t>(HR)—to</w:t>
      </w:r>
      <w:r>
        <w:rPr>
          <w:color w:val="231F20"/>
          <w:spacing w:val="-12"/>
        </w:rPr>
        <w:t> </w:t>
      </w:r>
      <w:r>
        <w:rPr>
          <w:color w:val="231F20"/>
        </w:rPr>
        <w:t>promote</w:t>
      </w:r>
      <w:r>
        <w:rPr>
          <w:color w:val="231F20"/>
          <w:spacing w:val="-13"/>
        </w:rPr>
        <w:t> </w:t>
      </w:r>
      <w:r>
        <w:rPr>
          <w:color w:val="231F20"/>
        </w:rPr>
        <w:t>and</w:t>
      </w:r>
      <w:r>
        <w:rPr>
          <w:color w:val="231F20"/>
          <w:spacing w:val="-12"/>
        </w:rPr>
        <w:t> </w:t>
      </w:r>
      <w:r>
        <w:rPr>
          <w:color w:val="231F20"/>
        </w:rPr>
        <w:t>sustain</w:t>
      </w:r>
      <w:r>
        <w:rPr>
          <w:color w:val="231F20"/>
          <w:spacing w:val="-12"/>
        </w:rPr>
        <w:t> </w:t>
      </w:r>
      <w:r>
        <w:rPr>
          <w:color w:val="231F20"/>
        </w:rPr>
        <w:t>competitive</w:t>
      </w:r>
      <w:r>
        <w:rPr>
          <w:color w:val="231F20"/>
          <w:spacing w:val="-13"/>
        </w:rPr>
        <w:t> </w:t>
      </w:r>
      <w:r>
        <w:rPr>
          <w:color w:val="231F20"/>
        </w:rPr>
        <w:t>advantage.</w:t>
      </w:r>
      <w:r>
        <w:rPr>
          <w:color w:val="231F20"/>
          <w:spacing w:val="-12"/>
        </w:rPr>
        <w:t> </w:t>
      </w:r>
      <w:r>
        <w:rPr>
          <w:color w:val="231F20"/>
        </w:rPr>
        <w:t>For</w:t>
      </w:r>
      <w:r>
        <w:rPr>
          <w:color w:val="231F20"/>
          <w:spacing w:val="-12"/>
        </w:rPr>
        <w:t> </w:t>
      </w:r>
      <w:r>
        <w:rPr>
          <w:color w:val="231F20"/>
        </w:rPr>
        <w:t>example,</w:t>
      </w:r>
      <w:r>
        <w:rPr>
          <w:color w:val="231F20"/>
          <w:spacing w:val="-13"/>
        </w:rPr>
        <w:t> </w:t>
      </w:r>
      <w:r>
        <w:rPr>
          <w:color w:val="231F20"/>
        </w:rPr>
        <w:t>Exx- onMobil Corporation, a company in the oil and gas exploration industry, strives  to be the world’s premier petroleum and petrochemical company by achieving superior</w:t>
      </w:r>
      <w:r>
        <w:rPr>
          <w:color w:val="231F20"/>
          <w:spacing w:val="29"/>
        </w:rPr>
        <w:t> </w:t>
      </w:r>
      <w:r>
        <w:rPr>
          <w:color w:val="231F20"/>
        </w:rPr>
        <w:t>financial</w:t>
      </w:r>
      <w:r>
        <w:rPr>
          <w:color w:val="231F20"/>
          <w:spacing w:val="30"/>
        </w:rPr>
        <w:t> </w:t>
      </w:r>
      <w:r>
        <w:rPr>
          <w:color w:val="231F20"/>
        </w:rPr>
        <w:t>and</w:t>
      </w:r>
      <w:r>
        <w:rPr>
          <w:color w:val="231F20"/>
          <w:spacing w:val="29"/>
        </w:rPr>
        <w:t> </w:t>
      </w:r>
      <w:r>
        <w:rPr>
          <w:color w:val="231F20"/>
        </w:rPr>
        <w:t>operating</w:t>
      </w:r>
      <w:r>
        <w:rPr>
          <w:color w:val="231F20"/>
          <w:spacing w:val="30"/>
        </w:rPr>
        <w:t> </w:t>
      </w:r>
      <w:r>
        <w:rPr>
          <w:color w:val="231F20"/>
        </w:rPr>
        <w:t>results</w:t>
      </w:r>
      <w:r>
        <w:rPr>
          <w:color w:val="231F20"/>
          <w:spacing w:val="29"/>
        </w:rPr>
        <w:t> </w:t>
      </w:r>
      <w:r>
        <w:rPr>
          <w:color w:val="231F20"/>
        </w:rPr>
        <w:t>while</w:t>
      </w:r>
      <w:r>
        <w:rPr>
          <w:color w:val="231F20"/>
          <w:spacing w:val="30"/>
        </w:rPr>
        <w:t> </w:t>
      </w:r>
      <w:r>
        <w:rPr>
          <w:color w:val="231F20"/>
        </w:rPr>
        <w:t>simultaneously</w:t>
      </w:r>
      <w:r>
        <w:rPr>
          <w:color w:val="231F20"/>
          <w:spacing w:val="29"/>
        </w:rPr>
        <w:t> </w:t>
      </w:r>
      <w:r>
        <w:rPr>
          <w:color w:val="231F20"/>
        </w:rPr>
        <w:t>adhering</w:t>
      </w:r>
      <w:r>
        <w:rPr>
          <w:color w:val="231F20"/>
          <w:spacing w:val="30"/>
        </w:rPr>
        <w:t> </w:t>
      </w:r>
      <w:r>
        <w:rPr>
          <w:color w:val="231F20"/>
        </w:rPr>
        <w:t>to</w:t>
      </w:r>
      <w:r>
        <w:rPr>
          <w:color w:val="231F20"/>
          <w:spacing w:val="29"/>
        </w:rPr>
        <w:t> </w:t>
      </w:r>
      <w:r>
        <w:rPr>
          <w:color w:val="231F20"/>
        </w:rPr>
        <w:t>high</w:t>
      </w:r>
    </w:p>
    <w:p>
      <w:pPr>
        <w:spacing w:after="0" w:line="244" w:lineRule="auto"/>
        <w:jc w:val="both"/>
        <w:sectPr>
          <w:pgSz w:w="10620" w:h="13140"/>
          <w:pgMar w:header="692" w:footer="0" w:top="1120" w:bottom="280" w:left="680" w:right="660"/>
        </w:sectPr>
      </w:pPr>
    </w:p>
    <w:p>
      <w:pPr>
        <w:pStyle w:val="Heading4"/>
        <w:ind w:left="760"/>
      </w:pPr>
      <w:r>
        <w:rPr>
          <w:color w:val="231F20"/>
          <w:w w:val="110"/>
        </w:rPr>
        <w:t>EXHIBIT 1.3</w:t>
      </w:r>
    </w:p>
    <w:p>
      <w:pPr>
        <w:spacing w:line="242" w:lineRule="auto" w:before="0"/>
        <w:ind w:left="760" w:right="0" w:firstLine="0"/>
        <w:jc w:val="left"/>
        <w:rPr>
          <w:rFonts w:ascii="Book Antiqua"/>
          <w:b/>
          <w:sz w:val="18"/>
        </w:rPr>
      </w:pPr>
      <w:r>
        <w:rPr>
          <w:rFonts w:ascii="Book Antiqua"/>
          <w:b/>
          <w:color w:val="231F20"/>
          <w:w w:val="95"/>
          <w:sz w:val="18"/>
        </w:rPr>
        <w:t>Relationship </w:t>
      </w:r>
      <w:r>
        <w:rPr>
          <w:rFonts w:ascii="Book Antiqua"/>
          <w:b/>
          <w:color w:val="231F20"/>
          <w:sz w:val="18"/>
        </w:rPr>
        <w:t>between Strategic </w:t>
      </w:r>
      <w:r>
        <w:rPr>
          <w:rFonts w:ascii="Book Antiqua"/>
          <w:b/>
          <w:color w:val="231F20"/>
          <w:w w:val="95"/>
          <w:sz w:val="18"/>
        </w:rPr>
        <w:t>Decisions </w:t>
      </w:r>
      <w:r>
        <w:rPr>
          <w:rFonts w:ascii="Book Antiqua"/>
          <w:b/>
          <w:color w:val="231F20"/>
          <w:spacing w:val="-7"/>
          <w:w w:val="95"/>
          <w:sz w:val="18"/>
        </w:rPr>
        <w:t>and </w:t>
      </w:r>
      <w:r>
        <w:rPr>
          <w:rFonts w:ascii="Book Antiqua"/>
          <w:b/>
          <w:color w:val="231F20"/>
          <w:sz w:val="18"/>
        </w:rPr>
        <w:t>Employee- Benefits Practices</w:t>
      </w:r>
    </w:p>
    <w:p>
      <w:pPr>
        <w:spacing w:before="140"/>
        <w:ind w:left="301" w:right="0" w:firstLine="0"/>
        <w:jc w:val="left"/>
        <w:rPr>
          <w:rFonts w:ascii="Calibri"/>
          <w:b/>
          <w:sz w:val="16"/>
        </w:rPr>
      </w:pPr>
      <w:r>
        <w:rPr/>
        <w:br w:type="column"/>
      </w:r>
      <w:r>
        <w:rPr>
          <w:rFonts w:ascii="Calibri"/>
          <w:b/>
          <w:color w:val="231F20"/>
          <w:w w:val="110"/>
          <w:sz w:val="16"/>
        </w:rPr>
        <w:t>Strategic Decisions</w:t>
      </w:r>
    </w:p>
    <w:p>
      <w:pPr>
        <w:spacing w:before="140"/>
        <w:ind w:left="736" w:right="776" w:firstLine="0"/>
        <w:jc w:val="center"/>
        <w:rPr>
          <w:rFonts w:ascii="Calibri"/>
          <w:sz w:val="16"/>
        </w:rPr>
      </w:pPr>
      <w:r>
        <w:rPr/>
        <w:br w:type="column"/>
      </w:r>
      <w:r>
        <w:rPr>
          <w:rFonts w:ascii="Calibri"/>
          <w:color w:val="231F20"/>
          <w:w w:val="110"/>
          <w:sz w:val="16"/>
        </w:rPr>
        <w:t>General</w:t>
      </w:r>
    </w:p>
    <w:p>
      <w:pPr>
        <w:spacing w:after="0"/>
        <w:jc w:val="center"/>
        <w:rPr>
          <w:rFonts w:ascii="Calibri"/>
          <w:sz w:val="16"/>
        </w:rPr>
        <w:sectPr>
          <w:pgSz w:w="10620" w:h="13140"/>
          <w:pgMar w:header="692" w:footer="0" w:top="1120" w:bottom="280" w:left="680" w:right="660"/>
          <w:cols w:num="3" w:equalWidth="0">
            <w:col w:w="1859" w:space="40"/>
            <w:col w:w="1734" w:space="3530"/>
            <w:col w:w="2117"/>
          </w:cols>
        </w:sectPr>
      </w:pPr>
    </w:p>
    <w:p>
      <w:pPr>
        <w:pStyle w:val="BodyText"/>
        <w:spacing w:before="6"/>
        <w:rPr>
          <w:rFonts w:ascii="Calibri"/>
          <w:sz w:val="8"/>
        </w:rPr>
      </w:pPr>
      <w:r>
        <w:rPr/>
        <w:pict>
          <v:group style="position:absolute;margin-left:417.195007pt;margin-top:66.875671pt;width:4.1pt;height:278.4pt;mso-position-horizontal-relative:page;mso-position-vertical-relative:page;z-index:251670528" coordorigin="8344,1338" coordsize="82,5568">
            <v:line style="position:absolute" from="8384,1338" to="8384,6781" stroked="true" strokeweight="1pt" strokecolor="#231f20">
              <v:stroke dashstyle="solid"/>
            </v:line>
            <v:shape style="position:absolute;left:8343;top:6753;width:82;height:152" coordorigin="8344,6753" coordsize="82,152" path="m8425,6753l8344,6753,8385,6905,8425,6753xe" filled="true" fillcolor="#231f20" stroked="false">
              <v:path arrowok="t"/>
              <v:fill type="solid"/>
            </v:shape>
            <w10:wrap type="none"/>
          </v:group>
        </w:pict>
      </w:r>
    </w:p>
    <w:p>
      <w:pPr>
        <w:spacing w:line="244" w:lineRule="auto" w:before="93"/>
        <w:ind w:left="2200" w:right="5107" w:firstLine="0"/>
        <w:jc w:val="left"/>
        <w:rPr>
          <w:rFonts w:ascii="Calibri"/>
          <w:b/>
          <w:sz w:val="16"/>
        </w:rPr>
      </w:pPr>
      <w:r>
        <w:rPr>
          <w:rFonts w:ascii="Calibri"/>
          <w:b/>
          <w:color w:val="231F20"/>
          <w:w w:val="110"/>
          <w:sz w:val="16"/>
        </w:rPr>
        <w:t>General Employee- Benefits Practices</w:t>
      </w: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9"/>
        <w:rPr>
          <w:rFonts w:ascii="Calibri"/>
          <w:b/>
          <w:sz w:val="19"/>
        </w:rPr>
      </w:pPr>
    </w:p>
    <w:p>
      <w:pPr>
        <w:spacing w:before="0"/>
        <w:ind w:left="2200" w:right="0" w:firstLine="0"/>
        <w:jc w:val="left"/>
        <w:rPr>
          <w:rFonts w:ascii="Calibri"/>
          <w:b/>
          <w:sz w:val="16"/>
        </w:rPr>
      </w:pPr>
      <w:r>
        <w:rPr>
          <w:rFonts w:ascii="Calibri"/>
          <w:b/>
          <w:color w:val="231F20"/>
          <w:w w:val="110"/>
          <w:sz w:val="16"/>
        </w:rPr>
        <w:t>Specific Employee-</w:t>
      </w:r>
    </w:p>
    <w:p>
      <w:pPr>
        <w:spacing w:line="244" w:lineRule="auto" w:before="5"/>
        <w:ind w:left="2200" w:right="4901" w:firstLine="0"/>
        <w:jc w:val="left"/>
        <w:rPr>
          <w:rFonts w:ascii="Calibri"/>
          <w:b/>
          <w:sz w:val="16"/>
        </w:rPr>
      </w:pPr>
      <w:r>
        <w:rPr>
          <w:rFonts w:ascii="Calibri"/>
          <w:b/>
          <w:color w:val="231F20"/>
          <w:w w:val="110"/>
          <w:sz w:val="16"/>
        </w:rPr>
        <w:t>Benefits Practices (Retirement</w:t>
      </w:r>
      <w:r>
        <w:rPr>
          <w:rFonts w:ascii="Calibri"/>
          <w:b/>
          <w:color w:val="231F20"/>
          <w:spacing w:val="-21"/>
          <w:w w:val="110"/>
          <w:sz w:val="16"/>
        </w:rPr>
        <w:t> </w:t>
      </w:r>
      <w:r>
        <w:rPr>
          <w:rFonts w:ascii="Calibri"/>
          <w:b/>
          <w:color w:val="231F20"/>
          <w:w w:val="110"/>
          <w:sz w:val="16"/>
        </w:rPr>
        <w:t>Plan</w:t>
      </w:r>
      <w:r>
        <w:rPr>
          <w:rFonts w:ascii="Calibri"/>
          <w:b/>
          <w:color w:val="231F20"/>
          <w:spacing w:val="-21"/>
          <w:w w:val="110"/>
          <w:sz w:val="16"/>
        </w:rPr>
        <w:t> </w:t>
      </w:r>
      <w:r>
        <w:rPr>
          <w:rFonts w:ascii="Calibri"/>
          <w:b/>
          <w:color w:val="231F20"/>
          <w:spacing w:val="-2"/>
          <w:w w:val="110"/>
          <w:sz w:val="16"/>
        </w:rPr>
        <w:t>Alternatives)</w:t>
      </w:r>
    </w:p>
    <w:p>
      <w:pPr>
        <w:pStyle w:val="BodyText"/>
        <w:rPr>
          <w:rFonts w:ascii="Calibri"/>
          <w:b/>
        </w:rPr>
      </w:pPr>
    </w:p>
    <w:p>
      <w:pPr>
        <w:pStyle w:val="BodyText"/>
        <w:rPr>
          <w:rFonts w:ascii="Calibri"/>
          <w:b/>
        </w:rPr>
      </w:pPr>
    </w:p>
    <w:p>
      <w:pPr>
        <w:pStyle w:val="BodyText"/>
        <w:rPr>
          <w:rFonts w:ascii="Calibri"/>
          <w:b/>
        </w:rPr>
      </w:pPr>
    </w:p>
    <w:p>
      <w:pPr>
        <w:pStyle w:val="BodyText"/>
        <w:spacing w:before="12"/>
        <w:rPr>
          <w:rFonts w:ascii="Calibri"/>
          <w:b/>
        </w:rPr>
      </w:pPr>
    </w:p>
    <w:p>
      <w:pPr>
        <w:spacing w:before="93"/>
        <w:ind w:left="1385" w:right="802" w:firstLine="0"/>
        <w:jc w:val="right"/>
        <w:rPr>
          <w:rFonts w:ascii="Calibri"/>
          <w:sz w:val="16"/>
        </w:rPr>
      </w:pPr>
      <w:r>
        <w:rPr/>
        <w:pict>
          <v:group style="position:absolute;margin-left:270.434998pt;margin-top:-268.442566pt;width:129.8pt;height:268.05pt;mso-position-horizontal-relative:page;mso-position-vertical-relative:paragraph;z-index:251669504" coordorigin="5409,-5369" coordsize="2596,5361">
            <v:rect style="position:absolute;left:5538;top:-5319;width:2466;height:1358" filled="true" fillcolor="#dcddde" stroked="false">
              <v:fill type="solid"/>
            </v:rect>
            <v:rect style="position:absolute;left:5418;top:-5359;width:2466;height:1358" filled="true" fillcolor="#ffffff" stroked="false">
              <v:fill type="solid"/>
            </v:rect>
            <v:rect style="position:absolute;left:5418;top:-5359;width:2466;height:1358" filled="false" stroked="true" strokeweight="1pt" strokecolor="#231f20">
              <v:stroke dashstyle="solid"/>
            </v:rect>
            <v:line style="position:absolute" from="6611,-4981" to="6611,-4881" stroked="true" strokeweight="1pt" strokecolor="#231f20">
              <v:stroke dashstyle="solid"/>
            </v:line>
            <v:shape style="position:absolute;left:6570;top:-4910;width:82;height:152" coordorigin="6571,-4909" coordsize="82,152" path="m6652,-4909l6571,-4909,6611,-4757,6652,-4909xe" filled="true" fillcolor="#231f20" stroked="false">
              <v:path arrowok="t"/>
              <v:fill type="solid"/>
            </v:shape>
            <v:line style="position:absolute" from="6611,-4555" to="6611,-4455" stroked="true" strokeweight="1pt" strokecolor="#231f20">
              <v:stroke dashstyle="solid"/>
            </v:line>
            <v:shape style="position:absolute;left:6570;top:-4483;width:82;height:152" coordorigin="6571,-4482" coordsize="82,152" path="m6652,-4482l6571,-4482,6611,-4331,6652,-4482xe" filled="true" fillcolor="#231f20" stroked="false">
              <v:path arrowok="t"/>
              <v:fill type="solid"/>
            </v:shape>
            <v:line style="position:absolute" from="6611,-4002" to="6611,-3525" stroked="true" strokeweight="1pt" strokecolor="#231f20">
              <v:stroke dashstyle="solid"/>
            </v:line>
            <v:rect style="position:absolute;left:5538;top:-3359;width:2466;height:1258" filled="true" fillcolor="#dcddde" stroked="false">
              <v:fill type="solid"/>
            </v:rect>
            <v:shape style="position:absolute;left:6570;top:-3553;width:82;height:152" coordorigin="6571,-3552" coordsize="82,152" path="m6652,-3552l6571,-3552,6611,-3401,6652,-3552xe" filled="true" fillcolor="#231f20" stroked="false">
              <v:path arrowok="t"/>
              <v:fill type="solid"/>
            </v:shape>
            <v:rect style="position:absolute;left:5418;top:-3399;width:2466;height:1258" filled="true" fillcolor="#ffffff" stroked="false">
              <v:fill type="solid"/>
            </v:rect>
            <v:rect style="position:absolute;left:5418;top:-3399;width:2466;height:1258" filled="false" stroked="true" strokeweight="1.0pt" strokecolor="#231f20">
              <v:stroke dashstyle="solid"/>
            </v:rect>
            <v:line style="position:absolute" from="6611,-2142" to="6611,-1665" stroked="true" strokeweight="1pt" strokecolor="#231f20">
              <v:stroke dashstyle="solid"/>
            </v:line>
            <v:rect style="position:absolute;left:5538;top:-1499;width:2466;height:1491" filled="true" fillcolor="#dcddde" stroked="false">
              <v:fill type="solid"/>
            </v:rect>
            <v:shape style="position:absolute;left:6570;top:-1693;width:82;height:152" coordorigin="6571,-1692" coordsize="82,152" path="m6652,-1692l6571,-1692,6611,-1541,6652,-1692xe" filled="true" fillcolor="#231f20" stroked="false">
              <v:path arrowok="t"/>
              <v:fill type="solid"/>
            </v:shape>
            <v:rect style="position:absolute;left:5418;top:-1539;width:2466;height:1491" filled="true" fillcolor="#ffffff" stroked="false">
              <v:fill type="solid"/>
            </v:rect>
            <v:rect style="position:absolute;left:5418;top:-1539;width:2466;height:1491" filled="false" stroked="true" strokeweight="1pt" strokecolor="#231f20">
              <v:stroke dashstyle="solid"/>
            </v:rect>
            <v:shape style="position:absolute;left:5538;top:-1529;width:2336;height:1471" type="#_x0000_t202" filled="true" fillcolor="#dcddde" stroked="false">
              <v:textbox inset="0,0,0,0">
                <w:txbxContent>
                  <w:p>
                    <w:pPr>
                      <w:numPr>
                        <w:ilvl w:val="0"/>
                        <w:numId w:val="3"/>
                      </w:numPr>
                      <w:tabs>
                        <w:tab w:pos="235" w:val="left" w:leader="none"/>
                      </w:tabs>
                      <w:spacing w:before="148"/>
                      <w:ind w:left="234" w:right="0" w:hanging="201"/>
                      <w:jc w:val="left"/>
                      <w:rPr>
                        <w:rFonts w:ascii="Calibri"/>
                        <w:sz w:val="16"/>
                      </w:rPr>
                    </w:pPr>
                    <w:r>
                      <w:rPr>
                        <w:rFonts w:ascii="Calibri"/>
                        <w:color w:val="231F20"/>
                        <w:w w:val="110"/>
                        <w:sz w:val="16"/>
                      </w:rPr>
                      <w:t>Defined Benefit</w:t>
                    </w:r>
                    <w:r>
                      <w:rPr>
                        <w:rFonts w:ascii="Calibri"/>
                        <w:color w:val="231F20"/>
                        <w:spacing w:val="-1"/>
                        <w:w w:val="110"/>
                        <w:sz w:val="16"/>
                      </w:rPr>
                      <w:t> </w:t>
                    </w:r>
                    <w:r>
                      <w:rPr>
                        <w:rFonts w:ascii="Calibri"/>
                        <w:color w:val="231F20"/>
                        <w:w w:val="110"/>
                        <w:sz w:val="16"/>
                      </w:rPr>
                      <w:t>Plans</w:t>
                    </w:r>
                  </w:p>
                  <w:p>
                    <w:pPr>
                      <w:numPr>
                        <w:ilvl w:val="0"/>
                        <w:numId w:val="3"/>
                      </w:numPr>
                      <w:tabs>
                        <w:tab w:pos="235" w:val="left" w:leader="none"/>
                      </w:tabs>
                      <w:spacing w:before="5"/>
                      <w:ind w:left="234" w:right="0" w:hanging="201"/>
                      <w:jc w:val="left"/>
                      <w:rPr>
                        <w:rFonts w:ascii="Calibri"/>
                        <w:sz w:val="16"/>
                      </w:rPr>
                    </w:pPr>
                    <w:r>
                      <w:rPr>
                        <w:rFonts w:ascii="Calibri"/>
                        <w:color w:val="231F20"/>
                        <w:w w:val="110"/>
                        <w:sz w:val="16"/>
                      </w:rPr>
                      <w:t>Defined Contribution</w:t>
                    </w:r>
                    <w:r>
                      <w:rPr>
                        <w:rFonts w:ascii="Calibri"/>
                        <w:color w:val="231F20"/>
                        <w:spacing w:val="-12"/>
                        <w:w w:val="110"/>
                        <w:sz w:val="16"/>
                      </w:rPr>
                      <w:t> </w:t>
                    </w:r>
                    <w:r>
                      <w:rPr>
                        <w:rFonts w:ascii="Calibri"/>
                        <w:color w:val="231F20"/>
                        <w:w w:val="110"/>
                        <w:sz w:val="16"/>
                      </w:rPr>
                      <w:t>Plans</w:t>
                    </w:r>
                  </w:p>
                  <w:p>
                    <w:pPr>
                      <w:numPr>
                        <w:ilvl w:val="0"/>
                        <w:numId w:val="3"/>
                      </w:numPr>
                      <w:tabs>
                        <w:tab w:pos="235" w:val="left" w:leader="none"/>
                      </w:tabs>
                      <w:spacing w:before="5"/>
                      <w:ind w:left="234" w:right="0" w:hanging="201"/>
                      <w:jc w:val="left"/>
                      <w:rPr>
                        <w:rFonts w:ascii="Calibri"/>
                        <w:sz w:val="16"/>
                      </w:rPr>
                    </w:pPr>
                    <w:r>
                      <w:rPr>
                        <w:rFonts w:ascii="Calibri"/>
                        <w:color w:val="231F20"/>
                        <w:w w:val="110"/>
                        <w:sz w:val="16"/>
                      </w:rPr>
                      <w:t>Cash Balance</w:t>
                    </w:r>
                    <w:r>
                      <w:rPr>
                        <w:rFonts w:ascii="Calibri"/>
                        <w:color w:val="231F20"/>
                        <w:spacing w:val="4"/>
                        <w:w w:val="110"/>
                        <w:sz w:val="16"/>
                      </w:rPr>
                      <w:t> </w:t>
                    </w:r>
                    <w:r>
                      <w:rPr>
                        <w:rFonts w:ascii="Calibri"/>
                        <w:color w:val="231F20"/>
                        <w:w w:val="110"/>
                        <w:sz w:val="16"/>
                      </w:rPr>
                      <w:t>Plans</w:t>
                    </w:r>
                  </w:p>
                  <w:p>
                    <w:pPr>
                      <w:numPr>
                        <w:ilvl w:val="0"/>
                        <w:numId w:val="3"/>
                      </w:numPr>
                      <w:tabs>
                        <w:tab w:pos="235" w:val="left" w:leader="none"/>
                      </w:tabs>
                      <w:spacing w:before="4"/>
                      <w:ind w:left="234" w:right="0" w:hanging="201"/>
                      <w:jc w:val="left"/>
                      <w:rPr>
                        <w:rFonts w:ascii="Calibri"/>
                        <w:sz w:val="16"/>
                      </w:rPr>
                    </w:pPr>
                    <w:r>
                      <w:rPr>
                        <w:rFonts w:ascii="Calibri"/>
                        <w:color w:val="231F20"/>
                        <w:w w:val="110"/>
                        <w:sz w:val="16"/>
                      </w:rPr>
                      <w:t>Money Purchase</w:t>
                    </w:r>
                    <w:r>
                      <w:rPr>
                        <w:rFonts w:ascii="Calibri"/>
                        <w:color w:val="231F20"/>
                        <w:spacing w:val="-1"/>
                        <w:w w:val="110"/>
                        <w:sz w:val="16"/>
                      </w:rPr>
                      <w:t> </w:t>
                    </w:r>
                    <w:r>
                      <w:rPr>
                        <w:rFonts w:ascii="Calibri"/>
                        <w:color w:val="231F20"/>
                        <w:w w:val="110"/>
                        <w:sz w:val="16"/>
                      </w:rPr>
                      <w:t>Plans</w:t>
                    </w:r>
                  </w:p>
                  <w:p>
                    <w:pPr>
                      <w:numPr>
                        <w:ilvl w:val="0"/>
                        <w:numId w:val="3"/>
                      </w:numPr>
                      <w:tabs>
                        <w:tab w:pos="235" w:val="left" w:leader="none"/>
                      </w:tabs>
                      <w:spacing w:before="5"/>
                      <w:ind w:left="234" w:right="0" w:hanging="201"/>
                      <w:jc w:val="left"/>
                      <w:rPr>
                        <w:rFonts w:ascii="Calibri"/>
                        <w:sz w:val="16"/>
                      </w:rPr>
                    </w:pPr>
                    <w:r>
                      <w:rPr>
                        <w:rFonts w:ascii="Calibri"/>
                        <w:color w:val="231F20"/>
                        <w:w w:val="110"/>
                        <w:sz w:val="16"/>
                      </w:rPr>
                      <w:t>Age-Weighted Profit</w:t>
                    </w:r>
                    <w:r>
                      <w:rPr>
                        <w:rFonts w:ascii="Calibri"/>
                        <w:color w:val="231F20"/>
                        <w:spacing w:val="-21"/>
                        <w:w w:val="110"/>
                        <w:sz w:val="16"/>
                      </w:rPr>
                      <w:t> </w:t>
                    </w:r>
                    <w:r>
                      <w:rPr>
                        <w:rFonts w:ascii="Calibri"/>
                        <w:color w:val="231F20"/>
                        <w:w w:val="110"/>
                        <w:sz w:val="16"/>
                      </w:rPr>
                      <w:t>Sharing</w:t>
                    </w:r>
                  </w:p>
                  <w:p>
                    <w:pPr>
                      <w:numPr>
                        <w:ilvl w:val="0"/>
                        <w:numId w:val="3"/>
                      </w:numPr>
                      <w:tabs>
                        <w:tab w:pos="235" w:val="left" w:leader="none"/>
                      </w:tabs>
                      <w:spacing w:before="5"/>
                      <w:ind w:left="234" w:right="0" w:hanging="201"/>
                      <w:jc w:val="left"/>
                      <w:rPr>
                        <w:rFonts w:ascii="Calibri"/>
                        <w:sz w:val="16"/>
                      </w:rPr>
                    </w:pPr>
                    <w:r>
                      <w:rPr>
                        <w:rFonts w:ascii="Calibri"/>
                        <w:color w:val="231F20"/>
                        <w:w w:val="110"/>
                        <w:sz w:val="16"/>
                      </w:rPr>
                      <w:t>O"er of One or More</w:t>
                    </w:r>
                    <w:r>
                      <w:rPr>
                        <w:rFonts w:ascii="Calibri"/>
                        <w:color w:val="231F20"/>
                        <w:spacing w:val="-5"/>
                        <w:w w:val="110"/>
                        <w:sz w:val="16"/>
                      </w:rPr>
                      <w:t> </w:t>
                    </w:r>
                    <w:r>
                      <w:rPr>
                        <w:rFonts w:ascii="Calibri"/>
                        <w:color w:val="231F20"/>
                        <w:w w:val="110"/>
                        <w:sz w:val="16"/>
                      </w:rPr>
                      <w:t>Plans</w:t>
                    </w:r>
                  </w:p>
                </w:txbxContent>
              </v:textbox>
              <v:fill type="solid"/>
              <w10:wrap type="none"/>
            </v:shape>
            <v:shape style="position:absolute;left:5538;top:-3389;width:2336;height:1238" type="#_x0000_t202" filled="true" fillcolor="#dcddde" stroked="false">
              <v:textbox inset="0,0,0,0">
                <w:txbxContent>
                  <w:p>
                    <w:pPr>
                      <w:numPr>
                        <w:ilvl w:val="0"/>
                        <w:numId w:val="4"/>
                      </w:numPr>
                      <w:tabs>
                        <w:tab w:pos="235" w:val="left" w:leader="none"/>
                      </w:tabs>
                      <w:spacing w:before="148"/>
                      <w:ind w:left="234" w:right="0" w:hanging="201"/>
                      <w:jc w:val="left"/>
                      <w:rPr>
                        <w:rFonts w:ascii="Calibri"/>
                        <w:sz w:val="16"/>
                      </w:rPr>
                    </w:pPr>
                    <w:r>
                      <w:rPr>
                        <w:rFonts w:ascii="Calibri"/>
                        <w:color w:val="231F20"/>
                        <w:w w:val="110"/>
                        <w:sz w:val="16"/>
                      </w:rPr>
                      <w:t>Health</w:t>
                    </w:r>
                    <w:r>
                      <w:rPr>
                        <w:rFonts w:ascii="Calibri"/>
                        <w:color w:val="231F20"/>
                        <w:spacing w:val="1"/>
                        <w:w w:val="110"/>
                        <w:sz w:val="16"/>
                      </w:rPr>
                      <w:t> </w:t>
                    </w:r>
                    <w:r>
                      <w:rPr>
                        <w:rFonts w:ascii="Calibri"/>
                        <w:color w:val="231F20"/>
                        <w:w w:val="110"/>
                        <w:sz w:val="16"/>
                      </w:rPr>
                      <w:t>Care</w:t>
                    </w:r>
                  </w:p>
                  <w:p>
                    <w:pPr>
                      <w:numPr>
                        <w:ilvl w:val="0"/>
                        <w:numId w:val="4"/>
                      </w:numPr>
                      <w:tabs>
                        <w:tab w:pos="235" w:val="left" w:leader="none"/>
                      </w:tabs>
                      <w:spacing w:before="45"/>
                      <w:ind w:left="234" w:right="0" w:hanging="201"/>
                      <w:jc w:val="left"/>
                      <w:rPr>
                        <w:rFonts w:ascii="Calibri"/>
                        <w:sz w:val="16"/>
                      </w:rPr>
                    </w:pPr>
                    <w:r>
                      <w:rPr>
                        <w:rFonts w:ascii="Calibri"/>
                        <w:color w:val="231F20"/>
                        <w:w w:val="110"/>
                        <w:sz w:val="16"/>
                      </w:rPr>
                      <w:t>Life Insurance</w:t>
                    </w:r>
                  </w:p>
                  <w:p>
                    <w:pPr>
                      <w:numPr>
                        <w:ilvl w:val="0"/>
                        <w:numId w:val="4"/>
                      </w:numPr>
                      <w:tabs>
                        <w:tab w:pos="235" w:val="left" w:leader="none"/>
                      </w:tabs>
                      <w:spacing w:before="45"/>
                      <w:ind w:left="234" w:right="0" w:hanging="201"/>
                      <w:jc w:val="left"/>
                      <w:rPr>
                        <w:rFonts w:ascii="Calibri"/>
                        <w:sz w:val="16"/>
                      </w:rPr>
                    </w:pPr>
                    <w:r>
                      <w:rPr>
                        <w:rFonts w:ascii="Calibri"/>
                        <w:color w:val="231F20"/>
                        <w:w w:val="105"/>
                        <w:sz w:val="16"/>
                      </w:rPr>
                      <w:t>Retirement</w:t>
                    </w:r>
                    <w:r>
                      <w:rPr>
                        <w:rFonts w:ascii="Calibri"/>
                        <w:color w:val="231F20"/>
                        <w:spacing w:val="3"/>
                        <w:w w:val="105"/>
                        <w:sz w:val="16"/>
                      </w:rPr>
                      <w:t> </w:t>
                    </w:r>
                    <w:r>
                      <w:rPr>
                        <w:rFonts w:ascii="Calibri"/>
                        <w:color w:val="231F20"/>
                        <w:w w:val="105"/>
                        <w:sz w:val="16"/>
                      </w:rPr>
                      <w:t>Plans</w:t>
                    </w:r>
                  </w:p>
                  <w:p>
                    <w:pPr>
                      <w:numPr>
                        <w:ilvl w:val="0"/>
                        <w:numId w:val="4"/>
                      </w:numPr>
                      <w:tabs>
                        <w:tab w:pos="235" w:val="left" w:leader="none"/>
                      </w:tabs>
                      <w:spacing w:before="44"/>
                      <w:ind w:left="234" w:right="0" w:hanging="201"/>
                      <w:jc w:val="left"/>
                      <w:rPr>
                        <w:rFonts w:ascii="Calibri"/>
                        <w:sz w:val="16"/>
                      </w:rPr>
                    </w:pPr>
                    <w:r>
                      <w:rPr>
                        <w:rFonts w:ascii="Calibri"/>
                        <w:color w:val="231F20"/>
                        <w:w w:val="115"/>
                        <w:sz w:val="16"/>
                      </w:rPr>
                      <w:t>Paid Time</w:t>
                    </w:r>
                    <w:r>
                      <w:rPr>
                        <w:rFonts w:ascii="Calibri"/>
                        <w:color w:val="231F20"/>
                        <w:spacing w:val="-3"/>
                        <w:w w:val="115"/>
                        <w:sz w:val="16"/>
                      </w:rPr>
                      <w:t> </w:t>
                    </w:r>
                    <w:r>
                      <w:rPr>
                        <w:rFonts w:ascii="Calibri"/>
                        <w:color w:val="231F20"/>
                        <w:w w:val="115"/>
                        <w:sz w:val="16"/>
                      </w:rPr>
                      <w:t>O"</w:t>
                    </w:r>
                  </w:p>
                </w:txbxContent>
              </v:textbox>
              <v:fill type="solid"/>
              <w10:wrap type="none"/>
            </v:shape>
            <v:shape style="position:absolute;left:5538;top:-5349;width:2336;height:1338" type="#_x0000_t202" filled="false" stroked="false">
              <v:textbox inset="0,0,0,0">
                <w:txbxContent>
                  <w:p>
                    <w:pPr>
                      <w:numPr>
                        <w:ilvl w:val="0"/>
                        <w:numId w:val="5"/>
                      </w:numPr>
                      <w:tabs>
                        <w:tab w:pos="235" w:val="left" w:leader="none"/>
                      </w:tabs>
                      <w:spacing w:before="148"/>
                      <w:ind w:left="234" w:right="0" w:hanging="201"/>
                      <w:jc w:val="left"/>
                      <w:rPr>
                        <w:rFonts w:ascii="Calibri"/>
                        <w:sz w:val="16"/>
                      </w:rPr>
                    </w:pPr>
                    <w:r>
                      <w:rPr>
                        <w:rFonts w:ascii="Calibri"/>
                        <w:color w:val="231F20"/>
                        <w:w w:val="105"/>
                        <w:sz w:val="16"/>
                      </w:rPr>
                      <w:t>Competitive</w:t>
                    </w:r>
                    <w:r>
                      <w:rPr>
                        <w:rFonts w:ascii="Calibri"/>
                        <w:color w:val="231F20"/>
                        <w:spacing w:val="4"/>
                        <w:w w:val="105"/>
                        <w:sz w:val="16"/>
                      </w:rPr>
                      <w:t> </w:t>
                    </w:r>
                    <w:r>
                      <w:rPr>
                        <w:rFonts w:ascii="Calibri"/>
                        <w:color w:val="231F20"/>
                        <w:w w:val="105"/>
                        <w:sz w:val="16"/>
                      </w:rPr>
                      <w:t>Strategy</w:t>
                    </w:r>
                  </w:p>
                  <w:p>
                    <w:pPr>
                      <w:spacing w:line="240" w:lineRule="auto" w:before="10"/>
                      <w:rPr>
                        <w:sz w:val="20"/>
                      </w:rPr>
                    </w:pPr>
                  </w:p>
                  <w:p>
                    <w:pPr>
                      <w:numPr>
                        <w:ilvl w:val="0"/>
                        <w:numId w:val="5"/>
                      </w:numPr>
                      <w:tabs>
                        <w:tab w:pos="235" w:val="left" w:leader="none"/>
                      </w:tabs>
                      <w:spacing w:before="0"/>
                      <w:ind w:left="234" w:right="0" w:hanging="201"/>
                      <w:jc w:val="left"/>
                      <w:rPr>
                        <w:rFonts w:ascii="Calibri"/>
                        <w:sz w:val="16"/>
                      </w:rPr>
                    </w:pPr>
                    <w:r>
                      <w:rPr>
                        <w:rFonts w:ascii="Calibri"/>
                        <w:color w:val="231F20"/>
                        <w:w w:val="110"/>
                        <w:sz w:val="16"/>
                      </w:rPr>
                      <w:t>Human Resource</w:t>
                    </w:r>
                    <w:r>
                      <w:rPr>
                        <w:rFonts w:ascii="Calibri"/>
                        <w:color w:val="231F20"/>
                        <w:spacing w:val="-5"/>
                        <w:w w:val="110"/>
                        <w:sz w:val="16"/>
                      </w:rPr>
                      <w:t> </w:t>
                    </w:r>
                    <w:r>
                      <w:rPr>
                        <w:rFonts w:ascii="Calibri"/>
                        <w:color w:val="231F20"/>
                        <w:w w:val="110"/>
                        <w:sz w:val="16"/>
                      </w:rPr>
                      <w:t>Strategy</w:t>
                    </w:r>
                  </w:p>
                  <w:p>
                    <w:pPr>
                      <w:spacing w:line="240" w:lineRule="auto" w:before="10"/>
                      <w:rPr>
                        <w:sz w:val="20"/>
                      </w:rPr>
                    </w:pPr>
                  </w:p>
                  <w:p>
                    <w:pPr>
                      <w:numPr>
                        <w:ilvl w:val="0"/>
                        <w:numId w:val="5"/>
                      </w:numPr>
                      <w:tabs>
                        <w:tab w:pos="235" w:val="left" w:leader="none"/>
                      </w:tabs>
                      <w:spacing w:before="1"/>
                      <w:ind w:left="234" w:right="0" w:hanging="201"/>
                      <w:jc w:val="left"/>
                      <w:rPr>
                        <w:rFonts w:ascii="Calibri"/>
                        <w:sz w:val="16"/>
                      </w:rPr>
                    </w:pPr>
                    <w:r>
                      <w:rPr>
                        <w:rFonts w:ascii="Calibri"/>
                        <w:color w:val="231F20"/>
                        <w:w w:val="110"/>
                        <w:sz w:val="16"/>
                      </w:rPr>
                      <w:t>Benefits Strategy</w:t>
                    </w:r>
                  </w:p>
                </w:txbxContent>
              </v:textbox>
              <w10:wrap type="none"/>
            </v:shape>
            <w10:wrap type="none"/>
          </v:group>
        </w:pict>
      </w:r>
      <w:r>
        <w:rPr>
          <w:rFonts w:ascii="Calibri"/>
          <w:color w:val="231F20"/>
          <w:w w:val="110"/>
          <w:sz w:val="16"/>
        </w:rPr>
        <w:t>Specific</w:t>
      </w:r>
    </w:p>
    <w:p>
      <w:pPr>
        <w:pStyle w:val="BodyText"/>
        <w:spacing w:before="7"/>
        <w:rPr>
          <w:rFonts w:ascii="Calibri"/>
          <w:sz w:val="22"/>
        </w:rPr>
      </w:pPr>
    </w:p>
    <w:p>
      <w:pPr>
        <w:pStyle w:val="BodyText"/>
        <w:spacing w:line="244" w:lineRule="auto" w:before="1"/>
        <w:ind w:left="2200" w:right="119"/>
        <w:jc w:val="both"/>
      </w:pPr>
      <w:r>
        <w:rPr>
          <w:color w:val="231F20"/>
        </w:rPr>
        <w:t>ethical standards.</w:t>
      </w:r>
      <w:r>
        <w:rPr>
          <w:color w:val="231F20"/>
          <w:vertAlign w:val="superscript"/>
        </w:rPr>
        <w:t>14</w:t>
      </w:r>
      <w:r>
        <w:rPr>
          <w:color w:val="231F20"/>
          <w:vertAlign w:val="baseline"/>
        </w:rPr>
        <w:t> Eli Lilly and Company, a manufacturer of pharmaceutical products, pursues a competitive strategy, which focuses on creating innovative medicines that improve patient health outcomes.</w:t>
      </w:r>
      <w:r>
        <w:rPr>
          <w:color w:val="231F20"/>
          <w:vertAlign w:val="superscript"/>
        </w:rPr>
        <w:t>15</w:t>
      </w:r>
    </w:p>
    <w:p>
      <w:pPr>
        <w:pStyle w:val="BodyText"/>
        <w:spacing w:line="244" w:lineRule="auto" w:before="2"/>
        <w:ind w:left="2200" w:right="117" w:firstLine="240"/>
        <w:jc w:val="both"/>
      </w:pPr>
      <w:r>
        <w:rPr>
          <w:color w:val="231F20"/>
        </w:rPr>
        <w:t>Human resource executives collaborate with other company executives to develop </w:t>
      </w:r>
      <w:r>
        <w:rPr>
          <w:rFonts w:ascii="Book Antiqua" w:hAnsi="Book Antiqua"/>
          <w:b/>
          <w:color w:val="231F20"/>
        </w:rPr>
        <w:t>HR strategies</w:t>
      </w:r>
      <w:r>
        <w:rPr>
          <w:color w:val="231F20"/>
        </w:rPr>
        <w:t>, which specify the use of multiple HR practices. These statements are consistent with a company’s competitive </w:t>
      </w:r>
      <w:r>
        <w:rPr>
          <w:color w:val="231F20"/>
          <w:spacing w:val="-3"/>
        </w:rPr>
        <w:t>strategy. </w:t>
      </w:r>
      <w:r>
        <w:rPr>
          <w:color w:val="231F20"/>
        </w:rPr>
        <w:t>For example, Eli Lilly is well known for the innovative environment that it creates for employees to make discoveries for pharmaceutical products that will enhance the life of people throughout the</w:t>
      </w:r>
      <w:r>
        <w:rPr>
          <w:color w:val="231F20"/>
          <w:spacing w:val="-16"/>
        </w:rPr>
        <w:t> </w:t>
      </w:r>
      <w:r>
        <w:rPr>
          <w:color w:val="231F20"/>
          <w:spacing w:val="-5"/>
        </w:rPr>
        <w:t>world.</w:t>
      </w:r>
      <w:r>
        <w:rPr>
          <w:color w:val="231F20"/>
          <w:spacing w:val="-5"/>
          <w:vertAlign w:val="superscript"/>
        </w:rPr>
        <w:t>16</w:t>
      </w:r>
    </w:p>
    <w:p>
      <w:pPr>
        <w:pStyle w:val="BodyText"/>
        <w:spacing w:line="242" w:lineRule="auto"/>
        <w:ind w:left="2200" w:right="118" w:firstLine="240"/>
        <w:jc w:val="both"/>
      </w:pPr>
      <w:r>
        <w:rPr>
          <w:color w:val="231F20"/>
        </w:rPr>
        <w:t>Compensation and benefits managers and executives work with the lead HR executive and the company’s chief budget officer to prepare total compensation strategies. </w:t>
      </w:r>
      <w:r>
        <w:rPr>
          <w:rFonts w:ascii="Book Antiqua" w:hAnsi="Book Antiqua"/>
          <w:b/>
          <w:color w:val="231F20"/>
          <w:spacing w:val="-4"/>
        </w:rPr>
        <w:t>Total </w:t>
      </w:r>
      <w:r>
        <w:rPr>
          <w:rFonts w:ascii="Book Antiqua" w:hAnsi="Book Antiqua"/>
          <w:b/>
          <w:color w:val="231F20"/>
        </w:rPr>
        <w:t>compensation strategies </w:t>
      </w:r>
      <w:r>
        <w:rPr>
          <w:color w:val="231F20"/>
        </w:rPr>
        <w:t>describe the use of compensation and benefits</w:t>
      </w:r>
      <w:r>
        <w:rPr>
          <w:color w:val="231F20"/>
          <w:spacing w:val="-8"/>
        </w:rPr>
        <w:t> </w:t>
      </w:r>
      <w:r>
        <w:rPr>
          <w:color w:val="231F20"/>
        </w:rPr>
        <w:t>practices</w:t>
      </w:r>
      <w:r>
        <w:rPr>
          <w:color w:val="231F20"/>
          <w:spacing w:val="-7"/>
        </w:rPr>
        <w:t> </w:t>
      </w:r>
      <w:r>
        <w:rPr>
          <w:color w:val="231F20"/>
        </w:rPr>
        <w:t>that</w:t>
      </w:r>
      <w:r>
        <w:rPr>
          <w:color w:val="231F20"/>
          <w:spacing w:val="-7"/>
        </w:rPr>
        <w:t> </w:t>
      </w:r>
      <w:r>
        <w:rPr>
          <w:color w:val="231F20"/>
        </w:rPr>
        <w:t>support</w:t>
      </w:r>
      <w:r>
        <w:rPr>
          <w:color w:val="231F20"/>
          <w:spacing w:val="-7"/>
        </w:rPr>
        <w:t> </w:t>
      </w:r>
      <w:r>
        <w:rPr>
          <w:color w:val="231F20"/>
        </w:rPr>
        <w:t>both</w:t>
      </w:r>
      <w:r>
        <w:rPr>
          <w:color w:val="231F20"/>
          <w:spacing w:val="-7"/>
        </w:rPr>
        <w:t> </w:t>
      </w:r>
      <w:r>
        <w:rPr>
          <w:color w:val="231F20"/>
        </w:rPr>
        <w:t>HR</w:t>
      </w:r>
      <w:r>
        <w:rPr>
          <w:color w:val="231F20"/>
          <w:spacing w:val="-7"/>
        </w:rPr>
        <w:t> </w:t>
      </w:r>
      <w:r>
        <w:rPr>
          <w:color w:val="231F20"/>
        </w:rPr>
        <w:t>strategies</w:t>
      </w:r>
      <w:r>
        <w:rPr>
          <w:color w:val="231F20"/>
          <w:spacing w:val="-7"/>
        </w:rPr>
        <w:t> </w:t>
      </w:r>
      <w:r>
        <w:rPr>
          <w:color w:val="231F20"/>
        </w:rPr>
        <w:t>and</w:t>
      </w:r>
      <w:r>
        <w:rPr>
          <w:color w:val="231F20"/>
          <w:spacing w:val="-7"/>
        </w:rPr>
        <w:t> </w:t>
      </w:r>
      <w:r>
        <w:rPr>
          <w:color w:val="231F20"/>
        </w:rPr>
        <w:t>competitive</w:t>
      </w:r>
      <w:r>
        <w:rPr>
          <w:color w:val="231F20"/>
          <w:spacing w:val="-7"/>
        </w:rPr>
        <w:t> </w:t>
      </w:r>
      <w:r>
        <w:rPr>
          <w:color w:val="231F20"/>
        </w:rPr>
        <w:t>strategies.</w:t>
      </w:r>
      <w:r>
        <w:rPr>
          <w:color w:val="231F20"/>
          <w:spacing w:val="-7"/>
        </w:rPr>
        <w:t> </w:t>
      </w:r>
      <w:r>
        <w:rPr>
          <w:color w:val="231F20"/>
        </w:rPr>
        <w:t>Ben- efits professionals craft </w:t>
      </w:r>
      <w:r>
        <w:rPr>
          <w:rFonts w:ascii="Book Antiqua" w:hAnsi="Book Antiqua"/>
          <w:b/>
          <w:color w:val="231F20"/>
        </w:rPr>
        <w:t>benefits strategies </w:t>
      </w:r>
      <w:r>
        <w:rPr>
          <w:color w:val="231F20"/>
        </w:rPr>
        <w:t>based on information contained </w:t>
      </w:r>
      <w:r>
        <w:rPr>
          <w:color w:val="231F20"/>
          <w:spacing w:val="-5"/>
        </w:rPr>
        <w:t>in </w:t>
      </w:r>
      <w:r>
        <w:rPr>
          <w:color w:val="231F20"/>
        </w:rPr>
        <w:t>strategic benefit</w:t>
      </w:r>
      <w:r>
        <w:rPr>
          <w:color w:val="231F20"/>
          <w:spacing w:val="4"/>
        </w:rPr>
        <w:t> </w:t>
      </w:r>
      <w:r>
        <w:rPr>
          <w:color w:val="231F20"/>
        </w:rPr>
        <w:t>plans.</w:t>
      </w:r>
    </w:p>
    <w:p>
      <w:pPr>
        <w:pStyle w:val="BodyText"/>
        <w:spacing w:line="242" w:lineRule="auto"/>
        <w:ind w:left="2200" w:right="117" w:firstLine="240"/>
        <w:jc w:val="both"/>
      </w:pPr>
      <w:r>
        <w:rPr>
          <w:rFonts w:ascii="Book Antiqua" w:hAnsi="Book Antiqua"/>
          <w:b/>
          <w:color w:val="231F20"/>
        </w:rPr>
        <w:t>Strategic</w:t>
      </w:r>
      <w:r>
        <w:rPr>
          <w:rFonts w:ascii="Book Antiqua" w:hAnsi="Book Antiqua"/>
          <w:b/>
          <w:color w:val="231F20"/>
          <w:spacing w:val="-19"/>
        </w:rPr>
        <w:t> </w:t>
      </w:r>
      <w:r>
        <w:rPr>
          <w:rFonts w:ascii="Book Antiqua" w:hAnsi="Book Antiqua"/>
          <w:b/>
          <w:color w:val="231F20"/>
        </w:rPr>
        <w:t>benefit</w:t>
      </w:r>
      <w:r>
        <w:rPr>
          <w:rFonts w:ascii="Book Antiqua" w:hAnsi="Book Antiqua"/>
          <w:b/>
          <w:color w:val="231F20"/>
          <w:spacing w:val="-18"/>
        </w:rPr>
        <w:t> </w:t>
      </w:r>
      <w:r>
        <w:rPr>
          <w:rFonts w:ascii="Book Antiqua" w:hAnsi="Book Antiqua"/>
          <w:b/>
          <w:color w:val="231F20"/>
        </w:rPr>
        <w:t>plans</w:t>
      </w:r>
      <w:r>
        <w:rPr>
          <w:rFonts w:ascii="Book Antiqua" w:hAnsi="Book Antiqua"/>
          <w:b/>
          <w:color w:val="231F20"/>
          <w:spacing w:val="-18"/>
        </w:rPr>
        <w:t> </w:t>
      </w:r>
      <w:r>
        <w:rPr>
          <w:color w:val="231F20"/>
        </w:rPr>
        <w:t>detail</w:t>
      </w:r>
      <w:r>
        <w:rPr>
          <w:color w:val="231F20"/>
          <w:spacing w:val="-12"/>
        </w:rPr>
        <w:t> </w:t>
      </w:r>
      <w:r>
        <w:rPr>
          <w:color w:val="231F20"/>
        </w:rPr>
        <w:t>different</w:t>
      </w:r>
      <w:r>
        <w:rPr>
          <w:color w:val="231F20"/>
          <w:spacing w:val="-12"/>
        </w:rPr>
        <w:t> </w:t>
      </w:r>
      <w:r>
        <w:rPr>
          <w:color w:val="231F20"/>
        </w:rPr>
        <w:t>scenarios</w:t>
      </w:r>
      <w:r>
        <w:rPr>
          <w:color w:val="231F20"/>
          <w:spacing w:val="-12"/>
        </w:rPr>
        <w:t> </w:t>
      </w:r>
      <w:r>
        <w:rPr>
          <w:color w:val="231F20"/>
        </w:rPr>
        <w:t>that</w:t>
      </w:r>
      <w:r>
        <w:rPr>
          <w:color w:val="231F20"/>
          <w:spacing w:val="-12"/>
        </w:rPr>
        <w:t> </w:t>
      </w:r>
      <w:r>
        <w:rPr>
          <w:color w:val="231F20"/>
        </w:rPr>
        <w:t>may</w:t>
      </w:r>
      <w:r>
        <w:rPr>
          <w:color w:val="231F20"/>
          <w:spacing w:val="-12"/>
        </w:rPr>
        <w:t> </w:t>
      </w:r>
      <w:r>
        <w:rPr>
          <w:color w:val="231F20"/>
        </w:rPr>
        <w:t>reasonably</w:t>
      </w:r>
      <w:r>
        <w:rPr>
          <w:color w:val="231F20"/>
          <w:spacing w:val="-12"/>
        </w:rPr>
        <w:t> </w:t>
      </w:r>
      <w:r>
        <w:rPr>
          <w:color w:val="231F20"/>
        </w:rPr>
        <w:t>affect</w:t>
      </w:r>
      <w:r>
        <w:rPr>
          <w:color w:val="231F20"/>
          <w:spacing w:val="-12"/>
        </w:rPr>
        <w:t> </w:t>
      </w:r>
      <w:r>
        <w:rPr>
          <w:color w:val="231F20"/>
        </w:rPr>
        <w:t>the </w:t>
      </w:r>
      <w:r>
        <w:rPr>
          <w:color w:val="231F20"/>
          <w:spacing w:val="-4"/>
        </w:rPr>
        <w:t>company, </w:t>
      </w:r>
      <w:r>
        <w:rPr>
          <w:color w:val="231F20"/>
        </w:rPr>
        <w:t>and these plans emphasize long-term changes in how a company’s ben- efit</w:t>
      </w:r>
      <w:r>
        <w:rPr>
          <w:color w:val="231F20"/>
          <w:spacing w:val="-10"/>
        </w:rPr>
        <w:t> </w:t>
      </w:r>
      <w:r>
        <w:rPr>
          <w:color w:val="231F20"/>
        </w:rPr>
        <w:t>plan</w:t>
      </w:r>
      <w:r>
        <w:rPr>
          <w:color w:val="231F20"/>
          <w:spacing w:val="-10"/>
        </w:rPr>
        <w:t> </w:t>
      </w:r>
      <w:r>
        <w:rPr>
          <w:color w:val="231F20"/>
        </w:rPr>
        <w:t>operates.</w:t>
      </w:r>
      <w:r>
        <w:rPr>
          <w:color w:val="231F20"/>
          <w:vertAlign w:val="superscript"/>
        </w:rPr>
        <w:t>17</w:t>
      </w:r>
      <w:r>
        <w:rPr>
          <w:color w:val="231F20"/>
          <w:spacing w:val="-10"/>
          <w:vertAlign w:val="baseline"/>
        </w:rPr>
        <w:t> </w:t>
      </w:r>
      <w:r>
        <w:rPr>
          <w:color w:val="231F20"/>
          <w:vertAlign w:val="baseline"/>
        </w:rPr>
        <w:t>Companies</w:t>
      </w:r>
      <w:r>
        <w:rPr>
          <w:color w:val="231F20"/>
          <w:spacing w:val="-9"/>
          <w:vertAlign w:val="baseline"/>
        </w:rPr>
        <w:t> </w:t>
      </w:r>
      <w:r>
        <w:rPr>
          <w:color w:val="231F20"/>
          <w:vertAlign w:val="baseline"/>
        </w:rPr>
        <w:t>establish</w:t>
      </w:r>
      <w:r>
        <w:rPr>
          <w:color w:val="231F20"/>
          <w:spacing w:val="-10"/>
          <w:vertAlign w:val="baseline"/>
        </w:rPr>
        <w:t> </w:t>
      </w:r>
      <w:r>
        <w:rPr>
          <w:color w:val="231F20"/>
          <w:vertAlign w:val="baseline"/>
        </w:rPr>
        <w:t>strategic</w:t>
      </w:r>
      <w:r>
        <w:rPr>
          <w:color w:val="231F20"/>
          <w:spacing w:val="-10"/>
          <w:vertAlign w:val="baseline"/>
        </w:rPr>
        <w:t> </w:t>
      </w:r>
      <w:r>
        <w:rPr>
          <w:color w:val="231F20"/>
          <w:vertAlign w:val="baseline"/>
        </w:rPr>
        <w:t>benefit</w:t>
      </w:r>
      <w:r>
        <w:rPr>
          <w:color w:val="231F20"/>
          <w:spacing w:val="-9"/>
          <w:vertAlign w:val="baseline"/>
        </w:rPr>
        <w:t> </w:t>
      </w:r>
      <w:r>
        <w:rPr>
          <w:color w:val="231F20"/>
          <w:vertAlign w:val="baseline"/>
        </w:rPr>
        <w:t>plans</w:t>
      </w:r>
      <w:r>
        <w:rPr>
          <w:color w:val="231F20"/>
          <w:spacing w:val="-10"/>
          <w:vertAlign w:val="baseline"/>
        </w:rPr>
        <w:t> </w:t>
      </w:r>
      <w:r>
        <w:rPr>
          <w:color w:val="231F20"/>
          <w:vertAlign w:val="baseline"/>
        </w:rPr>
        <w:t>based</w:t>
      </w:r>
      <w:r>
        <w:rPr>
          <w:color w:val="231F20"/>
          <w:spacing w:val="-10"/>
          <w:vertAlign w:val="baseline"/>
        </w:rPr>
        <w:t> </w:t>
      </w:r>
      <w:r>
        <w:rPr>
          <w:color w:val="231F20"/>
          <w:vertAlign w:val="baseline"/>
        </w:rPr>
        <w:t>on</w:t>
      </w:r>
      <w:r>
        <w:rPr>
          <w:color w:val="231F20"/>
          <w:spacing w:val="-10"/>
          <w:vertAlign w:val="baseline"/>
        </w:rPr>
        <w:t> </w:t>
      </w:r>
      <w:r>
        <w:rPr>
          <w:color w:val="231F20"/>
          <w:vertAlign w:val="baseline"/>
        </w:rPr>
        <w:t>the</w:t>
      </w:r>
      <w:r>
        <w:rPr>
          <w:color w:val="231F20"/>
          <w:spacing w:val="-9"/>
          <w:vertAlign w:val="baseline"/>
        </w:rPr>
        <w:t> </w:t>
      </w:r>
      <w:r>
        <w:rPr>
          <w:color w:val="231F20"/>
          <w:vertAlign w:val="baseline"/>
        </w:rPr>
        <w:t>inter- pretation of pertinent information in the external and internal</w:t>
      </w:r>
      <w:r>
        <w:rPr>
          <w:color w:val="231F20"/>
          <w:spacing w:val="26"/>
          <w:vertAlign w:val="baseline"/>
        </w:rPr>
        <w:t> </w:t>
      </w:r>
      <w:r>
        <w:rPr>
          <w:color w:val="231F20"/>
          <w:vertAlign w:val="baseline"/>
        </w:rPr>
        <w:t>environments, which</w:t>
      </w:r>
      <w:r>
        <w:rPr>
          <w:color w:val="231F20"/>
          <w:spacing w:val="23"/>
          <w:vertAlign w:val="baseline"/>
        </w:rPr>
        <w:t> </w:t>
      </w:r>
      <w:r>
        <w:rPr>
          <w:color w:val="231F20"/>
          <w:vertAlign w:val="baseline"/>
        </w:rPr>
        <w:t>will</w:t>
      </w:r>
      <w:r>
        <w:rPr>
          <w:color w:val="231F20"/>
          <w:spacing w:val="24"/>
          <w:vertAlign w:val="baseline"/>
        </w:rPr>
        <w:t> </w:t>
      </w:r>
      <w:r>
        <w:rPr>
          <w:color w:val="231F20"/>
          <w:vertAlign w:val="baseline"/>
        </w:rPr>
        <w:t>be</w:t>
      </w:r>
      <w:r>
        <w:rPr>
          <w:color w:val="231F20"/>
          <w:spacing w:val="24"/>
          <w:vertAlign w:val="baseline"/>
        </w:rPr>
        <w:t> </w:t>
      </w:r>
      <w:r>
        <w:rPr>
          <w:color w:val="231F20"/>
          <w:vertAlign w:val="baseline"/>
        </w:rPr>
        <w:t>discussed</w:t>
      </w:r>
      <w:r>
        <w:rPr>
          <w:color w:val="231F20"/>
          <w:spacing w:val="24"/>
          <w:vertAlign w:val="baseline"/>
        </w:rPr>
        <w:t> </w:t>
      </w:r>
      <w:r>
        <w:rPr>
          <w:color w:val="231F20"/>
          <w:vertAlign w:val="baseline"/>
        </w:rPr>
        <w:t>shortly.</w:t>
      </w:r>
    </w:p>
    <w:p>
      <w:pPr>
        <w:spacing w:after="0" w:line="242" w:lineRule="auto"/>
        <w:jc w:val="both"/>
        <w:sectPr>
          <w:type w:val="continuous"/>
          <w:pgSz w:w="10620" w:h="13140"/>
          <w:pgMar w:top="1120" w:bottom="280" w:left="680" w:right="660"/>
        </w:sectPr>
      </w:pPr>
    </w:p>
    <w:p>
      <w:pPr>
        <w:pStyle w:val="BodyText"/>
        <w:spacing w:line="244" w:lineRule="auto" w:before="110"/>
        <w:ind w:left="1540" w:right="775" w:firstLine="240"/>
        <w:jc w:val="both"/>
      </w:pPr>
      <w:bookmarkStart w:name="Approaches to Strategic Benefits Plannin" w:id="13"/>
      <w:bookmarkEnd w:id="13"/>
      <w:r>
        <w:rPr/>
      </w:r>
      <w:r>
        <w:rPr>
          <w:color w:val="231F20"/>
        </w:rPr>
        <w:t>At Lilly, it is evident that the use of compensation and benefits practices sup- ports both human resource strategies and competitive strategies. Eli Lilly is well known for offering a balanced compensation and benefits program which recog- nizes employee contributions and embraces employees through recognition of their needs outside the workplace.</w:t>
      </w:r>
    </w:p>
    <w:p>
      <w:pPr>
        <w:pStyle w:val="BodyText"/>
        <w:spacing w:line="244" w:lineRule="auto" w:before="4"/>
        <w:ind w:left="1540" w:right="771" w:firstLine="240"/>
        <w:jc w:val="both"/>
      </w:pPr>
      <w:r>
        <w:rPr>
          <w:color w:val="231F20"/>
        </w:rPr>
        <w:t>As Exhibit 1.3 shows, managers throughout a company make decisions to specify policy for promoting competitive advantage. Benefits decisions are based on two questions: Does offering particular benefits (e.g., paid vacations) support the company’s benefits strategy? and What is the optimal design (of vacation benefits)? Descriptions of five employee benefits practices at ExxonMobil follow.</w:t>
      </w:r>
    </w:p>
    <w:p>
      <w:pPr>
        <w:pStyle w:val="ListParagraph"/>
        <w:numPr>
          <w:ilvl w:val="0"/>
          <w:numId w:val="6"/>
        </w:numPr>
        <w:tabs>
          <w:tab w:pos="1780" w:val="left" w:leader="none"/>
        </w:tabs>
        <w:spacing w:line="240" w:lineRule="auto" w:before="185" w:after="0"/>
        <w:ind w:left="1780" w:right="778" w:hanging="240"/>
        <w:jc w:val="both"/>
        <w:rPr>
          <w:sz w:val="20"/>
        </w:rPr>
      </w:pPr>
      <w:r>
        <w:rPr>
          <w:rFonts w:ascii="Book Antiqua" w:hAnsi="Book Antiqua"/>
          <w:i/>
          <w:color w:val="231F20"/>
          <w:sz w:val="20"/>
        </w:rPr>
        <w:t>Education</w:t>
      </w:r>
      <w:r>
        <w:rPr>
          <w:rFonts w:ascii="Book Antiqua" w:hAnsi="Book Antiqua"/>
          <w:i/>
          <w:color w:val="231F20"/>
          <w:spacing w:val="-22"/>
          <w:sz w:val="20"/>
        </w:rPr>
        <w:t> </w:t>
      </w:r>
      <w:r>
        <w:rPr>
          <w:rFonts w:ascii="Book Antiqua" w:hAnsi="Book Antiqua"/>
          <w:i/>
          <w:color w:val="231F20"/>
          <w:sz w:val="20"/>
        </w:rPr>
        <w:t>assistance</w:t>
      </w:r>
      <w:r>
        <w:rPr>
          <w:color w:val="231F20"/>
          <w:sz w:val="20"/>
        </w:rPr>
        <w:t>—After</w:t>
      </w:r>
      <w:r>
        <w:rPr>
          <w:color w:val="231F20"/>
          <w:spacing w:val="-15"/>
          <w:sz w:val="20"/>
        </w:rPr>
        <w:t> </w:t>
      </w:r>
      <w:r>
        <w:rPr>
          <w:color w:val="231F20"/>
          <w:sz w:val="20"/>
        </w:rPr>
        <w:t>employment,</w:t>
      </w:r>
      <w:r>
        <w:rPr>
          <w:color w:val="231F20"/>
          <w:spacing w:val="-16"/>
          <w:sz w:val="20"/>
        </w:rPr>
        <w:t> </w:t>
      </w:r>
      <w:r>
        <w:rPr>
          <w:color w:val="231F20"/>
          <w:sz w:val="20"/>
        </w:rPr>
        <w:t>ExxonMobil</w:t>
      </w:r>
      <w:r>
        <w:rPr>
          <w:color w:val="231F20"/>
          <w:spacing w:val="-15"/>
          <w:sz w:val="20"/>
        </w:rPr>
        <w:t> </w:t>
      </w:r>
      <w:r>
        <w:rPr>
          <w:color w:val="231F20"/>
          <w:sz w:val="20"/>
        </w:rPr>
        <w:t>reimburses</w:t>
      </w:r>
      <w:r>
        <w:rPr>
          <w:color w:val="231F20"/>
          <w:spacing w:val="-16"/>
          <w:sz w:val="20"/>
        </w:rPr>
        <w:t> </w:t>
      </w:r>
      <w:r>
        <w:rPr>
          <w:color w:val="231F20"/>
          <w:spacing w:val="-4"/>
          <w:sz w:val="20"/>
        </w:rPr>
        <w:t>100</w:t>
      </w:r>
      <w:r>
        <w:rPr>
          <w:color w:val="231F20"/>
          <w:spacing w:val="-15"/>
          <w:sz w:val="20"/>
        </w:rPr>
        <w:t> </w:t>
      </w:r>
      <w:r>
        <w:rPr>
          <w:color w:val="231F20"/>
          <w:sz w:val="20"/>
        </w:rPr>
        <w:t>percent</w:t>
      </w:r>
      <w:r>
        <w:rPr>
          <w:color w:val="231F20"/>
          <w:spacing w:val="-16"/>
          <w:sz w:val="20"/>
        </w:rPr>
        <w:t> </w:t>
      </w:r>
      <w:r>
        <w:rPr>
          <w:color w:val="231F20"/>
          <w:sz w:val="20"/>
        </w:rPr>
        <w:t>of college-related expenses for approved courses to maintain or improve your skills.</w:t>
      </w:r>
    </w:p>
    <w:p>
      <w:pPr>
        <w:pStyle w:val="ListParagraph"/>
        <w:numPr>
          <w:ilvl w:val="0"/>
          <w:numId w:val="6"/>
        </w:numPr>
        <w:tabs>
          <w:tab w:pos="1780" w:val="left" w:leader="none"/>
        </w:tabs>
        <w:spacing w:line="235" w:lineRule="auto" w:before="49" w:after="0"/>
        <w:ind w:left="1780" w:right="778" w:hanging="240"/>
        <w:jc w:val="both"/>
        <w:rPr>
          <w:sz w:val="20"/>
        </w:rPr>
      </w:pPr>
      <w:r>
        <w:rPr>
          <w:rFonts w:ascii="Book Antiqua" w:hAnsi="Book Antiqua"/>
          <w:i/>
          <w:color w:val="231F20"/>
          <w:sz w:val="20"/>
        </w:rPr>
        <w:t>Matching</w:t>
      </w:r>
      <w:r>
        <w:rPr>
          <w:rFonts w:ascii="Book Antiqua" w:hAnsi="Book Antiqua"/>
          <w:i/>
          <w:color w:val="231F20"/>
          <w:spacing w:val="-15"/>
          <w:sz w:val="20"/>
        </w:rPr>
        <w:t> </w:t>
      </w:r>
      <w:r>
        <w:rPr>
          <w:rFonts w:ascii="Book Antiqua" w:hAnsi="Book Antiqua"/>
          <w:i/>
          <w:color w:val="231F20"/>
          <w:sz w:val="20"/>
        </w:rPr>
        <w:t>gifts</w:t>
      </w:r>
      <w:r>
        <w:rPr>
          <w:rFonts w:ascii="Book Antiqua" w:hAnsi="Book Antiqua"/>
          <w:i/>
          <w:color w:val="231F20"/>
          <w:spacing w:val="-15"/>
          <w:sz w:val="20"/>
        </w:rPr>
        <w:t> </w:t>
      </w:r>
      <w:r>
        <w:rPr>
          <w:rFonts w:ascii="Book Antiqua" w:hAnsi="Book Antiqua"/>
          <w:i/>
          <w:color w:val="231F20"/>
          <w:sz w:val="20"/>
        </w:rPr>
        <w:t>program</w:t>
      </w:r>
      <w:r>
        <w:rPr>
          <w:color w:val="231F20"/>
          <w:sz w:val="20"/>
        </w:rPr>
        <w:t>—Three-to-one</w:t>
      </w:r>
      <w:r>
        <w:rPr>
          <w:color w:val="231F20"/>
          <w:spacing w:val="-10"/>
          <w:sz w:val="20"/>
        </w:rPr>
        <w:t> </w:t>
      </w:r>
      <w:r>
        <w:rPr>
          <w:color w:val="231F20"/>
          <w:sz w:val="20"/>
        </w:rPr>
        <w:t>matching</w:t>
      </w:r>
      <w:r>
        <w:rPr>
          <w:color w:val="231F20"/>
          <w:spacing w:val="-9"/>
          <w:sz w:val="20"/>
        </w:rPr>
        <w:t> </w:t>
      </w:r>
      <w:r>
        <w:rPr>
          <w:color w:val="231F20"/>
          <w:sz w:val="20"/>
        </w:rPr>
        <w:t>funds</w:t>
      </w:r>
      <w:r>
        <w:rPr>
          <w:color w:val="231F20"/>
          <w:spacing w:val="-10"/>
          <w:sz w:val="20"/>
        </w:rPr>
        <w:t> </w:t>
      </w:r>
      <w:r>
        <w:rPr>
          <w:color w:val="231F20"/>
          <w:sz w:val="20"/>
        </w:rPr>
        <w:t>for</w:t>
      </w:r>
      <w:r>
        <w:rPr>
          <w:color w:val="231F20"/>
          <w:spacing w:val="-9"/>
          <w:sz w:val="20"/>
        </w:rPr>
        <w:t> </w:t>
      </w:r>
      <w:r>
        <w:rPr>
          <w:color w:val="231F20"/>
          <w:sz w:val="20"/>
        </w:rPr>
        <w:t>employee</w:t>
      </w:r>
      <w:r>
        <w:rPr>
          <w:color w:val="231F20"/>
          <w:spacing w:val="-10"/>
          <w:sz w:val="20"/>
        </w:rPr>
        <w:t> </w:t>
      </w:r>
      <w:r>
        <w:rPr>
          <w:color w:val="231F20"/>
          <w:sz w:val="20"/>
        </w:rPr>
        <w:t>and</w:t>
      </w:r>
      <w:r>
        <w:rPr>
          <w:color w:val="231F20"/>
          <w:spacing w:val="-9"/>
          <w:sz w:val="20"/>
        </w:rPr>
        <w:t> </w:t>
      </w:r>
      <w:r>
        <w:rPr>
          <w:color w:val="231F20"/>
          <w:sz w:val="20"/>
        </w:rPr>
        <w:t>alumni donations</w:t>
      </w:r>
      <w:r>
        <w:rPr>
          <w:color w:val="231F20"/>
          <w:spacing w:val="24"/>
          <w:sz w:val="20"/>
        </w:rPr>
        <w:t> </w:t>
      </w:r>
      <w:r>
        <w:rPr>
          <w:color w:val="231F20"/>
          <w:sz w:val="20"/>
        </w:rPr>
        <w:t>to</w:t>
      </w:r>
      <w:r>
        <w:rPr>
          <w:color w:val="231F20"/>
          <w:spacing w:val="24"/>
          <w:sz w:val="20"/>
        </w:rPr>
        <w:t> </w:t>
      </w:r>
      <w:r>
        <w:rPr>
          <w:color w:val="231F20"/>
          <w:sz w:val="20"/>
        </w:rPr>
        <w:t>their</w:t>
      </w:r>
      <w:r>
        <w:rPr>
          <w:color w:val="231F20"/>
          <w:spacing w:val="24"/>
          <w:sz w:val="20"/>
        </w:rPr>
        <w:t> </w:t>
      </w:r>
      <w:r>
        <w:rPr>
          <w:color w:val="231F20"/>
          <w:sz w:val="20"/>
        </w:rPr>
        <w:t>alma</w:t>
      </w:r>
      <w:r>
        <w:rPr>
          <w:color w:val="231F20"/>
          <w:spacing w:val="25"/>
          <w:sz w:val="20"/>
        </w:rPr>
        <w:t> </w:t>
      </w:r>
      <w:r>
        <w:rPr>
          <w:color w:val="231F20"/>
          <w:spacing w:val="-3"/>
          <w:sz w:val="20"/>
        </w:rPr>
        <w:t>mater.</w:t>
      </w:r>
    </w:p>
    <w:p>
      <w:pPr>
        <w:pStyle w:val="ListParagraph"/>
        <w:numPr>
          <w:ilvl w:val="0"/>
          <w:numId w:val="6"/>
        </w:numPr>
        <w:tabs>
          <w:tab w:pos="1780" w:val="left" w:leader="none"/>
        </w:tabs>
        <w:spacing w:line="235" w:lineRule="auto" w:before="49" w:after="0"/>
        <w:ind w:left="1780" w:right="778" w:hanging="240"/>
        <w:jc w:val="both"/>
        <w:rPr>
          <w:sz w:val="20"/>
        </w:rPr>
      </w:pPr>
      <w:r>
        <w:rPr>
          <w:rFonts w:ascii="Book Antiqua" w:hAnsi="Book Antiqua"/>
          <w:i/>
          <w:color w:val="231F20"/>
          <w:sz w:val="20"/>
        </w:rPr>
        <w:t>Volunteer involvement</w:t>
      </w:r>
      <w:r>
        <w:rPr>
          <w:rFonts w:ascii="Book Antiqua" w:hAnsi="Book Antiqua"/>
          <w:i/>
          <w:color w:val="231F20"/>
          <w:spacing w:val="-35"/>
          <w:sz w:val="20"/>
        </w:rPr>
        <w:t> </w:t>
      </w:r>
      <w:r>
        <w:rPr>
          <w:rFonts w:ascii="Book Antiqua" w:hAnsi="Book Antiqua"/>
          <w:i/>
          <w:color w:val="231F20"/>
          <w:sz w:val="20"/>
        </w:rPr>
        <w:t>program</w:t>
      </w:r>
      <w:r>
        <w:rPr>
          <w:color w:val="231F20"/>
          <w:sz w:val="20"/>
        </w:rPr>
        <w:t>—Grant moneys awarded for volunteering at eli- gible nonprofit</w:t>
      </w:r>
      <w:r>
        <w:rPr>
          <w:color w:val="231F20"/>
          <w:spacing w:val="4"/>
          <w:sz w:val="20"/>
        </w:rPr>
        <w:t> </w:t>
      </w:r>
      <w:r>
        <w:rPr>
          <w:color w:val="231F20"/>
          <w:sz w:val="20"/>
        </w:rPr>
        <w:t>organizations.</w:t>
      </w:r>
    </w:p>
    <w:p>
      <w:pPr>
        <w:pStyle w:val="ListParagraph"/>
        <w:numPr>
          <w:ilvl w:val="0"/>
          <w:numId w:val="6"/>
        </w:numPr>
        <w:tabs>
          <w:tab w:pos="1780" w:val="left" w:leader="none"/>
        </w:tabs>
        <w:spacing w:line="235" w:lineRule="auto" w:before="49" w:after="0"/>
        <w:ind w:left="1780" w:right="778" w:hanging="240"/>
        <w:jc w:val="both"/>
        <w:rPr>
          <w:sz w:val="20"/>
        </w:rPr>
      </w:pPr>
      <w:r>
        <w:rPr>
          <w:rFonts w:ascii="Book Antiqua" w:hAnsi="Book Antiqua"/>
          <w:i/>
          <w:color w:val="231F20"/>
          <w:sz w:val="20"/>
        </w:rPr>
        <w:t>Flexible</w:t>
      </w:r>
      <w:r>
        <w:rPr>
          <w:rFonts w:ascii="Book Antiqua" w:hAnsi="Book Antiqua"/>
          <w:i/>
          <w:color w:val="231F20"/>
          <w:spacing w:val="-13"/>
          <w:sz w:val="20"/>
        </w:rPr>
        <w:t> </w:t>
      </w:r>
      <w:r>
        <w:rPr>
          <w:rFonts w:ascii="Book Antiqua" w:hAnsi="Book Antiqua"/>
          <w:i/>
          <w:color w:val="231F20"/>
          <w:sz w:val="20"/>
        </w:rPr>
        <w:t>work</w:t>
      </w:r>
      <w:r>
        <w:rPr>
          <w:rFonts w:ascii="Book Antiqua" w:hAnsi="Book Antiqua"/>
          <w:i/>
          <w:color w:val="231F20"/>
          <w:spacing w:val="-12"/>
          <w:sz w:val="20"/>
        </w:rPr>
        <w:t> </w:t>
      </w:r>
      <w:r>
        <w:rPr>
          <w:rFonts w:ascii="Book Antiqua" w:hAnsi="Book Antiqua"/>
          <w:i/>
          <w:color w:val="231F20"/>
          <w:sz w:val="20"/>
        </w:rPr>
        <w:t>arrangements</w:t>
      </w:r>
      <w:r>
        <w:rPr>
          <w:color w:val="231F20"/>
          <w:sz w:val="20"/>
        </w:rPr>
        <w:t>—Options</w:t>
      </w:r>
      <w:r>
        <w:rPr>
          <w:color w:val="231F20"/>
          <w:spacing w:val="-7"/>
          <w:sz w:val="20"/>
        </w:rPr>
        <w:t> </w:t>
      </w:r>
      <w:r>
        <w:rPr>
          <w:color w:val="231F20"/>
          <w:sz w:val="20"/>
        </w:rPr>
        <w:t>for</w:t>
      </w:r>
      <w:r>
        <w:rPr>
          <w:color w:val="231F20"/>
          <w:spacing w:val="-7"/>
          <w:sz w:val="20"/>
        </w:rPr>
        <w:t> </w:t>
      </w:r>
      <w:r>
        <w:rPr>
          <w:color w:val="231F20"/>
          <w:sz w:val="20"/>
        </w:rPr>
        <w:t>adjustable</w:t>
      </w:r>
      <w:r>
        <w:rPr>
          <w:color w:val="231F20"/>
          <w:spacing w:val="-7"/>
          <w:sz w:val="20"/>
        </w:rPr>
        <w:t> </w:t>
      </w:r>
      <w:r>
        <w:rPr>
          <w:color w:val="231F20"/>
          <w:sz w:val="20"/>
        </w:rPr>
        <w:t>work</w:t>
      </w:r>
      <w:r>
        <w:rPr>
          <w:color w:val="231F20"/>
          <w:spacing w:val="-7"/>
          <w:sz w:val="20"/>
        </w:rPr>
        <w:t> </w:t>
      </w:r>
      <w:r>
        <w:rPr>
          <w:color w:val="231F20"/>
          <w:sz w:val="20"/>
        </w:rPr>
        <w:t>hours,</w:t>
      </w:r>
      <w:r>
        <w:rPr>
          <w:color w:val="231F20"/>
          <w:spacing w:val="-7"/>
          <w:sz w:val="20"/>
        </w:rPr>
        <w:t> </w:t>
      </w:r>
      <w:r>
        <w:rPr>
          <w:color w:val="231F20"/>
          <w:sz w:val="20"/>
        </w:rPr>
        <w:t>telecommuting, part-time</w:t>
      </w:r>
      <w:r>
        <w:rPr>
          <w:color w:val="231F20"/>
          <w:spacing w:val="19"/>
          <w:sz w:val="20"/>
        </w:rPr>
        <w:t> </w:t>
      </w:r>
      <w:r>
        <w:rPr>
          <w:color w:val="231F20"/>
          <w:sz w:val="20"/>
        </w:rPr>
        <w:t>extensions</w:t>
      </w:r>
      <w:r>
        <w:rPr>
          <w:color w:val="231F20"/>
          <w:spacing w:val="20"/>
          <w:sz w:val="20"/>
        </w:rPr>
        <w:t> </w:t>
      </w:r>
      <w:r>
        <w:rPr>
          <w:color w:val="231F20"/>
          <w:sz w:val="20"/>
        </w:rPr>
        <w:t>for</w:t>
      </w:r>
      <w:r>
        <w:rPr>
          <w:color w:val="231F20"/>
          <w:spacing w:val="20"/>
          <w:sz w:val="20"/>
        </w:rPr>
        <w:t> </w:t>
      </w:r>
      <w:r>
        <w:rPr>
          <w:color w:val="231F20"/>
          <w:sz w:val="20"/>
        </w:rPr>
        <w:t>family-care</w:t>
      </w:r>
      <w:r>
        <w:rPr>
          <w:color w:val="231F20"/>
          <w:spacing w:val="20"/>
          <w:sz w:val="20"/>
        </w:rPr>
        <w:t> </w:t>
      </w:r>
      <w:r>
        <w:rPr>
          <w:color w:val="231F20"/>
          <w:sz w:val="20"/>
        </w:rPr>
        <w:t>needs,</w:t>
      </w:r>
      <w:r>
        <w:rPr>
          <w:color w:val="231F20"/>
          <w:spacing w:val="19"/>
          <w:sz w:val="20"/>
        </w:rPr>
        <w:t> </w:t>
      </w:r>
      <w:r>
        <w:rPr>
          <w:color w:val="231F20"/>
          <w:sz w:val="20"/>
        </w:rPr>
        <w:t>and</w:t>
      </w:r>
      <w:r>
        <w:rPr>
          <w:color w:val="231F20"/>
          <w:spacing w:val="20"/>
          <w:sz w:val="20"/>
        </w:rPr>
        <w:t> </w:t>
      </w:r>
      <w:r>
        <w:rPr>
          <w:color w:val="231F20"/>
          <w:sz w:val="20"/>
        </w:rPr>
        <w:t>personal</w:t>
      </w:r>
      <w:r>
        <w:rPr>
          <w:color w:val="231F20"/>
          <w:spacing w:val="20"/>
          <w:sz w:val="20"/>
        </w:rPr>
        <w:t> </w:t>
      </w:r>
      <w:r>
        <w:rPr>
          <w:color w:val="231F20"/>
          <w:sz w:val="20"/>
        </w:rPr>
        <w:t>time</w:t>
      </w:r>
      <w:r>
        <w:rPr>
          <w:color w:val="231F20"/>
          <w:spacing w:val="20"/>
          <w:sz w:val="20"/>
        </w:rPr>
        <w:t> </w:t>
      </w:r>
      <w:r>
        <w:rPr>
          <w:color w:val="231F20"/>
          <w:sz w:val="20"/>
        </w:rPr>
        <w:t>off.</w:t>
      </w:r>
    </w:p>
    <w:p>
      <w:pPr>
        <w:pStyle w:val="ListParagraph"/>
        <w:numPr>
          <w:ilvl w:val="0"/>
          <w:numId w:val="6"/>
        </w:numPr>
        <w:tabs>
          <w:tab w:pos="1780" w:val="left" w:leader="none"/>
        </w:tabs>
        <w:spacing w:line="235" w:lineRule="auto" w:before="49" w:after="0"/>
        <w:ind w:left="1780" w:right="777" w:hanging="240"/>
        <w:jc w:val="both"/>
        <w:rPr>
          <w:sz w:val="20"/>
        </w:rPr>
      </w:pPr>
      <w:r>
        <w:rPr>
          <w:rFonts w:ascii="Book Antiqua" w:hAnsi="Book Antiqua"/>
          <w:i/>
          <w:color w:val="231F20"/>
          <w:sz w:val="20"/>
        </w:rPr>
        <w:t>Life</w:t>
      </w:r>
      <w:r>
        <w:rPr>
          <w:rFonts w:ascii="Book Antiqua" w:hAnsi="Book Antiqua"/>
          <w:i/>
          <w:color w:val="231F20"/>
          <w:spacing w:val="-11"/>
          <w:sz w:val="20"/>
        </w:rPr>
        <w:t> </w:t>
      </w:r>
      <w:r>
        <w:rPr>
          <w:rFonts w:ascii="Book Antiqua" w:hAnsi="Book Antiqua"/>
          <w:i/>
          <w:color w:val="231F20"/>
          <w:sz w:val="20"/>
        </w:rPr>
        <w:t>assistance</w:t>
      </w:r>
      <w:r>
        <w:rPr>
          <w:rFonts w:ascii="Book Antiqua" w:hAnsi="Book Antiqua"/>
          <w:i/>
          <w:color w:val="231F20"/>
          <w:spacing w:val="-10"/>
          <w:sz w:val="20"/>
        </w:rPr>
        <w:t> </w:t>
      </w:r>
      <w:r>
        <w:rPr>
          <w:rFonts w:ascii="Book Antiqua" w:hAnsi="Book Antiqua"/>
          <w:i/>
          <w:color w:val="231F20"/>
          <w:sz w:val="20"/>
        </w:rPr>
        <w:t>resources</w:t>
      </w:r>
      <w:r>
        <w:rPr>
          <w:color w:val="231F20"/>
          <w:sz w:val="20"/>
        </w:rPr>
        <w:t>—For</w:t>
      </w:r>
      <w:r>
        <w:rPr>
          <w:color w:val="231F20"/>
          <w:spacing w:val="-4"/>
          <w:sz w:val="20"/>
        </w:rPr>
        <w:t> </w:t>
      </w:r>
      <w:r>
        <w:rPr>
          <w:color w:val="231F20"/>
          <w:sz w:val="20"/>
        </w:rPr>
        <w:t>child</w:t>
      </w:r>
      <w:r>
        <w:rPr>
          <w:color w:val="231F20"/>
          <w:spacing w:val="-4"/>
          <w:sz w:val="20"/>
        </w:rPr>
        <w:t> </w:t>
      </w:r>
      <w:r>
        <w:rPr>
          <w:color w:val="231F20"/>
          <w:sz w:val="20"/>
        </w:rPr>
        <w:t>care,</w:t>
      </w:r>
      <w:r>
        <w:rPr>
          <w:color w:val="231F20"/>
          <w:spacing w:val="-4"/>
          <w:sz w:val="20"/>
        </w:rPr>
        <w:t> </w:t>
      </w:r>
      <w:r>
        <w:rPr>
          <w:color w:val="231F20"/>
          <w:sz w:val="20"/>
        </w:rPr>
        <w:t>elder</w:t>
      </w:r>
      <w:r>
        <w:rPr>
          <w:color w:val="231F20"/>
          <w:spacing w:val="-4"/>
          <w:sz w:val="20"/>
        </w:rPr>
        <w:t> </w:t>
      </w:r>
      <w:r>
        <w:rPr>
          <w:color w:val="231F20"/>
          <w:sz w:val="20"/>
        </w:rPr>
        <w:t>care,</w:t>
      </w:r>
      <w:r>
        <w:rPr>
          <w:color w:val="231F20"/>
          <w:spacing w:val="-5"/>
          <w:sz w:val="20"/>
        </w:rPr>
        <w:t> </w:t>
      </w:r>
      <w:r>
        <w:rPr>
          <w:color w:val="231F20"/>
          <w:sz w:val="20"/>
        </w:rPr>
        <w:t>adoption,</w:t>
      </w:r>
      <w:r>
        <w:rPr>
          <w:color w:val="231F20"/>
          <w:spacing w:val="-4"/>
          <w:sz w:val="20"/>
        </w:rPr>
        <w:t> </w:t>
      </w:r>
      <w:r>
        <w:rPr>
          <w:color w:val="231F20"/>
          <w:sz w:val="20"/>
        </w:rPr>
        <w:t>teen</w:t>
      </w:r>
      <w:r>
        <w:rPr>
          <w:color w:val="231F20"/>
          <w:spacing w:val="-4"/>
          <w:sz w:val="20"/>
        </w:rPr>
        <w:t> </w:t>
      </w:r>
      <w:r>
        <w:rPr>
          <w:color w:val="231F20"/>
          <w:sz w:val="20"/>
        </w:rPr>
        <w:t>issues,</w:t>
      </w:r>
      <w:r>
        <w:rPr>
          <w:color w:val="231F20"/>
          <w:spacing w:val="-4"/>
          <w:sz w:val="20"/>
        </w:rPr>
        <w:t> </w:t>
      </w:r>
      <w:r>
        <w:rPr>
          <w:color w:val="231F20"/>
          <w:sz w:val="20"/>
        </w:rPr>
        <w:t>stress, and</w:t>
      </w:r>
      <w:r>
        <w:rPr>
          <w:color w:val="231F20"/>
          <w:spacing w:val="24"/>
          <w:sz w:val="20"/>
        </w:rPr>
        <w:t> </w:t>
      </w:r>
      <w:r>
        <w:rPr>
          <w:color w:val="231F20"/>
          <w:sz w:val="20"/>
        </w:rPr>
        <w:t>a</w:t>
      </w:r>
      <w:r>
        <w:rPr>
          <w:color w:val="231F20"/>
          <w:spacing w:val="24"/>
          <w:sz w:val="20"/>
        </w:rPr>
        <w:t> </w:t>
      </w:r>
      <w:r>
        <w:rPr>
          <w:color w:val="231F20"/>
          <w:sz w:val="20"/>
        </w:rPr>
        <w:t>variety</w:t>
      </w:r>
      <w:r>
        <w:rPr>
          <w:color w:val="231F20"/>
          <w:spacing w:val="24"/>
          <w:sz w:val="20"/>
        </w:rPr>
        <w:t> </w:t>
      </w:r>
      <w:r>
        <w:rPr>
          <w:color w:val="231F20"/>
          <w:sz w:val="20"/>
        </w:rPr>
        <w:t>of</w:t>
      </w:r>
      <w:r>
        <w:rPr>
          <w:color w:val="231F20"/>
          <w:spacing w:val="24"/>
          <w:sz w:val="20"/>
        </w:rPr>
        <w:t> </w:t>
      </w:r>
      <w:r>
        <w:rPr>
          <w:color w:val="231F20"/>
          <w:sz w:val="20"/>
        </w:rPr>
        <w:t>other</w:t>
      </w:r>
      <w:r>
        <w:rPr>
          <w:color w:val="231F20"/>
          <w:spacing w:val="24"/>
          <w:sz w:val="20"/>
        </w:rPr>
        <w:t> </w:t>
      </w:r>
      <w:r>
        <w:rPr>
          <w:color w:val="231F20"/>
          <w:spacing w:val="-3"/>
          <w:sz w:val="20"/>
        </w:rPr>
        <w:t>issues.</w:t>
      </w:r>
      <w:r>
        <w:rPr>
          <w:color w:val="231F20"/>
          <w:spacing w:val="-3"/>
          <w:sz w:val="20"/>
          <w:vertAlign w:val="superscript"/>
        </w:rPr>
        <w:t>18</w:t>
      </w:r>
    </w:p>
    <w:p>
      <w:pPr>
        <w:pStyle w:val="BodyText"/>
        <w:spacing w:before="9"/>
        <w:rPr>
          <w:sz w:val="22"/>
        </w:rPr>
      </w:pPr>
    </w:p>
    <w:p>
      <w:pPr>
        <w:pStyle w:val="Heading2"/>
        <w:ind w:left="1540"/>
      </w:pPr>
      <w:r>
        <w:rPr>
          <w:color w:val="231F20"/>
          <w:w w:val="110"/>
        </w:rPr>
        <w:t>Approaches to Strategic Benefits Planning</w:t>
      </w:r>
    </w:p>
    <w:p>
      <w:pPr>
        <w:pStyle w:val="BodyText"/>
        <w:spacing w:line="244" w:lineRule="auto" w:before="25"/>
        <w:ind w:left="1540" w:right="767"/>
        <w:jc w:val="both"/>
      </w:pPr>
      <w:r>
        <w:rPr>
          <w:color w:val="231F20"/>
        </w:rPr>
        <w:t>This section begins with a review of two approaches to strategic benefit planning. Afterward, the kinds of information that companies use in this planning process will be touched upon. In most companies, either compen- sation or benefits-program executives (in some companies, one person is responsible for both) take the lead in strategic benefit planning. Two possible general approaches characterize strategic benefit planning: top-down and backing-in.</w:t>
      </w:r>
      <w:r>
        <w:rPr>
          <w:color w:val="231F20"/>
          <w:vertAlign w:val="superscript"/>
        </w:rPr>
        <w:t>19</w:t>
      </w:r>
      <w:r>
        <w:rPr>
          <w:color w:val="231F20"/>
          <w:vertAlign w:val="baseline"/>
        </w:rPr>
        <w:t> The </w:t>
      </w:r>
      <w:r>
        <w:rPr>
          <w:rFonts w:ascii="Book Antiqua"/>
          <w:b/>
          <w:color w:val="231F20"/>
          <w:vertAlign w:val="baseline"/>
        </w:rPr>
        <w:t>top-down approach </w:t>
      </w:r>
      <w:r>
        <w:rPr>
          <w:color w:val="231F20"/>
          <w:vertAlign w:val="baseline"/>
        </w:rPr>
        <w:t>represents a proactive process: Com- panies regularly review their entire benefits programs or particular parts of the programs. This process may lead to a reformulation of an entire program or specific parts. Exhibit 1.4 illustrates how the top-down approach unfolds and shows the representative time frames for particular stages of this process.</w:t>
      </w:r>
    </w:p>
    <w:p>
      <w:pPr>
        <w:pStyle w:val="BodyText"/>
        <w:spacing w:line="244" w:lineRule="auto" w:before="2"/>
        <w:ind w:left="1540" w:right="775" w:firstLine="240"/>
        <w:jc w:val="both"/>
      </w:pPr>
      <w:r>
        <w:rPr>
          <w:color w:val="231F20"/>
        </w:rPr>
        <w:t>The</w:t>
      </w:r>
      <w:r>
        <w:rPr>
          <w:color w:val="231F20"/>
          <w:spacing w:val="-8"/>
        </w:rPr>
        <w:t> </w:t>
      </w:r>
      <w:r>
        <w:rPr>
          <w:rFonts w:ascii="Book Antiqua"/>
          <w:b/>
          <w:color w:val="231F20"/>
        </w:rPr>
        <w:t>backing-in</w:t>
      </w:r>
      <w:r>
        <w:rPr>
          <w:rFonts w:ascii="Book Antiqua"/>
          <w:b/>
          <w:color w:val="231F20"/>
          <w:spacing w:val="-13"/>
        </w:rPr>
        <w:t> </w:t>
      </w:r>
      <w:r>
        <w:rPr>
          <w:rFonts w:ascii="Book Antiqua"/>
          <w:b/>
          <w:color w:val="231F20"/>
        </w:rPr>
        <w:t>approach</w:t>
      </w:r>
      <w:r>
        <w:rPr>
          <w:rFonts w:ascii="Book Antiqua"/>
          <w:b/>
          <w:color w:val="231F20"/>
          <w:spacing w:val="-13"/>
        </w:rPr>
        <w:t> </w:t>
      </w:r>
      <w:r>
        <w:rPr>
          <w:color w:val="231F20"/>
        </w:rPr>
        <w:t>is</w:t>
      </w:r>
      <w:r>
        <w:rPr>
          <w:color w:val="231F20"/>
          <w:spacing w:val="-8"/>
        </w:rPr>
        <w:t> </w:t>
      </w:r>
      <w:r>
        <w:rPr>
          <w:color w:val="231F20"/>
        </w:rPr>
        <w:t>a</w:t>
      </w:r>
      <w:r>
        <w:rPr>
          <w:color w:val="231F20"/>
          <w:spacing w:val="-8"/>
        </w:rPr>
        <w:t> </w:t>
      </w:r>
      <w:r>
        <w:rPr>
          <w:color w:val="231F20"/>
        </w:rPr>
        <w:t>reactive</w:t>
      </w:r>
      <w:r>
        <w:rPr>
          <w:color w:val="231F20"/>
          <w:spacing w:val="-7"/>
        </w:rPr>
        <w:t> </w:t>
      </w:r>
      <w:r>
        <w:rPr>
          <w:color w:val="231F20"/>
        </w:rPr>
        <w:t>process</w:t>
      </w:r>
      <w:r>
        <w:rPr>
          <w:color w:val="231F20"/>
          <w:spacing w:val="-8"/>
        </w:rPr>
        <w:t> </w:t>
      </w:r>
      <w:r>
        <w:rPr>
          <w:color w:val="231F20"/>
        </w:rPr>
        <w:t>because</w:t>
      </w:r>
      <w:r>
        <w:rPr>
          <w:color w:val="231F20"/>
          <w:spacing w:val="-8"/>
        </w:rPr>
        <w:t> </w:t>
      </w:r>
      <w:r>
        <w:rPr>
          <w:color w:val="231F20"/>
        </w:rPr>
        <w:t>companies</w:t>
      </w:r>
      <w:r>
        <w:rPr>
          <w:color w:val="231F20"/>
          <w:spacing w:val="-7"/>
        </w:rPr>
        <w:t> </w:t>
      </w:r>
      <w:r>
        <w:rPr>
          <w:color w:val="231F20"/>
        </w:rPr>
        <w:t>evaluate</w:t>
      </w:r>
      <w:r>
        <w:rPr>
          <w:color w:val="231F20"/>
          <w:spacing w:val="-8"/>
        </w:rPr>
        <w:t> </w:t>
      </w:r>
      <w:r>
        <w:rPr>
          <w:color w:val="231F20"/>
        </w:rPr>
        <w:t>the benefits program only when unexpected problems arise. Exhibit </w:t>
      </w:r>
      <w:r>
        <w:rPr>
          <w:color w:val="231F20"/>
          <w:spacing w:val="-3"/>
        </w:rPr>
        <w:t>1.5 </w:t>
      </w:r>
      <w:r>
        <w:rPr>
          <w:color w:val="231F20"/>
        </w:rPr>
        <w:t>illustrates how the backing-in approach unfolds, along with the representative time frames for particular stages of this process. For instance, Company A, a manufacturing </w:t>
      </w:r>
      <w:r>
        <w:rPr>
          <w:color w:val="231F20"/>
          <w:spacing w:val="-4"/>
        </w:rPr>
        <w:t>company, </w:t>
      </w:r>
      <w:r>
        <w:rPr>
          <w:color w:val="231F20"/>
        </w:rPr>
        <w:t>built a reputation as a great place to work for many reasons, including competitive pay and benefits. </w:t>
      </w:r>
      <w:r>
        <w:rPr>
          <w:color w:val="231F20"/>
          <w:spacing w:val="-3"/>
        </w:rPr>
        <w:t>Recently, </w:t>
      </w:r>
      <w:r>
        <w:rPr>
          <w:color w:val="231F20"/>
        </w:rPr>
        <w:t>excessive turnover has occurred among its assembly-line employees, many of whom have taken jobs at another</w:t>
      </w:r>
      <w:r>
        <w:rPr>
          <w:color w:val="231F20"/>
          <w:spacing w:val="4"/>
        </w:rPr>
        <w:t> </w:t>
      </w:r>
      <w:r>
        <w:rPr>
          <w:color w:val="231F20"/>
        </w:rPr>
        <w:t>local</w:t>
      </w:r>
    </w:p>
    <w:p>
      <w:pPr>
        <w:spacing w:after="0" w:line="244" w:lineRule="auto"/>
        <w:jc w:val="both"/>
        <w:sectPr>
          <w:pgSz w:w="10620" w:h="13140"/>
          <w:pgMar w:header="692" w:footer="0" w:top="1120" w:bottom="280" w:left="680" w:right="660"/>
        </w:sectPr>
      </w:pPr>
    </w:p>
    <w:p>
      <w:pPr>
        <w:pStyle w:val="BodyText"/>
        <w:spacing w:before="7"/>
        <w:rPr>
          <w:sz w:val="28"/>
        </w:rPr>
      </w:pPr>
    </w:p>
    <w:p>
      <w:pPr>
        <w:spacing w:before="92"/>
        <w:ind w:left="100" w:right="0" w:firstLine="0"/>
        <w:jc w:val="left"/>
        <w:rPr>
          <w:rFonts w:ascii="Book Antiqua"/>
          <w:b/>
          <w:sz w:val="18"/>
        </w:rPr>
      </w:pPr>
      <w:r>
        <w:rPr>
          <w:rFonts w:ascii="Calibri"/>
          <w:b/>
          <w:color w:val="231F20"/>
          <w:sz w:val="20"/>
        </w:rPr>
        <w:t>EXHIBIT 1.4 </w:t>
      </w:r>
      <w:r>
        <w:rPr>
          <w:rFonts w:ascii="Book Antiqua"/>
          <w:b/>
          <w:color w:val="231F20"/>
          <w:sz w:val="18"/>
        </w:rPr>
        <w:t>A Top-Down Approach to Strategic Benefit Planning: A Conceptual Framework</w:t>
      </w:r>
    </w:p>
    <w:p>
      <w:pPr>
        <w:spacing w:before="143"/>
        <w:ind w:left="100" w:right="0" w:firstLine="0"/>
        <w:jc w:val="left"/>
        <w:rPr>
          <w:sz w:val="13"/>
        </w:rPr>
      </w:pPr>
      <w:r>
        <w:rPr>
          <w:color w:val="231F20"/>
          <w:sz w:val="13"/>
        </w:rPr>
        <w:t>Source: V. Barocas. </w:t>
      </w:r>
      <w:r>
        <w:rPr>
          <w:rFonts w:ascii="Book Antiqua"/>
          <w:i/>
          <w:color w:val="231F20"/>
          <w:sz w:val="13"/>
        </w:rPr>
        <w:t>Strategic Benefits Planning </w:t>
      </w:r>
      <w:r>
        <w:rPr>
          <w:color w:val="231F20"/>
          <w:sz w:val="13"/>
        </w:rPr>
        <w:t>(New York: The Conference Board, 1992), 15.</w:t>
      </w:r>
    </w:p>
    <w:p>
      <w:pPr>
        <w:pStyle w:val="BodyText"/>
        <w:spacing w:before="8"/>
        <w:rPr>
          <w:sz w:val="23"/>
        </w:rPr>
      </w:pPr>
    </w:p>
    <w:p>
      <w:pPr>
        <w:spacing w:after="0"/>
        <w:rPr>
          <w:sz w:val="23"/>
        </w:rPr>
        <w:sectPr>
          <w:headerReference w:type="even" r:id="rId7"/>
          <w:pgSz w:w="13140" w:h="10620" w:orient="landscape"/>
          <w:pgMar w:header="0" w:footer="0" w:top="980" w:bottom="280" w:left="1040" w:right="1520"/>
        </w:sectPr>
      </w:pPr>
    </w:p>
    <w:p>
      <w:pPr>
        <w:spacing w:line="225" w:lineRule="auto" w:before="109"/>
        <w:ind w:left="484" w:right="2433" w:firstLine="0"/>
        <w:jc w:val="both"/>
        <w:rPr>
          <w:rFonts w:ascii="Calibri"/>
          <w:sz w:val="18"/>
        </w:rPr>
      </w:pPr>
      <w:r>
        <w:rPr/>
        <w:pict>
          <v:group style="position:absolute;margin-left:85.775002pt;margin-top:12.618363pt;width:499.35pt;height:367.8pt;mso-position-horizontal-relative:page;mso-position-vertical-relative:paragraph;z-index:-253039616" coordorigin="1716,252" coordsize="9987,7356">
            <v:shape style="position:absolute;left:4608;top:299;width:3986;height:1838" coordorigin="4608,300" coordsize="3986,1838" path="m8594,1724l4608,1724,4608,2138,8594,2138,8594,1724m8594,1286l8481,1286,8481,1624,8594,1624,8594,1286m8594,300l4608,300,4608,739,8594,739,8594,300e" filled="true" fillcolor="#dcddde" stroked="false">
              <v:path arrowok="t"/>
              <v:fill type="solid"/>
            </v:shape>
            <v:line style="position:absolute" from="8481,1674" to="8638,1674" stroked="true" strokeweight="5pt" strokecolor="#231f20">
              <v:stroke dashstyle="solid"/>
            </v:line>
            <v:shape style="position:absolute;left:1838;top:2789;width:9848;height:4818" coordorigin="1838,2790" coordsize="9848,4818" path="m3072,2790l1838,2790,1838,3459,3072,3459,3072,2790m3091,6475l2051,6475,2051,6918,3091,6918,3091,6475m3091,5660l2051,5660,2051,6298,3091,6298,3091,5660m3110,7164l2051,7164,2051,7607,3110,7607,3110,7164m4476,5660l3204,5660,3204,7570,4476,7570,4476,5660m4476,2790l3204,2790,3204,3459,4476,3459,4476,2790m5648,4040l4602,4040,4602,4709,5648,4709,5648,4040m5820,5660l4548,5660,4548,7570,5820,7570,5820,5660m6863,5660l5893,5660,5893,7570,6863,7570,6863,5660m6954,4040l5909,4040,5909,4709,6954,4709,6954,4040m8196,5660l6924,5660,6924,7570,8196,7570,8196,5660m8261,4040l7215,4040,7215,4709,8261,4709,8261,4040m8581,2790l4612,2790,4612,3459,8581,3459,8581,2790m9277,5660l8269,5660,8269,7570,9277,7570,9277,5660m9427,4040l8494,4040,8494,4709,9427,4709,9427,4040m10621,5660l9350,5660,9350,7570,10621,7570,10621,5660m10799,4040l9528,4040,9528,4709,10799,4709,10799,4040m11685,2790l8722,2790,8722,3459,11685,3459,11685,2790e" filled="true" fillcolor="#dcddde" stroked="false">
              <v:path arrowok="t"/>
              <v:fill type="solid"/>
            </v:shape>
            <v:shape style="position:absolute;left:1813;top:2400;width:8374;height:4951" coordorigin="1813,2401" coordsize="8374,4951" path="m1964,7351l1813,7351,1813,4080,2402,4080,2402,2401,10187,2401,10187,2789e" filled="false" stroked="true" strokeweight="5pt" strokecolor="#231f20">
              <v:path arrowok="t"/>
              <v:stroke dashstyle="solid"/>
            </v:shape>
            <v:shape style="position:absolute;left:1813;top:5941;width:126;height:721" coordorigin="1813,5941" coordsize="126,721" path="m1813,6662l1939,6662m1813,5941l1939,5941e" filled="false" stroked="true" strokeweight="5pt" strokecolor="#231f20">
              <v:path arrowok="t"/>
              <v:stroke dashstyle="solid"/>
            </v:shape>
            <v:shape style="position:absolute;left:-1010;top:602;width:5023;height:6971" coordorigin="-1009,603" coordsize="5023,6971" path="m3217,5675l3217,4080,3731,4080,3731,2401m4730,5688l4730,3723,5244,3723,5244,2401m6084,5675l6084,3723,6598,3723,6598,3325m6216,2780l6216,1053,6729,1053,6729,665m7438,5688l7438,3723,7951,3723,7951,3306m8678,5688l8678,3723,9192,3723,9192,3297m9675,5688l9675,3723,10187,3723,10187,3269e" filled="false" stroked="true" strokeweight="5pt" strokecolor="#231f20">
              <v:path arrowok="t"/>
              <v:stroke dashstyle="solid"/>
            </v:shape>
            <v:shape style="position:absolute;left:10693;top:4039;width:1009;height:3530" coordorigin="10694,4040" coordsize="1009,3530" path="m11693,4040l10891,4040,10891,4709,11693,4709,11693,4040m11702,5660l10694,5660,10694,7570,11702,7570,11702,5660e" filled="true" fillcolor="#dcddde" stroked="false">
              <v:path arrowok="t"/>
              <v:fill type="solid"/>
            </v:shape>
            <v:shape style="position:absolute;left:10971;top:3315;width:514;height:2372" coordorigin="10972,3316" coordsize="514,2372" path="m10972,5688l10972,3723,11486,3723,11486,3316e" filled="false" stroked="true" strokeweight="5pt" strokecolor="#231f20">
              <v:path arrowok="t"/>
              <v:stroke dashstyle="solid"/>
            </v:shape>
            <v:rect style="position:absolute;left:4495;top:262;width:3986;height:439" filled="true" fillcolor="#ffffff" stroked="false">
              <v:fill type="solid"/>
            </v:rect>
            <v:rect style="position:absolute;left:4495;top:262;width:3986;height:439" filled="false" stroked="true" strokeweight="1pt" strokecolor="#231f20">
              <v:stroke dashstyle="solid"/>
            </v:rect>
            <v:rect style="position:absolute;left:1894;top:1285;width:2532;height:853" filled="true" fillcolor="#dcddde" stroked="false">
              <v:fill type="solid"/>
            </v:rect>
            <v:line style="position:absolute" from="4314,1674" to="4495,1674" stroked="true" strokeweight="5pt" strokecolor="#231f20">
              <v:stroke dashstyle="solid"/>
            </v:line>
            <v:rect style="position:absolute;left:4495;top:1248;width:3986;height:853" filled="true" fillcolor="#ffffff" stroked="false">
              <v:fill type="solid"/>
            </v:rect>
            <v:rect style="position:absolute;left:4495;top:1248;width:3986;height:853" filled="false" stroked="true" strokeweight="1pt" strokecolor="#231f20">
              <v:stroke dashstyle="solid"/>
            </v:rect>
            <v:rect style="position:absolute;left:1781;top:1248;width:2532;height:853" filled="true" fillcolor="#ffffff" stroked="false">
              <v:fill type="solid"/>
            </v:rect>
            <v:rect style="position:absolute;left:1781;top:1248;width:2532;height:853" filled="false" stroked="true" strokeweight="1pt" strokecolor="#231f20">
              <v:stroke dashstyle="solid"/>
            </v:rect>
            <v:rect style="position:absolute;left:1725;top:2752;width:1234;height:670" filled="true" fillcolor="#ffffff" stroked="false">
              <v:fill type="solid"/>
            </v:rect>
            <v:rect style="position:absolute;left:1725;top:2752;width:1234;height:670" filled="false" stroked="true" strokeweight="1pt" strokecolor="#231f20">
              <v:stroke dashstyle="solid"/>
            </v:rect>
            <v:rect style="position:absolute;left:1938;top:5622;width:1059;height:638" filled="true" fillcolor="#ffffff" stroked="false">
              <v:fill type="solid"/>
            </v:rect>
            <v:rect style="position:absolute;left:1938;top:5622;width:1059;height:638" filled="false" stroked="true" strokeweight="1pt" strokecolor="#231f20">
              <v:stroke dashstyle="solid"/>
            </v:rect>
            <v:rect style="position:absolute;left:1938;top:6436;width:1059;height:444" filled="true" fillcolor="#ffffff" stroked="false">
              <v:fill type="solid"/>
            </v:rect>
            <v:rect style="position:absolute;left:1938;top:6436;width:1059;height:444" filled="false" stroked="true" strokeweight="1pt" strokecolor="#231f20">
              <v:stroke dashstyle="solid"/>
            </v:rect>
            <v:rect style="position:absolute;left:1938;top:7126;width:1059;height:444" filled="true" fillcolor="#ffffff" stroked="false">
              <v:fill type="solid"/>
            </v:rect>
            <v:rect style="position:absolute;left:1938;top:7126;width:1059;height:444" filled="false" stroked="true" strokeweight="1pt" strokecolor="#231f20">
              <v:stroke dashstyle="solid"/>
            </v:rect>
            <v:rect style="position:absolute;left:4489;top:4002;width:1046;height:670" filled="true" fillcolor="#ffffff" stroked="false">
              <v:fill type="solid"/>
            </v:rect>
            <v:rect style="position:absolute;left:4489;top:4002;width:1046;height:670" filled="false" stroked="true" strokeweight="1pt" strokecolor="#231f20">
              <v:stroke dashstyle="solid"/>
            </v:rect>
            <v:rect style="position:absolute;left:5795;top:4002;width:1046;height:670" filled="true" fillcolor="#ffffff" stroked="false">
              <v:fill type="solid"/>
            </v:rect>
            <v:rect style="position:absolute;left:5795;top:4002;width:1046;height:670" filled="false" stroked="true" strokeweight="1pt" strokecolor="#231f20">
              <v:stroke dashstyle="solid"/>
            </v:rect>
            <v:rect style="position:absolute;left:7102;top:4002;width:1046;height:670" filled="true" fillcolor="#ffffff" stroked="false">
              <v:fill type="solid"/>
            </v:rect>
            <v:rect style="position:absolute;left:7102;top:4002;width:1046;height:670" filled="false" stroked="true" strokeweight="1pt" strokecolor="#231f20">
              <v:stroke dashstyle="solid"/>
            </v:rect>
            <v:rect style="position:absolute;left:8380;top:4002;width:933;height:670" filled="true" fillcolor="#ffffff" stroked="false">
              <v:fill type="solid"/>
            </v:rect>
            <v:rect style="position:absolute;left:8380;top:4002;width:933;height:670" filled="false" stroked="true" strokeweight="1pt" strokecolor="#231f20">
              <v:stroke dashstyle="solid"/>
            </v:rect>
            <v:rect style="position:absolute;left:9414;top:4002;width:1272;height:670" filled="true" fillcolor="#ffffff" stroked="false">
              <v:fill type="solid"/>
            </v:rect>
            <v:rect style="position:absolute;left:9414;top:4002;width:1272;height:670" filled="false" stroked="true" strokeweight="1pt" strokecolor="#231f20">
              <v:stroke dashstyle="solid"/>
            </v:rect>
            <v:rect style="position:absolute;left:10777;top:4002;width:803;height:670" filled="true" fillcolor="#ffffff" stroked="false">
              <v:fill type="solid"/>
            </v:rect>
            <v:rect style="position:absolute;left:10777;top:4002;width:803;height:670" filled="false" stroked="true" strokeweight="1pt" strokecolor="#231f20">
              <v:stroke dashstyle="solid"/>
            </v:rect>
            <v:rect style="position:absolute;left:3091;top:2752;width:1272;height:670" filled="true" fillcolor="#ffffff" stroked="false">
              <v:fill type="solid"/>
            </v:rect>
            <v:rect style="position:absolute;left:3091;top:2752;width:1272;height:670" filled="false" stroked="true" strokeweight="1pt" strokecolor="#231f20">
              <v:stroke dashstyle="solid"/>
            </v:rect>
            <v:rect style="position:absolute;left:3091;top:5622;width:1272;height:1910" filled="true" fillcolor="#ffffff" stroked="false">
              <v:fill type="solid"/>
            </v:rect>
            <v:rect style="position:absolute;left:3091;top:5622;width:1272;height:1910" filled="false" stroked="true" strokeweight="1pt" strokecolor="#231f20">
              <v:stroke dashstyle="solid"/>
            </v:rect>
            <v:rect style="position:absolute;left:4435;top:5622;width:1272;height:1910" filled="true" fillcolor="#ffffff" stroked="false">
              <v:fill type="solid"/>
            </v:rect>
            <v:rect style="position:absolute;left:4435;top:5622;width:1272;height:1910" filled="false" stroked="true" strokeweight="1pt" strokecolor="#231f20">
              <v:stroke dashstyle="solid"/>
            </v:rect>
            <v:rect style="position:absolute;left:5779;top:5622;width:971;height:1910" filled="true" fillcolor="#ffffff" stroked="false">
              <v:fill type="solid"/>
            </v:rect>
            <v:rect style="position:absolute;left:5779;top:5622;width:971;height:1910" filled="false" stroked="true" strokeweight="1pt" strokecolor="#231f20">
              <v:stroke dashstyle="solid"/>
            </v:rect>
            <v:rect style="position:absolute;left:6811;top:5622;width:1272;height:1910" filled="true" fillcolor="#ffffff" stroked="false">
              <v:fill type="solid"/>
            </v:rect>
            <v:rect style="position:absolute;left:6811;top:5622;width:1272;height:1910" filled="false" stroked="true" strokeweight="1pt" strokecolor="#231f20">
              <v:stroke dashstyle="solid"/>
            </v:rect>
            <v:rect style="position:absolute;left:8155;top:5622;width:1009;height:1910" filled="true" fillcolor="#ffffff" stroked="false">
              <v:fill type="solid"/>
            </v:rect>
            <v:rect style="position:absolute;left:8155;top:5622;width:1009;height:1910" filled="false" stroked="true" strokeweight="1.0pt" strokecolor="#231f20">
              <v:stroke dashstyle="solid"/>
            </v:rect>
            <v:rect style="position:absolute;left:10581;top:5622;width:1009;height:1910" filled="true" fillcolor="#ffffff" stroked="false">
              <v:fill type="solid"/>
            </v:rect>
            <v:rect style="position:absolute;left:10581;top:5622;width:1009;height:1910" filled="false" stroked="true" strokeweight="1pt" strokecolor="#231f20">
              <v:stroke dashstyle="solid"/>
            </v:rect>
            <v:rect style="position:absolute;left:9236;top:5622;width:1272;height:1910" filled="true" fillcolor="#ffffff" stroked="false">
              <v:fill type="solid"/>
            </v:rect>
            <v:rect style="position:absolute;left:9236;top:5622;width:1272;height:1910" filled="false" stroked="true" strokeweight="1pt" strokecolor="#231f20">
              <v:stroke dashstyle="solid"/>
            </v:rect>
            <v:rect style="position:absolute;left:4499;top:2752;width:3970;height:670" filled="true" fillcolor="#ffffff" stroked="false">
              <v:fill type="solid"/>
            </v:rect>
            <v:rect style="position:absolute;left:4499;top:2752;width:3970;height:670" filled="false" stroked="true" strokeweight="1pt" strokecolor="#231f20">
              <v:stroke dashstyle="solid"/>
            </v:rect>
            <v:rect style="position:absolute;left:8609;top:2752;width:2964;height:670" filled="true" fillcolor="#ffffff" stroked="false">
              <v:fill type="solid"/>
            </v:rect>
            <v:rect style="position:absolute;left:8609;top:2752;width:2964;height:670" filled="false" stroked="true" strokeweight="1pt" strokecolor="#231f20">
              <v:stroke dashstyle="solid"/>
            </v:rect>
            <v:rect style="position:absolute;left:8750;top:1285;width:2532;height:853" filled="true" fillcolor="#dcddde" stroked="false">
              <v:fill type="solid"/>
            </v:rect>
            <v:rect style="position:absolute;left:8637;top:1248;width:2532;height:853" filled="true" fillcolor="#ffffff" stroked="false">
              <v:fill type="solid"/>
            </v:rect>
            <v:rect style="position:absolute;left:8637;top:1248;width:2532;height:853" filled="false" stroked="true" strokeweight="1pt" strokecolor="#231f20">
              <v:stroke dashstyle="solid"/>
            </v:rect>
            <v:shape style="position:absolute;left:1751;top:799;width:9648;height:3451" coordorigin="1752,800" coordsize="9648,3451" path="m1977,3841l1963,3839,1933,3835,1900,3829,1884,3827,1873,3827,1864,3835,1864,3855,1873,3864,1884,3864,1897,3863,1924,3860,1955,3856,1977,3854,1977,3846,1977,3841m2240,4089l2238,4054,2232,4025,2221,4002,2204,3988,2201,3982,2194,3977,2178,3977,2172,3982,2168,3988,2158,3994,2150,4004,2144,4016,2139,4030,2055,4030,2055,3975,2062,3975,2066,3971,2066,3961,2062,3958,2055,3958,2051,3942,2041,3931,2027,3925,2010,3922,2010,3861,2012,3858,2013,3858,2014,3858,2015,3854,2015,3854,2039,3856,2069,3860,2095,3863,2108,3864,2120,3864,2128,3855,2128,3835,2120,3827,2108,3827,2091,3829,2060,3835,2029,3840,2015,3842,2015,3836,2007,3828,1986,3828,1978,3836,1977,3841,1977,3846,1977,3854,1978,3854,1978,3858,1979,3858,1980,3858,1982,3861,1982,3923,1967,3926,1955,3932,1946,3943,1942,3958,1933,3958,1929,3961,1929,3971,1933,3975,1941,3975,1941,4030,1808,4030,1786,4034,1768,4047,1756,4064,1752,4086,1753,4227,1753,4240,1764,4250,1860,4250,1870,4240,1870,4240,1870,4227,1870,4211,1873,4185,1883,4168,1900,4158,1926,4154,1941,4154,1982,4154,2010,4154,2055,4154,2141,4154,2146,4166,2152,4176,2159,4184,2168,4190,2172,4196,2178,4201,2194,4201,2201,4196,2204,4190,2221,4176,2232,4153,2238,4123,2240,4089m3381,3841l3367,3839,3336,3835,3304,3829,3288,3827,3276,3827,3268,3835,3268,3855,3276,3864,3288,3864,3301,3863,3327,3860,3358,3856,3381,3854,3381,3846,3381,3841m3644,4089l3642,4054,3636,4025,3625,4002,3608,3988,3604,3982,3598,3977,3582,3977,3576,3982,3572,3988,3562,3994,3554,4004,3548,4016,3543,4030,3459,4030,3459,3975,3466,3975,3470,3971,3470,3961,3466,3958,3459,3958,3454,3942,3445,3931,3431,3925,3414,3922,3414,3861,3416,3858,3417,3858,3418,3858,3419,3854,3419,3854,3442,3856,3473,3860,3499,3863,3512,3864,3523,3864,3532,3855,3532,3835,3523,3827,3512,3827,3494,3829,3463,3835,3433,3840,3419,3842,3419,3836,3411,3828,3389,3828,3381,3836,3381,3841,3381,3846,3381,3854,3381,3854,3382,3858,3383,3858,3384,3858,3386,3861,3386,3923,3371,3926,3358,3932,3350,3943,3346,3958,3336,3958,3332,3961,3332,3971,3336,3975,3345,3975,3345,4030,3212,4030,3190,4034,3172,4047,3160,4064,3155,4086,3157,4227,3157,4240,3167,4250,3263,4250,3273,4240,3274,4240,3274,4227,3273,4211,3276,4185,3287,4168,3304,4158,3330,4154,3345,4154,3386,4154,3414,4154,3459,4154,3545,4154,3550,4166,3556,4176,3563,4184,3572,4190,3576,4196,3582,4201,3598,4201,3604,4196,3608,4190,3625,4176,3636,4153,3642,4123,3644,4089m4894,3484l4880,3482,4850,3477,4817,3472,4801,3470,4790,3470,4782,3478,4782,3498,4790,3507,4801,3507,4814,3506,4841,3503,4872,3499,4894,3496,4894,3489,4894,3484m5157,3732l5155,3697,5149,3668,5138,3645,5122,3631,5118,3624,5111,3620,5096,3620,5089,3624,5085,3631,5076,3637,5068,3647,5061,3659,5056,3673,4973,3673,4973,3618,4979,3618,4983,3614,4983,3604,4979,3600,4972,3600,4968,3585,4958,3574,4944,3568,4927,3565,4927,3504,4929,3501,4930,3501,4931,3501,4932,3496,4932,3496,4956,3499,4986,3503,5012,3506,5025,3507,5037,3507,5045,3498,5045,3478,5037,3470,5025,3470,5008,3472,4977,3478,4946,3483,4932,3484,4932,3479,4924,3471,4903,3471,4895,3479,4894,3484,4894,3488,4894,3496,4895,3496,4895,3501,4896,3501,4898,3501,4899,3504,4899,3566,4884,3569,4872,3575,4863,3585,4859,3600,4850,3600,4846,3604,4846,3614,4850,3618,4859,3618,4859,3673,4725,3673,4703,3677,4685,3689,4673,3707,4669,3729,4670,3870,4670,3883,4681,3893,4777,3893,4787,3883,4787,3883,4787,3870,4787,3854,4790,3828,4800,3810,4817,3800,4843,3797,4859,3797,4899,3797,4927,3797,4973,3797,5058,3797,5063,3809,5069,3819,5077,3827,5085,3833,5089,3839,5096,3843,5111,3843,5118,3839,5122,3833,5138,3819,5149,3796,5155,3766,5157,3732m6248,3484l6234,3482,6203,3477,6171,3472,6155,3470,6143,3470,6135,3478,6135,3498,6143,3507,6155,3507,6168,3506,6194,3503,6225,3499,6248,3496,6248,3489,6248,3484m6380,814l6365,813,6335,808,6303,802,6286,800,6275,800,6267,808,6267,829,6275,837,6286,837,6299,837,6326,834,6357,830,6380,827,6380,819,6380,814m6511,3732l6509,3697,6503,3668,6492,3645,6475,3631,6471,3624,6465,3620,6449,3620,6443,3624,6439,3631,6429,3637,6421,3647,6415,3659,6410,3673,6326,3673,6326,3618,6333,3618,6337,3614,6337,3604,6333,3600,6326,3600,6321,3585,6312,3574,6298,3568,6281,3565,6281,3504,6283,3501,6284,3501,6285,3501,6286,3496,6286,3496,6309,3499,6340,3503,6366,3506,6379,3507,6390,3507,6399,3498,6399,3478,6390,3470,6379,3470,6361,3472,6330,3478,6300,3483,6286,3484,6286,3479,6278,3471,6256,3471,6248,3479,6248,3484,6248,3488,6248,3496,6248,3496,6249,3501,6250,3501,6251,3501,6253,3504,6253,3566,6238,3569,6225,3575,6217,3585,6213,3600,6203,3600,6199,3604,6199,3614,6203,3618,6212,3618,6212,3673,6079,3673,6057,3677,6039,3689,6027,3707,6022,3729,6024,3870,6024,3883,6034,3893,6130,3893,6140,3883,6141,3883,6141,3870,6140,3854,6143,3828,6154,3810,6171,3800,6197,3797,6212,3797,6253,3797,6281,3797,6326,3797,6412,3797,6417,3809,6423,3819,6430,3827,6439,3833,6443,3839,6449,3843,6465,3843,6471,3839,6475,3833,6492,3819,6503,3796,6509,3766,6511,3732m6642,1062l6640,1028,6634,998,6623,975,6607,961,6603,955,6596,950,6581,950,6574,955,6570,961,6561,968,6553,977,6546,989,6542,1003,6458,1003,6458,948,6465,948,6469,945,6469,935,6465,931,6457,931,6453,915,6443,904,6429,898,6413,896,6413,834,6414,831,6415,831,6417,832,6417,827,6418,827,6441,830,6471,834,6498,837,6511,837,6522,837,6530,829,6530,808,6522,800,6511,800,6493,803,6462,808,6431,813,6417,815,6417,809,6409,801,6388,801,6380,809,6380,814,6380,819,6380,827,6380,827,6381,832,6381,831,6383,831,6384,834,6384,896,6369,899,6357,905,6348,916,6344,931,6335,931,6331,935,6331,945,6335,948,6344,948,6344,1003,6210,1003,6188,1008,6170,1020,6158,1038,6154,1060,6156,1201,6156,1213,6166,1224,6262,1224,6272,1214,6272,1213,6272,1201,6272,1184,6275,1158,6285,1141,6303,1131,6328,1128,6344,1128,6384,1128,6413,1128,6458,1128,6543,1128,6548,1139,6554,1149,6562,1157,6570,1163,6574,1169,6581,1174,6596,1174,6603,1169,6607,1163,6623,1149,6634,1126,6640,1096,6642,1062m7602,3484l7587,3482,7557,3477,7525,3472,7509,3470,7497,3470,7489,3478,7489,3498,7497,3507,7509,3507,7521,3506,7548,3503,7579,3499,7602,3496,7602,3489,7602,3484m7864,3732l7862,3697,7856,3668,7845,3645,7829,3631,7825,3624,7818,3620,7803,3620,7796,3624,7792,3631,7783,3637,7775,3647,7768,3659,7764,3673,7680,3673,7680,3618,7687,3618,7691,3614,7691,3604,7687,3600,7679,3600,7675,3585,7665,3574,7651,3568,7635,3565,7635,3504,7636,3501,7637,3501,7639,3501,7639,3496,7640,3496,7663,3499,7693,3503,7720,3506,7733,3507,7744,3507,7752,3498,7752,3478,7744,3470,7733,3470,7715,3472,7684,3478,7653,3483,7639,3484,7639,3479,7631,3471,7610,3471,7602,3479,7602,3484,7602,3488,7602,3496,7602,3496,7603,3501,7603,3501,7605,3501,7606,3504,7606,3566,7591,3569,7579,3575,7570,3585,7566,3600,7557,3600,7553,3604,7553,3614,7557,3618,7566,3618,7566,3673,7432,3673,7410,3677,7392,3689,7380,3707,7376,3729,7378,3870,7378,3883,7388,3893,7484,3893,7494,3883,7494,3883,7494,3870,7494,3854,7497,3828,7507,3810,7525,3800,7550,3797,7566,3797,7606,3797,7635,3797,7680,3797,7766,3797,7770,3809,7776,3819,7784,3827,7793,3833,7796,3839,7803,3843,7818,3843,7825,3839,7829,3833,7845,3819,7856,3796,7862,3766,7864,3732m8842,3484l8828,3482,8798,3477,8765,3472,8749,3470,8738,3470,8730,3478,8730,3498,8738,3507,8749,3507,8762,3506,8789,3503,8820,3499,8842,3496,8842,3489,8842,3484m9105,3732l9103,3697,9097,3668,9086,3645,9070,3631,9066,3624,9059,3620,9044,3620,9037,3624,9033,3631,9024,3637,9016,3647,9009,3659,9004,3673,8921,3673,8921,3618,8927,3618,8931,3614,8931,3604,8927,3600,8920,3600,8916,3585,8906,3574,8892,3568,8875,3565,8875,3504,8877,3501,8878,3501,8879,3501,8880,3496,8880,3496,8904,3499,8934,3503,8960,3506,8973,3507,8985,3507,8993,3498,8993,3478,8985,3470,8973,3470,8956,3472,8925,3478,8894,3483,8880,3484,8880,3479,8872,3471,8851,3471,8843,3479,8843,3484,8843,3488,8843,3496,8843,3496,8843,3501,8844,3501,8846,3501,8847,3504,8847,3566,8832,3569,8820,3575,8811,3585,8807,3600,8798,3600,8794,3604,8794,3614,8798,3618,8807,3618,8807,3673,8673,3673,8651,3677,8633,3689,8621,3707,8617,3729,8618,3870,8618,3883,8629,3893,8725,3893,8735,3883,8735,3883,8735,3870,8735,3854,8738,3828,8748,3810,8765,3800,8791,3797,8807,3797,8847,3797,8875,3797,8921,3797,9006,3797,9011,3809,9017,3819,9025,3827,9033,3833,9037,3839,9044,3843,9059,3843,9066,3839,9070,3833,9086,3819,9097,3796,9103,3766,9105,3732m9839,3484l9825,3482,9794,3477,9762,3472,9746,3470,9734,3470,9726,3478,9726,3498,9734,3507,9746,3507,9759,3506,9785,3503,9816,3499,9839,3496,9839,3489,9839,3484m10102,3732l10100,3697,10094,3668,10083,3645,10066,3631,10062,3624,10056,3620,10040,3620,10033,3624,10030,3631,10020,3637,10012,3647,10006,3659,10001,3673,9917,3673,9917,3618,9924,3618,9928,3614,9928,3604,9924,3600,9917,3600,9912,3585,9902,3574,9888,3568,9872,3565,9872,3504,9873,3501,9875,3501,9876,3501,9876,3496,9877,3496,9900,3499,9930,3503,9957,3506,9970,3507,9981,3507,9990,3498,9990,3478,9981,3470,9970,3470,9952,3472,9921,3478,9890,3483,9877,3484,9876,3479,9868,3471,9847,3471,9839,3479,9839,3484,9839,3488,9839,3496,9839,3496,9840,3501,9840,3501,9842,3501,9844,3504,9844,3566,9829,3569,9816,3575,9807,3585,9803,3600,9794,3600,9790,3604,9790,3614,9794,3618,9803,3618,9803,3673,9669,3673,9648,3677,9630,3689,9618,3707,9613,3729,9615,3870,9615,3883,9625,3893,9721,3893,9731,3883,9731,3883,9731,3870,9731,3854,9734,3828,9744,3810,9762,3800,9787,3797,9803,3797,9844,3797,9872,3797,9917,3797,10003,3797,10008,3809,10014,3819,10021,3827,10030,3833,10033,3839,10040,3843,10056,3843,10062,3839,10066,3833,10083,3819,10094,3796,10100,3766,10102,3732m11136,3484l11122,3482,11091,3477,11059,3472,11043,3470,11031,3470,11023,3478,11023,3498,11031,3507,11043,3507,11056,3506,11082,3503,11113,3499,11136,3496,11136,3489,11136,3484m11399,3732l11397,3697,11391,3668,11380,3645,11363,3631,11359,3624,11353,3620,11337,3620,11331,3624,11327,3631,11317,3637,11309,3647,11303,3659,11298,3673,11214,3673,11214,3618,11221,3618,11225,3614,11225,3604,11221,3600,11214,3600,11209,3585,11199,3574,11186,3568,11169,3565,11169,3504,11171,3501,11172,3501,11173,3501,11174,3496,11174,3496,11197,3499,11228,3503,11254,3506,11267,3507,11278,3507,11287,3498,11287,3478,11278,3470,11267,3470,11249,3472,11218,3478,11188,3483,11174,3484,11174,3479,11166,3471,11144,3471,11136,3479,11136,3484,11136,3488,11136,3496,11136,3496,11137,3501,11138,3501,11139,3501,11141,3504,11141,3566,11126,3569,11113,3575,11105,3585,11101,3600,11091,3600,11087,3604,11087,3614,11091,3618,11100,3618,11100,3673,10967,3673,10945,3677,10927,3689,10915,3707,10910,3729,10912,3870,10912,3883,10922,3893,11018,3893,11028,3883,11029,3883,11029,3870,11028,3854,11031,3828,11042,3810,11059,3800,11085,3797,11100,3797,11141,3797,11169,3797,11214,3797,11300,3797,11305,3809,11311,3819,11318,3827,11327,3833,11331,3839,11337,3843,11353,3843,11359,3839,11363,3833,11380,3819,11391,3796,11397,3766,11399,3732e" filled="true" fillcolor="#231f20" stroked="false">
              <v:path arrowok="t"/>
              <v:fill type="solid"/>
            </v:shape>
            <w10:wrap type="none"/>
          </v:group>
        </w:pict>
      </w:r>
      <w:r>
        <w:rPr/>
        <w:pict>
          <v:group style="position:absolute;margin-left:57pt;margin-top:-11.434613pt;width:16.7pt;height:390.8pt;mso-position-horizontal-relative:page;mso-position-vertical-relative:paragraph;z-index:251673600" coordorigin="1140,-229" coordsize="334,7816">
            <v:line style="position:absolute" from="1307,2593" to="1307,4997" stroked="true" strokeweight="3pt" strokecolor="#231f20">
              <v:stroke dashstyle="solid"/>
            </v:line>
            <v:shape style="position:absolute;left:1214;top:4848;width:184;height:263" coordorigin="1215,4849" coordsize="184,263" path="m1398,4849l1215,4849,1307,5111,1398,4849xe" filled="true" fillcolor="#231f20" stroked="false">
              <v:path arrowok="t"/>
              <v:fill type="solid"/>
            </v:shape>
            <v:shape style="position:absolute;left:1150;top:-219;width:314;height:7796" type="#_x0000_t202" filled="false" stroked="true" strokeweight="1.0pt" strokecolor="#231f20">
              <v:textbox inset="0,0,0,0">
                <w:txbxContent>
                  <w:p>
                    <w:pPr>
                      <w:spacing w:line="295" w:lineRule="auto" w:before="50"/>
                      <w:ind w:left="75" w:right="73" w:firstLine="12"/>
                      <w:jc w:val="both"/>
                      <w:rPr>
                        <w:rFonts w:ascii="Calibri"/>
                        <w:sz w:val="20"/>
                      </w:rPr>
                    </w:pPr>
                    <w:r>
                      <w:rPr>
                        <w:rFonts w:ascii="Calibri"/>
                        <w:color w:val="231F20"/>
                        <w:w w:val="115"/>
                        <w:sz w:val="20"/>
                      </w:rPr>
                      <w:t>S T R A T E </w:t>
                    </w:r>
                    <w:r>
                      <w:rPr>
                        <w:rFonts w:ascii="Calibri"/>
                        <w:color w:val="231F20"/>
                        <w:w w:val="110"/>
                        <w:sz w:val="20"/>
                      </w:rPr>
                      <w:t>G </w:t>
                    </w:r>
                    <w:r>
                      <w:rPr>
                        <w:rFonts w:ascii="Calibri"/>
                        <w:color w:val="231F20"/>
                        <w:w w:val="115"/>
                        <w:sz w:val="20"/>
                      </w:rPr>
                      <w:t>I C</w:t>
                    </w: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4"/>
                      </w:rPr>
                    </w:pPr>
                  </w:p>
                  <w:p>
                    <w:pPr>
                      <w:spacing w:line="240" w:lineRule="auto" w:before="0"/>
                      <w:rPr>
                        <w:rFonts w:ascii="Calibri"/>
                        <w:sz w:val="25"/>
                      </w:rPr>
                    </w:pPr>
                  </w:p>
                  <w:p>
                    <w:pPr>
                      <w:spacing w:line="295" w:lineRule="auto" w:before="0"/>
                      <w:ind w:left="78" w:right="76" w:firstLine="10"/>
                      <w:jc w:val="both"/>
                      <w:rPr>
                        <w:rFonts w:ascii="Calibri"/>
                        <w:sz w:val="20"/>
                      </w:rPr>
                    </w:pPr>
                    <w:r>
                      <w:rPr>
                        <w:rFonts w:ascii="Calibri"/>
                        <w:color w:val="231F20"/>
                        <w:w w:val="115"/>
                        <w:sz w:val="20"/>
                      </w:rPr>
                      <w:t>T A C T I C A L</w:t>
                    </w:r>
                  </w:p>
                </w:txbxContent>
              </v:textbox>
              <v:stroke dashstyle="solid"/>
              <w10:wrap type="none"/>
            </v:shape>
            <w10:wrap type="none"/>
          </v:group>
        </w:pict>
      </w:r>
      <w:r>
        <w:rPr>
          <w:rFonts w:ascii="Calibri"/>
          <w:color w:val="231F20"/>
          <w:w w:val="110"/>
          <w:sz w:val="18"/>
        </w:rPr>
        <w:t>O N G O I N</w:t>
      </w:r>
    </w:p>
    <w:p>
      <w:pPr>
        <w:tabs>
          <w:tab w:pos="1209" w:val="left" w:leader="none"/>
        </w:tabs>
        <w:spacing w:line="213" w:lineRule="exact" w:before="0"/>
        <w:ind w:left="488" w:right="0" w:firstLine="0"/>
        <w:jc w:val="both"/>
        <w:rPr>
          <w:rFonts w:ascii="Calibri"/>
          <w:sz w:val="15"/>
        </w:rPr>
      </w:pPr>
      <w:r>
        <w:rPr>
          <w:rFonts w:ascii="Calibri"/>
          <w:color w:val="231F20"/>
          <w:w w:val="115"/>
          <w:position w:val="1"/>
          <w:sz w:val="18"/>
        </w:rPr>
        <w:t>G</w:t>
        <w:tab/>
      </w:r>
      <w:r>
        <w:rPr>
          <w:rFonts w:ascii="Calibri"/>
          <w:color w:val="231F20"/>
          <w:w w:val="115"/>
          <w:sz w:val="15"/>
        </w:rPr>
        <w:t>INTERNAL</w:t>
      </w:r>
      <w:r>
        <w:rPr>
          <w:rFonts w:ascii="Calibri"/>
          <w:color w:val="231F20"/>
          <w:spacing w:val="-3"/>
          <w:w w:val="115"/>
          <w:sz w:val="15"/>
        </w:rPr>
        <w:t> </w:t>
      </w:r>
      <w:r>
        <w:rPr>
          <w:rFonts w:ascii="Calibri"/>
          <w:color w:val="231F20"/>
          <w:w w:val="115"/>
          <w:sz w:val="15"/>
        </w:rPr>
        <w:t>INFLUENCES</w:t>
      </w:r>
    </w:p>
    <w:p>
      <w:pPr>
        <w:spacing w:line="247" w:lineRule="auto" w:before="43"/>
        <w:ind w:left="1263" w:right="0" w:hanging="265"/>
        <w:jc w:val="left"/>
        <w:rPr>
          <w:rFonts w:ascii="Calibri"/>
          <w:sz w:val="15"/>
        </w:rPr>
      </w:pPr>
      <w:r>
        <w:rPr>
          <w:rFonts w:ascii="Calibri"/>
          <w:color w:val="231F20"/>
          <w:w w:val="105"/>
          <w:sz w:val="15"/>
        </w:rPr>
        <w:t>(e.g., employee demographics, benefit utilization data)</w:t>
      </w:r>
    </w:p>
    <w:p>
      <w:pPr>
        <w:pStyle w:val="BodyText"/>
        <w:rPr>
          <w:rFonts w:ascii="Calibri"/>
          <w:sz w:val="18"/>
        </w:rPr>
      </w:pPr>
      <w:r>
        <w:rPr/>
        <w:br w:type="column"/>
      </w:r>
      <w:r>
        <w:rPr>
          <w:rFonts w:ascii="Calibri"/>
          <w:sz w:val="18"/>
        </w:rPr>
      </w:r>
    </w:p>
    <w:p>
      <w:pPr>
        <w:pStyle w:val="BodyText"/>
        <w:spacing w:before="1"/>
        <w:rPr>
          <w:rFonts w:ascii="Calibri"/>
          <w:sz w:val="14"/>
        </w:rPr>
      </w:pPr>
    </w:p>
    <w:p>
      <w:pPr>
        <w:spacing w:before="1"/>
        <w:ind w:left="467" w:right="23" w:firstLine="0"/>
        <w:jc w:val="center"/>
        <w:rPr>
          <w:rFonts w:ascii="Calibri"/>
          <w:sz w:val="15"/>
        </w:rPr>
      </w:pPr>
      <w:r>
        <w:rPr>
          <w:rFonts w:ascii="Calibri"/>
          <w:color w:val="231F20"/>
          <w:w w:val="110"/>
          <w:sz w:val="15"/>
        </w:rPr>
        <w:t>BENEFIT MISSION</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spacing w:before="138"/>
        <w:ind w:left="467" w:right="23" w:firstLine="0"/>
        <w:jc w:val="center"/>
        <w:rPr>
          <w:rFonts w:ascii="Calibri"/>
          <w:sz w:val="15"/>
        </w:rPr>
      </w:pPr>
      <w:r>
        <w:rPr>
          <w:rFonts w:ascii="Calibri"/>
          <w:color w:val="231F20"/>
          <w:w w:val="115"/>
          <w:sz w:val="15"/>
        </w:rPr>
        <w:t>OVERALL CORPORATE BENEFIT STRATEGY</w:t>
      </w:r>
    </w:p>
    <w:p>
      <w:pPr>
        <w:pStyle w:val="BodyText"/>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1"/>
        <w:rPr>
          <w:rFonts w:ascii="Calibri"/>
          <w:sz w:val="22"/>
        </w:rPr>
      </w:pPr>
    </w:p>
    <w:p>
      <w:pPr>
        <w:spacing w:before="0"/>
        <w:ind w:left="776" w:right="882" w:firstLine="0"/>
        <w:jc w:val="center"/>
        <w:rPr>
          <w:rFonts w:ascii="Calibri"/>
          <w:sz w:val="15"/>
        </w:rPr>
      </w:pPr>
      <w:r>
        <w:rPr>
          <w:rFonts w:ascii="Calibri"/>
          <w:color w:val="231F20"/>
          <w:w w:val="115"/>
          <w:sz w:val="15"/>
        </w:rPr>
        <w:t>EXTERNAL INFLUENCES</w:t>
      </w:r>
    </w:p>
    <w:p>
      <w:pPr>
        <w:spacing w:line="247" w:lineRule="auto" w:before="42"/>
        <w:ind w:left="484" w:right="589" w:firstLine="2"/>
        <w:jc w:val="center"/>
        <w:rPr>
          <w:rFonts w:ascii="Calibri"/>
          <w:sz w:val="15"/>
        </w:rPr>
      </w:pPr>
      <w:r>
        <w:rPr>
          <w:rFonts w:ascii="Calibri"/>
          <w:color w:val="231F20"/>
          <w:w w:val="105"/>
          <w:sz w:val="15"/>
        </w:rPr>
        <w:t>(e.g., government legislation, cost projections, entitlement programs)</w:t>
      </w:r>
    </w:p>
    <w:p>
      <w:pPr>
        <w:spacing w:after="0" w:line="247" w:lineRule="auto"/>
        <w:jc w:val="center"/>
        <w:rPr>
          <w:rFonts w:ascii="Calibri"/>
          <w:sz w:val="15"/>
        </w:rPr>
        <w:sectPr>
          <w:type w:val="continuous"/>
          <w:pgSz w:w="13140" w:h="10620" w:orient="landscape"/>
          <w:pgMar w:top="1120" w:bottom="280" w:left="1040" w:right="1520"/>
          <w:cols w:num="3" w:equalWidth="0">
            <w:col w:w="3060" w:space="444"/>
            <w:col w:w="3446" w:space="304"/>
            <w:col w:w="3326"/>
          </w:cols>
        </w:sectPr>
      </w:pPr>
    </w:p>
    <w:p>
      <w:pPr>
        <w:pStyle w:val="BodyText"/>
        <w:spacing w:before="4"/>
        <w:rPr>
          <w:rFonts w:ascii="Calibri"/>
          <w:sz w:val="15"/>
        </w:rPr>
      </w:pPr>
    </w:p>
    <w:p>
      <w:pPr>
        <w:spacing w:after="0"/>
        <w:rPr>
          <w:rFonts w:ascii="Calibri"/>
          <w:sz w:val="15"/>
        </w:rPr>
        <w:sectPr>
          <w:type w:val="continuous"/>
          <w:pgSz w:w="13140" w:h="10620" w:orient="landscape"/>
          <w:pgMar w:top="1120" w:bottom="280" w:left="1040" w:right="1520"/>
        </w:sectPr>
      </w:pPr>
    </w:p>
    <w:p>
      <w:pPr>
        <w:spacing w:before="99"/>
        <w:ind w:left="503" w:right="0" w:firstLine="0"/>
        <w:jc w:val="left"/>
        <w:rPr>
          <w:rFonts w:ascii="Calibri"/>
          <w:sz w:val="18"/>
        </w:rPr>
      </w:pPr>
      <w:r>
        <w:rPr>
          <w:rFonts w:ascii="Calibri"/>
          <w:color w:val="231F20"/>
          <w:w w:val="111"/>
          <w:sz w:val="18"/>
        </w:rPr>
        <w:t>3</w:t>
      </w:r>
    </w:p>
    <w:p>
      <w:pPr>
        <w:tabs>
          <w:tab w:pos="1011" w:val="left" w:leader="none"/>
        </w:tabs>
        <w:spacing w:line="260" w:lineRule="exact" w:before="194"/>
        <w:ind w:left="502" w:right="0" w:firstLine="0"/>
        <w:jc w:val="left"/>
        <w:rPr>
          <w:rFonts w:ascii="Calibri"/>
          <w:sz w:val="15"/>
        </w:rPr>
      </w:pPr>
      <w:r>
        <w:rPr>
          <w:rFonts w:ascii="Calibri"/>
          <w:color w:val="231F20"/>
          <w:w w:val="110"/>
          <w:position w:val="10"/>
          <w:sz w:val="18"/>
        </w:rPr>
        <w:t>T</w:t>
        <w:tab/>
      </w:r>
      <w:r>
        <w:rPr>
          <w:rFonts w:ascii="Calibri"/>
          <w:color w:val="231F20"/>
          <w:w w:val="110"/>
          <w:sz w:val="15"/>
        </w:rPr>
        <w:t>Strategy:</w:t>
      </w:r>
    </w:p>
    <w:p>
      <w:pPr>
        <w:tabs>
          <w:tab w:pos="1068" w:val="left" w:leader="none"/>
        </w:tabs>
        <w:spacing w:line="240" w:lineRule="exact" w:before="0"/>
        <w:ind w:left="484" w:right="0" w:firstLine="0"/>
        <w:jc w:val="left"/>
        <w:rPr>
          <w:rFonts w:ascii="Calibri"/>
          <w:sz w:val="15"/>
        </w:rPr>
      </w:pPr>
      <w:r>
        <w:rPr>
          <w:rFonts w:ascii="Calibri"/>
          <w:color w:val="231F20"/>
          <w:w w:val="110"/>
          <w:position w:val="8"/>
          <w:sz w:val="18"/>
        </w:rPr>
        <w:t>O</w:t>
        <w:tab/>
      </w:r>
      <w:r>
        <w:rPr>
          <w:rFonts w:ascii="Calibri"/>
          <w:color w:val="231F20"/>
          <w:w w:val="110"/>
          <w:sz w:val="15"/>
        </w:rPr>
        <w:t>Benefit</w:t>
      </w:r>
    </w:p>
    <w:p>
      <w:pPr>
        <w:spacing w:line="149" w:lineRule="exact" w:before="5"/>
        <w:ind w:left="868" w:right="0" w:firstLine="0"/>
        <w:jc w:val="left"/>
        <w:rPr>
          <w:rFonts w:ascii="Calibri"/>
          <w:sz w:val="15"/>
        </w:rPr>
      </w:pPr>
      <w:r>
        <w:rPr>
          <w:rFonts w:ascii="Calibri"/>
          <w:color w:val="231F20"/>
          <w:w w:val="105"/>
          <w:sz w:val="15"/>
        </w:rPr>
        <w:t>Management</w:t>
      </w:r>
    </w:p>
    <w:p>
      <w:pPr>
        <w:spacing w:line="186" w:lineRule="exact" w:before="0"/>
        <w:ind w:left="500" w:right="0" w:firstLine="0"/>
        <w:jc w:val="left"/>
        <w:rPr>
          <w:rFonts w:ascii="Calibri"/>
          <w:sz w:val="18"/>
        </w:rPr>
      </w:pPr>
      <w:r>
        <w:rPr>
          <w:rFonts w:ascii="Calibri"/>
          <w:color w:val="231F20"/>
          <w:w w:val="117"/>
          <w:sz w:val="18"/>
        </w:rPr>
        <w:t>5</w:t>
      </w:r>
    </w:p>
    <w:p>
      <w:pPr>
        <w:spacing w:line="208" w:lineRule="exact" w:before="194"/>
        <w:ind w:left="496" w:right="0" w:firstLine="0"/>
        <w:jc w:val="left"/>
        <w:rPr>
          <w:rFonts w:ascii="Calibri"/>
          <w:sz w:val="18"/>
        </w:rPr>
      </w:pPr>
      <w:r>
        <w:rPr>
          <w:rFonts w:ascii="Calibri"/>
          <w:color w:val="231F20"/>
          <w:w w:val="130"/>
          <w:sz w:val="18"/>
        </w:rPr>
        <w:t>Y</w:t>
      </w:r>
    </w:p>
    <w:p>
      <w:pPr>
        <w:pStyle w:val="BodyText"/>
        <w:rPr>
          <w:rFonts w:ascii="Calibri"/>
          <w:sz w:val="18"/>
        </w:rPr>
      </w:pPr>
      <w:r>
        <w:rPr/>
        <w:br w:type="column"/>
      </w:r>
      <w:r>
        <w:rPr>
          <w:rFonts w:ascii="Calibri"/>
          <w:sz w:val="18"/>
        </w:rPr>
      </w:r>
    </w:p>
    <w:p>
      <w:pPr>
        <w:pStyle w:val="BodyText"/>
        <w:rPr>
          <w:rFonts w:ascii="Calibri"/>
          <w:sz w:val="18"/>
        </w:rPr>
      </w:pPr>
    </w:p>
    <w:p>
      <w:pPr>
        <w:pStyle w:val="BodyText"/>
        <w:spacing w:before="6"/>
        <w:rPr>
          <w:rFonts w:ascii="Calibri"/>
          <w:sz w:val="16"/>
        </w:rPr>
      </w:pPr>
    </w:p>
    <w:p>
      <w:pPr>
        <w:spacing w:line="247" w:lineRule="auto" w:before="0"/>
        <w:ind w:left="325" w:right="38" w:hanging="1"/>
        <w:jc w:val="center"/>
        <w:rPr>
          <w:rFonts w:ascii="Calibri"/>
          <w:sz w:val="15"/>
        </w:rPr>
      </w:pPr>
      <w:r>
        <w:rPr>
          <w:rFonts w:ascii="Calibri"/>
          <w:color w:val="231F20"/>
          <w:w w:val="105"/>
          <w:sz w:val="15"/>
        </w:rPr>
        <w:t>Strategy: Innovative &amp; Non- ERISA Benefits</w:t>
      </w:r>
    </w:p>
    <w:p>
      <w:pPr>
        <w:pStyle w:val="BodyText"/>
        <w:rPr>
          <w:rFonts w:ascii="Calibri"/>
          <w:sz w:val="18"/>
        </w:rPr>
      </w:pPr>
      <w:r>
        <w:rPr/>
        <w:br w:type="column"/>
      </w:r>
      <w:r>
        <w:rPr>
          <w:rFonts w:ascii="Calibri"/>
          <w:sz w:val="18"/>
        </w:rPr>
      </w:r>
    </w:p>
    <w:p>
      <w:pPr>
        <w:pStyle w:val="BodyText"/>
        <w:rPr>
          <w:rFonts w:ascii="Calibri"/>
          <w:sz w:val="18"/>
        </w:rPr>
      </w:pPr>
    </w:p>
    <w:p>
      <w:pPr>
        <w:pStyle w:val="BodyText"/>
        <w:spacing w:before="7"/>
        <w:rPr>
          <w:rFonts w:ascii="Calibri"/>
          <w:sz w:val="19"/>
        </w:rPr>
      </w:pPr>
    </w:p>
    <w:p>
      <w:pPr>
        <w:spacing w:line="247" w:lineRule="auto" w:before="0"/>
        <w:ind w:left="484" w:right="38" w:firstLine="459"/>
        <w:jc w:val="left"/>
        <w:rPr>
          <w:rFonts w:ascii="Calibri"/>
          <w:sz w:val="15"/>
        </w:rPr>
      </w:pPr>
      <w:r>
        <w:rPr>
          <w:rFonts w:ascii="Calibri"/>
          <w:color w:val="231F20"/>
          <w:w w:val="105"/>
          <w:sz w:val="15"/>
        </w:rPr>
        <w:t>Strategy:  Health &amp; Welfare</w:t>
      </w:r>
      <w:r>
        <w:rPr>
          <w:rFonts w:ascii="Calibri"/>
          <w:color w:val="231F20"/>
          <w:spacing w:val="10"/>
          <w:w w:val="105"/>
          <w:sz w:val="15"/>
        </w:rPr>
        <w:t> </w:t>
      </w:r>
      <w:r>
        <w:rPr>
          <w:rFonts w:ascii="Calibri"/>
          <w:color w:val="231F20"/>
          <w:spacing w:val="-3"/>
          <w:w w:val="105"/>
          <w:sz w:val="15"/>
        </w:rPr>
        <w:t>Plans</w:t>
      </w:r>
    </w:p>
    <w:p>
      <w:pPr>
        <w:pStyle w:val="BodyText"/>
        <w:rPr>
          <w:rFonts w:ascii="Calibri"/>
          <w:sz w:val="18"/>
        </w:rPr>
      </w:pPr>
      <w:r>
        <w:rPr/>
        <w:br w:type="column"/>
      </w:r>
      <w:r>
        <w:rPr>
          <w:rFonts w:ascii="Calibri"/>
          <w:sz w:val="18"/>
        </w:rPr>
      </w:r>
    </w:p>
    <w:p>
      <w:pPr>
        <w:pStyle w:val="BodyText"/>
        <w:rPr>
          <w:rFonts w:ascii="Calibri"/>
          <w:sz w:val="18"/>
        </w:rPr>
      </w:pPr>
    </w:p>
    <w:p>
      <w:pPr>
        <w:pStyle w:val="BodyText"/>
        <w:spacing w:before="7"/>
        <w:rPr>
          <w:rFonts w:ascii="Calibri"/>
          <w:sz w:val="19"/>
        </w:rPr>
      </w:pPr>
    </w:p>
    <w:p>
      <w:pPr>
        <w:spacing w:before="0"/>
        <w:ind w:left="497" w:right="300" w:firstLine="0"/>
        <w:jc w:val="center"/>
        <w:rPr>
          <w:rFonts w:ascii="Calibri"/>
          <w:sz w:val="15"/>
        </w:rPr>
      </w:pPr>
      <w:r>
        <w:rPr>
          <w:rFonts w:ascii="Calibri"/>
          <w:color w:val="231F20"/>
          <w:w w:val="105"/>
          <w:sz w:val="15"/>
        </w:rPr>
        <w:t>Strategy:</w:t>
      </w:r>
    </w:p>
    <w:p>
      <w:pPr>
        <w:spacing w:before="5"/>
        <w:ind w:left="497" w:right="300" w:firstLine="0"/>
        <w:jc w:val="center"/>
        <w:rPr>
          <w:rFonts w:ascii="Calibri"/>
          <w:sz w:val="15"/>
        </w:rPr>
      </w:pPr>
      <w:r>
        <w:rPr>
          <w:rFonts w:ascii="Calibri"/>
          <w:color w:val="231F20"/>
          <w:w w:val="105"/>
          <w:sz w:val="15"/>
        </w:rPr>
        <w:t>Pension &amp; Capital Accumulation Plans</w:t>
      </w:r>
    </w:p>
    <w:p>
      <w:pPr>
        <w:spacing w:after="0"/>
        <w:jc w:val="center"/>
        <w:rPr>
          <w:rFonts w:ascii="Calibri"/>
          <w:sz w:val="15"/>
        </w:rPr>
        <w:sectPr>
          <w:type w:val="continuous"/>
          <w:pgSz w:w="13140" w:h="10620" w:orient="landscape"/>
          <w:pgMar w:top="1120" w:bottom="280" w:left="1040" w:right="1520"/>
          <w:cols w:num="4" w:equalWidth="0">
            <w:col w:w="1737" w:space="40"/>
            <w:col w:w="1538" w:space="895"/>
            <w:col w:w="2025" w:space="1089"/>
            <w:col w:w="3256"/>
          </w:cols>
        </w:sectPr>
      </w:pPr>
    </w:p>
    <w:p>
      <w:pPr>
        <w:spacing w:line="225" w:lineRule="auto" w:before="9"/>
        <w:ind w:left="494" w:right="1299" w:firstLine="8"/>
        <w:jc w:val="both"/>
        <w:rPr>
          <w:rFonts w:ascii="Calibri"/>
          <w:sz w:val="18"/>
        </w:rPr>
      </w:pPr>
      <w:r>
        <w:rPr/>
        <w:pict>
          <v:shape style="position:absolute;margin-left:41.695999pt;margin-top:482.848083pt;width:11.6pt;height:10.2pt;mso-position-horizontal-relative:page;mso-position-vertical-relative:page;z-index:251674624" type="#_x0000_t202" filled="false" stroked="false">
            <v:textbox inset="0,0,0,0" style="layout-flow:vertical">
              <w:txbxContent>
                <w:p>
                  <w:pPr>
                    <w:spacing w:before="13"/>
                    <w:ind w:left="20" w:right="0" w:firstLine="0"/>
                    <w:jc w:val="left"/>
                    <w:rPr>
                      <w:rFonts w:ascii="Calibri"/>
                      <w:b/>
                      <w:sz w:val="16"/>
                    </w:rPr>
                  </w:pPr>
                  <w:r>
                    <w:rPr>
                      <w:rFonts w:ascii="Calibri"/>
                      <w:b/>
                      <w:color w:val="231F20"/>
                      <w:sz w:val="16"/>
                    </w:rPr>
                    <w:t>19</w:t>
                  </w:r>
                </w:p>
              </w:txbxContent>
            </v:textbox>
            <w10:wrap type="none"/>
          </v:shape>
        </w:pict>
      </w:r>
      <w:r>
        <w:rPr>
          <w:rFonts w:ascii="Calibri"/>
          <w:color w:val="231F20"/>
          <w:w w:val="120"/>
          <w:sz w:val="18"/>
        </w:rPr>
        <w:t>E </w:t>
      </w:r>
      <w:r>
        <w:rPr>
          <w:rFonts w:ascii="Calibri"/>
          <w:color w:val="231F20"/>
          <w:w w:val="115"/>
          <w:sz w:val="18"/>
        </w:rPr>
        <w:t>A </w:t>
      </w:r>
      <w:r>
        <w:rPr>
          <w:rFonts w:ascii="Calibri"/>
          <w:color w:val="231F20"/>
          <w:w w:val="120"/>
          <w:sz w:val="18"/>
        </w:rPr>
        <w:t>R S</w:t>
      </w:r>
    </w:p>
    <w:p>
      <w:pPr>
        <w:pStyle w:val="BodyText"/>
        <w:spacing w:before="11"/>
        <w:rPr>
          <w:rFonts w:ascii="Calibri"/>
          <w:sz w:val="25"/>
        </w:rPr>
      </w:pPr>
    </w:p>
    <w:p>
      <w:pPr>
        <w:spacing w:before="1"/>
        <w:ind w:left="523" w:right="0" w:firstLine="0"/>
        <w:jc w:val="left"/>
        <w:rPr>
          <w:rFonts w:ascii="Calibri"/>
          <w:sz w:val="18"/>
        </w:rPr>
      </w:pPr>
      <w:r>
        <w:rPr>
          <w:rFonts w:ascii="Calibri"/>
          <w:color w:val="231F20"/>
          <w:w w:val="67"/>
          <w:sz w:val="18"/>
        </w:rPr>
        <w:t>1</w:t>
      </w:r>
    </w:p>
    <w:p>
      <w:pPr>
        <w:spacing w:line="206" w:lineRule="exact" w:before="193"/>
        <w:ind w:left="502" w:right="0" w:firstLine="0"/>
        <w:jc w:val="left"/>
        <w:rPr>
          <w:rFonts w:ascii="Calibri"/>
          <w:sz w:val="18"/>
        </w:rPr>
      </w:pPr>
      <w:r>
        <w:rPr>
          <w:rFonts w:ascii="Calibri"/>
          <w:color w:val="231F20"/>
          <w:w w:val="118"/>
          <w:sz w:val="18"/>
        </w:rPr>
        <w:t>T</w:t>
      </w:r>
    </w:p>
    <w:p>
      <w:pPr>
        <w:tabs>
          <w:tab w:pos="1054" w:val="left" w:leader="none"/>
        </w:tabs>
        <w:spacing w:line="175" w:lineRule="auto" w:before="16"/>
        <w:ind w:left="1108" w:right="100" w:hanging="624"/>
        <w:jc w:val="left"/>
        <w:rPr>
          <w:rFonts w:ascii="Calibri"/>
          <w:sz w:val="13"/>
        </w:rPr>
      </w:pPr>
      <w:r>
        <w:rPr>
          <w:rFonts w:ascii="Calibri"/>
          <w:color w:val="231F20"/>
          <w:w w:val="105"/>
          <w:position w:val="-5"/>
          <w:sz w:val="18"/>
        </w:rPr>
        <w:t>O</w:t>
        <w:tab/>
      </w:r>
      <w:r>
        <w:rPr>
          <w:rFonts w:ascii="Calibri"/>
          <w:color w:val="231F20"/>
          <w:w w:val="105"/>
          <w:sz w:val="13"/>
        </w:rPr>
        <w:t>Management Information</w:t>
      </w:r>
    </w:p>
    <w:p>
      <w:pPr>
        <w:spacing w:line="125" w:lineRule="exact" w:before="20"/>
        <w:ind w:left="1035" w:right="0" w:firstLine="0"/>
        <w:jc w:val="left"/>
        <w:rPr>
          <w:rFonts w:ascii="Calibri"/>
          <w:sz w:val="13"/>
        </w:rPr>
      </w:pPr>
      <w:r>
        <w:rPr>
          <w:rFonts w:ascii="Calibri"/>
          <w:color w:val="231F20"/>
          <w:w w:val="110"/>
          <w:sz w:val="13"/>
        </w:rPr>
        <w:t>Systems (MIS)</w:t>
      </w:r>
    </w:p>
    <w:p>
      <w:pPr>
        <w:spacing w:line="186" w:lineRule="exact" w:before="0"/>
        <w:ind w:left="503" w:right="0" w:firstLine="0"/>
        <w:jc w:val="left"/>
        <w:rPr>
          <w:rFonts w:ascii="Calibri"/>
          <w:sz w:val="18"/>
        </w:rPr>
      </w:pPr>
      <w:r>
        <w:rPr>
          <w:rFonts w:ascii="Calibri"/>
          <w:color w:val="231F20"/>
          <w:w w:val="111"/>
          <w:sz w:val="18"/>
        </w:rPr>
        <w:t>3</w:t>
      </w:r>
    </w:p>
    <w:p>
      <w:pPr>
        <w:tabs>
          <w:tab w:pos="1229" w:val="left" w:leader="none"/>
        </w:tabs>
        <w:spacing w:line="160" w:lineRule="auto" w:before="195"/>
        <w:ind w:left="496" w:right="0" w:firstLine="0"/>
        <w:jc w:val="left"/>
        <w:rPr>
          <w:rFonts w:ascii="Calibri"/>
          <w:sz w:val="13"/>
        </w:rPr>
      </w:pPr>
      <w:r>
        <w:rPr>
          <w:rFonts w:ascii="Calibri"/>
          <w:color w:val="231F20"/>
          <w:w w:val="115"/>
          <w:position w:val="-7"/>
          <w:sz w:val="18"/>
        </w:rPr>
        <w:t>Y</w:t>
        <w:tab/>
      </w:r>
      <w:r>
        <w:rPr>
          <w:rFonts w:ascii="Calibri"/>
          <w:color w:val="231F20"/>
          <w:w w:val="115"/>
          <w:sz w:val="13"/>
        </w:rPr>
        <w:t>Benefit</w:t>
      </w:r>
    </w:p>
    <w:p>
      <w:pPr>
        <w:tabs>
          <w:tab w:pos="1019" w:val="left" w:leader="none"/>
        </w:tabs>
        <w:spacing w:line="112" w:lineRule="auto" w:before="0"/>
        <w:ind w:left="502" w:right="0" w:firstLine="0"/>
        <w:jc w:val="left"/>
        <w:rPr>
          <w:rFonts w:ascii="Calibri"/>
          <w:sz w:val="13"/>
        </w:rPr>
      </w:pPr>
      <w:r>
        <w:rPr>
          <w:rFonts w:ascii="Calibri"/>
          <w:color w:val="231F20"/>
          <w:w w:val="110"/>
          <w:position w:val="-10"/>
          <w:sz w:val="18"/>
        </w:rPr>
        <w:t>E</w:t>
        <w:tab/>
      </w:r>
      <w:r>
        <w:rPr>
          <w:rFonts w:ascii="Calibri"/>
          <w:color w:val="231F20"/>
          <w:w w:val="110"/>
          <w:sz w:val="13"/>
        </w:rPr>
        <w:t>Administration</w:t>
      </w:r>
    </w:p>
    <w:p>
      <w:pPr>
        <w:spacing w:line="213" w:lineRule="exact" w:before="63"/>
        <w:ind w:left="494" w:right="0" w:firstLine="0"/>
        <w:jc w:val="left"/>
        <w:rPr>
          <w:rFonts w:ascii="Calibri"/>
          <w:sz w:val="18"/>
        </w:rPr>
      </w:pPr>
      <w:r>
        <w:rPr>
          <w:rFonts w:ascii="Calibri"/>
          <w:color w:val="231F20"/>
          <w:w w:val="115"/>
          <w:sz w:val="18"/>
        </w:rPr>
        <w:t>A</w:t>
      </w:r>
    </w:p>
    <w:p>
      <w:pPr>
        <w:pStyle w:val="ListParagraph"/>
        <w:numPr>
          <w:ilvl w:val="0"/>
          <w:numId w:val="7"/>
        </w:numPr>
        <w:tabs>
          <w:tab w:pos="1229" w:val="left" w:leader="none"/>
          <w:tab w:pos="1230" w:val="left" w:leader="none"/>
        </w:tabs>
        <w:spacing w:line="205" w:lineRule="exact" w:before="0" w:after="0"/>
        <w:ind w:left="1229" w:right="0" w:hanging="732"/>
        <w:jc w:val="left"/>
        <w:rPr>
          <w:rFonts w:ascii="Calibri"/>
          <w:sz w:val="13"/>
        </w:rPr>
      </w:pPr>
      <w:r>
        <w:rPr>
          <w:rFonts w:ascii="Calibri"/>
          <w:color w:val="231F20"/>
          <w:w w:val="105"/>
          <w:position w:val="1"/>
          <w:sz w:val="13"/>
        </w:rPr>
        <w:t>Benefit</w:t>
      </w:r>
    </w:p>
    <w:p>
      <w:pPr>
        <w:pStyle w:val="ListParagraph"/>
        <w:numPr>
          <w:ilvl w:val="0"/>
          <w:numId w:val="7"/>
        </w:numPr>
        <w:tabs>
          <w:tab w:pos="952" w:val="left" w:leader="none"/>
          <w:tab w:pos="953" w:val="left" w:leader="none"/>
        </w:tabs>
        <w:spacing w:line="211" w:lineRule="exact" w:before="0" w:after="0"/>
        <w:ind w:left="952" w:right="0" w:hanging="453"/>
        <w:jc w:val="left"/>
        <w:rPr>
          <w:rFonts w:ascii="Calibri"/>
          <w:sz w:val="13"/>
        </w:rPr>
      </w:pPr>
      <w:r>
        <w:rPr>
          <w:rFonts w:ascii="Calibri"/>
          <w:color w:val="231F20"/>
          <w:spacing w:val="-1"/>
          <w:w w:val="105"/>
          <w:sz w:val="13"/>
        </w:rPr>
        <w:t>Communications</w:t>
      </w:r>
    </w:p>
    <w:p>
      <w:pPr>
        <w:pStyle w:val="BodyText"/>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1"/>
        <w:rPr>
          <w:rFonts w:ascii="Calibri"/>
          <w:sz w:val="17"/>
        </w:rPr>
      </w:pPr>
    </w:p>
    <w:p>
      <w:pPr>
        <w:spacing w:line="247" w:lineRule="auto" w:before="0"/>
        <w:ind w:left="163" w:right="0" w:firstLine="0"/>
        <w:jc w:val="center"/>
        <w:rPr>
          <w:rFonts w:ascii="Calibri"/>
          <w:sz w:val="15"/>
        </w:rPr>
      </w:pPr>
      <w:r>
        <w:rPr>
          <w:rFonts w:ascii="Calibri"/>
          <w:color w:val="231F20"/>
          <w:w w:val="105"/>
          <w:sz w:val="15"/>
        </w:rPr>
        <w:t>Design and </w:t>
      </w:r>
      <w:r>
        <w:rPr>
          <w:rFonts w:ascii="Calibri"/>
          <w:color w:val="231F20"/>
          <w:sz w:val="15"/>
        </w:rPr>
        <w:t>management of:</w:t>
      </w:r>
    </w:p>
    <w:p>
      <w:pPr>
        <w:spacing w:line="256" w:lineRule="auto" w:before="56"/>
        <w:ind w:left="160" w:right="0" w:firstLine="0"/>
        <w:jc w:val="center"/>
        <w:rPr>
          <w:rFonts w:ascii="Calibri"/>
          <w:sz w:val="13"/>
        </w:rPr>
      </w:pPr>
      <w:r>
        <w:rPr>
          <w:rFonts w:ascii="Calibri"/>
          <w:color w:val="231F20"/>
          <w:sz w:val="13"/>
        </w:rPr>
        <w:t>work-family benefits; </w:t>
      </w:r>
      <w:r>
        <w:rPr>
          <w:rFonts w:ascii="Calibri"/>
          <w:color w:val="231F20"/>
          <w:w w:val="105"/>
          <w:sz w:val="13"/>
        </w:rPr>
        <w:t>group legal; relocation benefits; life (e.g., financial, </w:t>
      </w:r>
      <w:r>
        <w:rPr>
          <w:rFonts w:ascii="Calibri"/>
          <w:color w:val="231F20"/>
          <w:sz w:val="13"/>
        </w:rPr>
        <w:t>retirement) planning; </w:t>
      </w:r>
      <w:r>
        <w:rPr>
          <w:rFonts w:ascii="Calibri"/>
          <w:color w:val="231F20"/>
          <w:w w:val="105"/>
          <w:sz w:val="13"/>
        </w:rPr>
        <w:t>other banking &amp;/or industry-specific benefits</w:t>
      </w:r>
    </w:p>
    <w:p>
      <w:pPr>
        <w:spacing w:line="247" w:lineRule="auto" w:before="137"/>
        <w:ind w:left="312" w:right="277" w:firstLine="89"/>
        <w:jc w:val="both"/>
        <w:rPr>
          <w:rFonts w:ascii="Calibri"/>
          <w:sz w:val="15"/>
        </w:rPr>
      </w:pPr>
      <w:r>
        <w:rPr/>
        <w:br w:type="column"/>
      </w:r>
      <w:r>
        <w:rPr>
          <w:rFonts w:ascii="Calibri"/>
          <w:color w:val="231F20"/>
          <w:w w:val="115"/>
          <w:sz w:val="15"/>
        </w:rPr>
        <w:t>HEALTH BENEFIT STRATEGY</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line="247" w:lineRule="auto" w:before="0"/>
        <w:ind w:left="188" w:right="34" w:hanging="1"/>
        <w:jc w:val="center"/>
        <w:rPr>
          <w:rFonts w:ascii="Calibri"/>
          <w:sz w:val="15"/>
        </w:rPr>
      </w:pPr>
      <w:r>
        <w:rPr>
          <w:rFonts w:ascii="Calibri"/>
          <w:color w:val="231F20"/>
          <w:w w:val="105"/>
          <w:sz w:val="15"/>
        </w:rPr>
        <w:t>Design and management of health plans,</w:t>
      </w:r>
      <w:r>
        <w:rPr>
          <w:rFonts w:ascii="Calibri"/>
          <w:color w:val="231F20"/>
          <w:spacing w:val="-25"/>
          <w:w w:val="105"/>
          <w:sz w:val="15"/>
        </w:rPr>
        <w:t> </w:t>
      </w:r>
      <w:r>
        <w:rPr>
          <w:rFonts w:ascii="Calibri"/>
          <w:color w:val="231F20"/>
          <w:spacing w:val="-4"/>
          <w:w w:val="105"/>
          <w:sz w:val="15"/>
        </w:rPr>
        <w:t>like:</w:t>
      </w:r>
    </w:p>
    <w:p>
      <w:pPr>
        <w:spacing w:line="256" w:lineRule="auto" w:before="55"/>
        <w:ind w:left="151" w:right="0" w:hanging="1"/>
        <w:jc w:val="center"/>
        <w:rPr>
          <w:rFonts w:ascii="Calibri"/>
          <w:sz w:val="13"/>
        </w:rPr>
      </w:pPr>
      <w:r>
        <w:rPr>
          <w:rFonts w:ascii="Calibri"/>
          <w:color w:val="231F20"/>
          <w:w w:val="105"/>
          <w:sz w:val="13"/>
        </w:rPr>
        <w:t>medical, dental, vision; prescription drugs;</w:t>
      </w:r>
      <w:r>
        <w:rPr>
          <w:rFonts w:ascii="Calibri"/>
          <w:color w:val="231F20"/>
          <w:spacing w:val="-17"/>
          <w:w w:val="105"/>
          <w:sz w:val="13"/>
        </w:rPr>
        <w:t> </w:t>
      </w:r>
      <w:r>
        <w:rPr>
          <w:rFonts w:ascii="Calibri"/>
          <w:color w:val="231F20"/>
          <w:w w:val="105"/>
          <w:sz w:val="13"/>
        </w:rPr>
        <w:t>mental</w:t>
      </w:r>
      <w:r>
        <w:rPr>
          <w:rFonts w:ascii="Calibri"/>
          <w:color w:val="231F20"/>
          <w:spacing w:val="-16"/>
          <w:w w:val="105"/>
          <w:sz w:val="13"/>
        </w:rPr>
        <w:t> </w:t>
      </w:r>
      <w:r>
        <w:rPr>
          <w:rFonts w:ascii="Calibri"/>
          <w:color w:val="231F20"/>
          <w:spacing w:val="-3"/>
          <w:w w:val="105"/>
          <w:sz w:val="13"/>
        </w:rPr>
        <w:t>health/ </w:t>
      </w:r>
      <w:r>
        <w:rPr>
          <w:rFonts w:ascii="Calibri"/>
          <w:color w:val="231F20"/>
          <w:w w:val="105"/>
          <w:sz w:val="13"/>
        </w:rPr>
        <w:t>substance abuse; retiree health care, etc.</w:t>
      </w:r>
    </w:p>
    <w:p>
      <w:pPr>
        <w:spacing w:line="247" w:lineRule="auto" w:before="137"/>
        <w:ind w:left="245" w:right="0" w:firstLine="0"/>
        <w:jc w:val="center"/>
        <w:rPr>
          <w:rFonts w:ascii="Calibri"/>
          <w:sz w:val="15"/>
        </w:rPr>
      </w:pPr>
      <w:r>
        <w:rPr/>
        <w:br w:type="column"/>
      </w:r>
      <w:r>
        <w:rPr>
          <w:rFonts w:ascii="Calibri"/>
          <w:color w:val="231F20"/>
          <w:w w:val="115"/>
          <w:sz w:val="15"/>
        </w:rPr>
        <w:t>DISABILITY BENEFIT STRATEGY</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line="247" w:lineRule="auto" w:before="0"/>
        <w:ind w:left="155" w:right="17" w:hanging="1"/>
        <w:jc w:val="center"/>
        <w:rPr>
          <w:rFonts w:ascii="Calibri"/>
          <w:sz w:val="15"/>
        </w:rPr>
      </w:pPr>
      <w:r>
        <w:rPr>
          <w:rFonts w:ascii="Calibri"/>
          <w:color w:val="231F20"/>
          <w:w w:val="105"/>
          <w:sz w:val="15"/>
        </w:rPr>
        <w:t>Design and </w:t>
      </w:r>
      <w:r>
        <w:rPr>
          <w:rFonts w:ascii="Calibri"/>
          <w:color w:val="231F20"/>
          <w:sz w:val="15"/>
        </w:rPr>
        <w:t>management </w:t>
      </w:r>
      <w:r>
        <w:rPr>
          <w:rFonts w:ascii="Calibri"/>
          <w:color w:val="231F20"/>
          <w:w w:val="105"/>
          <w:sz w:val="15"/>
        </w:rPr>
        <w:t>of:</w:t>
      </w:r>
    </w:p>
    <w:p>
      <w:pPr>
        <w:spacing w:line="256" w:lineRule="auto" w:before="55"/>
        <w:ind w:left="135" w:right="0" w:firstLine="0"/>
        <w:jc w:val="center"/>
        <w:rPr>
          <w:rFonts w:ascii="Calibri" w:hAnsi="Calibri"/>
          <w:sz w:val="13"/>
        </w:rPr>
      </w:pPr>
      <w:r>
        <w:rPr>
          <w:rFonts w:ascii="Calibri" w:hAnsi="Calibri"/>
          <w:color w:val="231F20"/>
          <w:w w:val="105"/>
          <w:sz w:val="13"/>
        </w:rPr>
        <w:t>long- and </w:t>
      </w:r>
      <w:r>
        <w:rPr>
          <w:rFonts w:ascii="Calibri" w:hAnsi="Calibri"/>
          <w:color w:val="231F20"/>
          <w:spacing w:val="-4"/>
          <w:w w:val="105"/>
          <w:sz w:val="13"/>
        </w:rPr>
        <w:t>short- </w:t>
      </w:r>
      <w:r>
        <w:rPr>
          <w:rFonts w:ascii="Calibri" w:hAnsi="Calibri"/>
          <w:color w:val="231F20"/>
          <w:w w:val="105"/>
          <w:sz w:val="13"/>
        </w:rPr>
        <w:t>term disability plans and workers’ compensation</w:t>
      </w:r>
    </w:p>
    <w:p>
      <w:pPr>
        <w:spacing w:line="247" w:lineRule="auto" w:before="137"/>
        <w:ind w:left="484" w:right="0" w:firstLine="0"/>
        <w:jc w:val="center"/>
        <w:rPr>
          <w:rFonts w:ascii="Calibri"/>
          <w:sz w:val="15"/>
        </w:rPr>
      </w:pPr>
      <w:r>
        <w:rPr/>
        <w:br w:type="column"/>
      </w:r>
      <w:r>
        <w:rPr>
          <w:rFonts w:ascii="Calibri"/>
          <w:color w:val="231F20"/>
          <w:w w:val="115"/>
          <w:sz w:val="15"/>
        </w:rPr>
        <w:t>DEATH BENEFIT STRATEGY</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line="247" w:lineRule="auto" w:before="0"/>
        <w:ind w:left="129" w:right="0" w:firstLine="0"/>
        <w:jc w:val="center"/>
        <w:rPr>
          <w:rFonts w:ascii="Calibri"/>
          <w:sz w:val="15"/>
        </w:rPr>
      </w:pPr>
      <w:r>
        <w:rPr>
          <w:rFonts w:ascii="Calibri"/>
          <w:color w:val="231F20"/>
          <w:w w:val="105"/>
          <w:sz w:val="15"/>
        </w:rPr>
        <w:t>Design and management of death plans:</w:t>
      </w:r>
    </w:p>
    <w:p>
      <w:pPr>
        <w:spacing w:line="256" w:lineRule="auto" w:before="55"/>
        <w:ind w:left="164" w:right="36" w:hanging="1"/>
        <w:jc w:val="center"/>
        <w:rPr>
          <w:rFonts w:ascii="Calibri"/>
          <w:sz w:val="13"/>
        </w:rPr>
      </w:pPr>
      <w:r>
        <w:rPr>
          <w:rFonts w:ascii="Calibri"/>
          <w:color w:val="231F20"/>
          <w:sz w:val="13"/>
        </w:rPr>
        <w:t>including: term life; group universal life; paid-up life; dependent life; accidental death</w:t>
      </w:r>
    </w:p>
    <w:p>
      <w:pPr>
        <w:spacing w:line="256" w:lineRule="auto" w:before="0"/>
        <w:ind w:left="126" w:right="0" w:firstLine="0"/>
        <w:jc w:val="center"/>
        <w:rPr>
          <w:rFonts w:ascii="Calibri"/>
          <w:sz w:val="13"/>
        </w:rPr>
      </w:pPr>
      <w:r>
        <w:rPr>
          <w:rFonts w:ascii="Calibri"/>
          <w:color w:val="231F20"/>
          <w:sz w:val="13"/>
        </w:rPr>
        <w:t>and dismemberment, etc.</w:t>
      </w:r>
    </w:p>
    <w:p>
      <w:pPr>
        <w:spacing w:line="247" w:lineRule="auto" w:before="137"/>
        <w:ind w:left="477" w:right="0" w:firstLine="0"/>
        <w:jc w:val="center"/>
        <w:rPr>
          <w:rFonts w:ascii="Calibri"/>
          <w:sz w:val="15"/>
        </w:rPr>
      </w:pPr>
      <w:r>
        <w:rPr/>
        <w:br w:type="column"/>
      </w:r>
      <w:r>
        <w:rPr>
          <w:rFonts w:ascii="Calibri"/>
          <w:color w:val="231F20"/>
          <w:w w:val="110"/>
          <w:sz w:val="15"/>
        </w:rPr>
        <w:t>DEFINED </w:t>
      </w:r>
      <w:r>
        <w:rPr>
          <w:rFonts w:ascii="Calibri"/>
          <w:color w:val="231F20"/>
          <w:w w:val="115"/>
          <w:sz w:val="15"/>
        </w:rPr>
        <w:t>BENEFIT PLAN</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line="247" w:lineRule="auto" w:before="0"/>
        <w:ind w:left="176" w:right="72" w:firstLine="0"/>
        <w:jc w:val="center"/>
        <w:rPr>
          <w:rFonts w:ascii="Calibri"/>
          <w:sz w:val="15"/>
        </w:rPr>
      </w:pPr>
      <w:r>
        <w:rPr>
          <w:rFonts w:ascii="Calibri"/>
          <w:color w:val="231F20"/>
          <w:w w:val="105"/>
          <w:sz w:val="15"/>
        </w:rPr>
        <w:t>Design and </w:t>
      </w:r>
      <w:r>
        <w:rPr>
          <w:rFonts w:ascii="Calibri"/>
          <w:color w:val="231F20"/>
          <w:sz w:val="15"/>
        </w:rPr>
        <w:t>management </w:t>
      </w:r>
      <w:r>
        <w:rPr>
          <w:rFonts w:ascii="Calibri"/>
          <w:color w:val="231F20"/>
          <w:w w:val="105"/>
          <w:sz w:val="15"/>
        </w:rPr>
        <w:t>of:</w:t>
      </w:r>
    </w:p>
    <w:p>
      <w:pPr>
        <w:spacing w:line="256" w:lineRule="auto" w:before="55"/>
        <w:ind w:left="242" w:right="138" w:firstLine="0"/>
        <w:jc w:val="center"/>
        <w:rPr>
          <w:rFonts w:ascii="Calibri"/>
          <w:sz w:val="13"/>
        </w:rPr>
      </w:pPr>
      <w:r>
        <w:rPr>
          <w:rFonts w:ascii="Calibri"/>
          <w:color w:val="231F20"/>
          <w:w w:val="105"/>
          <w:sz w:val="13"/>
        </w:rPr>
        <w:t>defined benefit plan</w:t>
      </w:r>
    </w:p>
    <w:p>
      <w:pPr>
        <w:spacing w:line="247" w:lineRule="auto" w:before="137"/>
        <w:ind w:left="320" w:right="0" w:firstLine="0"/>
        <w:jc w:val="center"/>
        <w:rPr>
          <w:rFonts w:ascii="Calibri"/>
          <w:sz w:val="15"/>
        </w:rPr>
      </w:pPr>
      <w:r>
        <w:rPr/>
        <w:br w:type="column"/>
      </w:r>
      <w:r>
        <w:rPr>
          <w:rFonts w:ascii="Calibri"/>
          <w:color w:val="231F20"/>
          <w:w w:val="115"/>
          <w:sz w:val="15"/>
        </w:rPr>
        <w:t>DEFINED </w:t>
      </w:r>
      <w:r>
        <w:rPr>
          <w:rFonts w:ascii="Calibri"/>
          <w:color w:val="231F20"/>
          <w:w w:val="110"/>
          <w:sz w:val="15"/>
        </w:rPr>
        <w:t>CONTRIBUTION </w:t>
      </w:r>
      <w:r>
        <w:rPr>
          <w:rFonts w:ascii="Calibri"/>
          <w:color w:val="231F20"/>
          <w:w w:val="115"/>
          <w:sz w:val="15"/>
        </w:rPr>
        <w:t>PLANS</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line="247" w:lineRule="auto" w:before="0"/>
        <w:ind w:left="265" w:right="299" w:hanging="1"/>
        <w:jc w:val="center"/>
        <w:rPr>
          <w:rFonts w:ascii="Calibri"/>
          <w:sz w:val="15"/>
        </w:rPr>
      </w:pPr>
      <w:r>
        <w:rPr>
          <w:rFonts w:ascii="Calibri"/>
          <w:color w:val="231F20"/>
          <w:w w:val="105"/>
          <w:sz w:val="15"/>
        </w:rPr>
        <w:t>Design and </w:t>
      </w:r>
      <w:r>
        <w:rPr>
          <w:rFonts w:ascii="Calibri"/>
          <w:color w:val="231F20"/>
          <w:sz w:val="15"/>
        </w:rPr>
        <w:t>management </w:t>
      </w:r>
      <w:r>
        <w:rPr>
          <w:rFonts w:ascii="Calibri"/>
          <w:color w:val="231F20"/>
          <w:w w:val="105"/>
          <w:sz w:val="15"/>
        </w:rPr>
        <w:t>of:</w:t>
      </w:r>
    </w:p>
    <w:p>
      <w:pPr>
        <w:spacing w:line="256" w:lineRule="auto" w:before="55"/>
        <w:ind w:left="113" w:right="147" w:firstLine="0"/>
        <w:jc w:val="center"/>
        <w:rPr>
          <w:rFonts w:ascii="Calibri"/>
          <w:sz w:val="13"/>
        </w:rPr>
      </w:pPr>
      <w:r>
        <w:rPr>
          <w:rFonts w:ascii="Calibri"/>
          <w:color w:val="231F20"/>
          <w:w w:val="105"/>
          <w:sz w:val="13"/>
        </w:rPr>
        <w:t>work plans, em- ployee stock option plans, profit sharing programs; savings/ thrift plans; cash</w:t>
      </w:r>
    </w:p>
    <w:p>
      <w:pPr>
        <w:spacing w:line="256" w:lineRule="auto" w:before="0"/>
        <w:ind w:left="113" w:right="147" w:firstLine="0"/>
        <w:jc w:val="center"/>
        <w:rPr>
          <w:rFonts w:ascii="Calibri"/>
          <w:sz w:val="13"/>
        </w:rPr>
      </w:pPr>
      <w:r>
        <w:rPr>
          <w:rFonts w:ascii="Calibri"/>
          <w:color w:val="231F20"/>
          <w:sz w:val="13"/>
        </w:rPr>
        <w:t>or deferred arrange- ments, etc.</w:t>
      </w:r>
    </w:p>
    <w:p>
      <w:pPr>
        <w:spacing w:line="247" w:lineRule="auto" w:before="137"/>
        <w:ind w:left="328" w:right="149" w:hanging="36"/>
        <w:jc w:val="left"/>
        <w:rPr>
          <w:rFonts w:ascii="Calibri"/>
          <w:sz w:val="15"/>
        </w:rPr>
      </w:pPr>
      <w:r>
        <w:rPr/>
        <w:br w:type="column"/>
      </w:r>
      <w:r>
        <w:rPr>
          <w:rFonts w:ascii="Calibri"/>
          <w:color w:val="231F20"/>
          <w:w w:val="115"/>
          <w:sz w:val="15"/>
        </w:rPr>
        <w:t>HYBRID PLANS</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spacing w:line="247" w:lineRule="auto" w:before="144"/>
        <w:ind w:left="34" w:right="112" w:firstLine="0"/>
        <w:jc w:val="center"/>
        <w:rPr>
          <w:rFonts w:ascii="Calibri"/>
          <w:sz w:val="15"/>
        </w:rPr>
      </w:pPr>
      <w:r>
        <w:rPr>
          <w:rFonts w:ascii="Calibri"/>
          <w:color w:val="231F20"/>
          <w:w w:val="105"/>
          <w:sz w:val="15"/>
        </w:rPr>
        <w:t>Design and </w:t>
      </w:r>
      <w:r>
        <w:rPr>
          <w:rFonts w:ascii="Calibri"/>
          <w:color w:val="231F20"/>
          <w:sz w:val="15"/>
        </w:rPr>
        <w:t>management </w:t>
      </w:r>
      <w:r>
        <w:rPr>
          <w:rFonts w:ascii="Calibri"/>
          <w:color w:val="231F20"/>
          <w:w w:val="105"/>
          <w:sz w:val="15"/>
        </w:rPr>
        <w:t>of:</w:t>
      </w:r>
    </w:p>
    <w:p>
      <w:pPr>
        <w:spacing w:line="256" w:lineRule="auto" w:before="55"/>
        <w:ind w:left="34" w:right="112" w:firstLine="0"/>
        <w:jc w:val="center"/>
        <w:rPr>
          <w:rFonts w:ascii="Calibri"/>
          <w:sz w:val="13"/>
        </w:rPr>
      </w:pPr>
      <w:r>
        <w:rPr>
          <w:rFonts w:ascii="Calibri"/>
          <w:color w:val="231F20"/>
          <w:w w:val="105"/>
          <w:sz w:val="13"/>
        </w:rPr>
        <w:t>money pur- chase plans; target benefit plans or floor/o"set plans</w:t>
      </w:r>
    </w:p>
    <w:p>
      <w:pPr>
        <w:spacing w:after="0" w:line="256" w:lineRule="auto"/>
        <w:jc w:val="center"/>
        <w:rPr>
          <w:rFonts w:ascii="Calibri"/>
          <w:sz w:val="13"/>
        </w:rPr>
        <w:sectPr>
          <w:type w:val="continuous"/>
          <w:pgSz w:w="13140" w:h="10620" w:orient="landscape"/>
          <w:pgMar w:top="1120" w:bottom="280" w:left="1040" w:right="1520"/>
          <w:cols w:num="8" w:equalWidth="0">
            <w:col w:w="1916" w:space="40"/>
            <w:col w:w="1302" w:space="39"/>
            <w:col w:w="1316" w:space="40"/>
            <w:col w:w="1008" w:space="40"/>
            <w:col w:w="1286" w:space="40"/>
            <w:col w:w="1085" w:space="39"/>
            <w:col w:w="1400" w:space="39"/>
            <w:col w:w="990"/>
          </w:cols>
        </w:sectPr>
      </w:pPr>
    </w:p>
    <w:p>
      <w:pPr>
        <w:pStyle w:val="BodyText"/>
        <w:rPr>
          <w:rFonts w:ascii="Calibri"/>
          <w:sz w:val="23"/>
        </w:rPr>
      </w:pPr>
    </w:p>
    <w:p>
      <w:pPr>
        <w:spacing w:after="0"/>
        <w:rPr>
          <w:rFonts w:ascii="Calibri"/>
          <w:sz w:val="23"/>
        </w:rPr>
        <w:sectPr>
          <w:headerReference w:type="even" r:id="rId8"/>
          <w:pgSz w:w="10620" w:h="13140"/>
          <w:pgMar w:header="692" w:footer="0" w:top="880" w:bottom="280" w:left="680" w:right="660"/>
          <w:pgNumType w:start="20"/>
        </w:sectPr>
      </w:pPr>
    </w:p>
    <w:p>
      <w:pPr>
        <w:spacing w:before="92"/>
        <w:ind w:left="100" w:right="0" w:firstLine="0"/>
        <w:jc w:val="left"/>
        <w:rPr>
          <w:rFonts w:ascii="Book Antiqua"/>
          <w:b/>
          <w:sz w:val="18"/>
        </w:rPr>
      </w:pPr>
      <w:bookmarkStart w:name="Information Used in Strategic Benefit Pl" w:id="14"/>
      <w:bookmarkEnd w:id="14"/>
      <w:r>
        <w:rPr/>
      </w:r>
      <w:r>
        <w:rPr>
          <w:rFonts w:ascii="Calibri"/>
          <w:b/>
          <w:color w:val="231F20"/>
          <w:sz w:val="20"/>
        </w:rPr>
        <w:t>EXHIBIT 1.5 </w:t>
      </w:r>
      <w:r>
        <w:rPr>
          <w:rFonts w:ascii="Book Antiqua"/>
          <w:b/>
          <w:color w:val="231F20"/>
          <w:sz w:val="18"/>
        </w:rPr>
        <w:t>A Backing-in Approach to Strategic Benefit Planning</w:t>
      </w:r>
    </w:p>
    <w:p>
      <w:pPr>
        <w:spacing w:before="142"/>
        <w:ind w:left="100" w:right="0" w:firstLine="0"/>
        <w:jc w:val="left"/>
        <w:rPr>
          <w:sz w:val="13"/>
        </w:rPr>
      </w:pPr>
      <w:r>
        <w:rPr>
          <w:color w:val="231F20"/>
          <w:sz w:val="13"/>
        </w:rPr>
        <w:t>Source: V. Barocas, </w:t>
      </w:r>
      <w:r>
        <w:rPr>
          <w:rFonts w:ascii="Book Antiqua"/>
          <w:i/>
          <w:color w:val="231F20"/>
          <w:sz w:val="13"/>
        </w:rPr>
        <w:t>Strategic Benefits Planning </w:t>
      </w:r>
      <w:r>
        <w:rPr>
          <w:color w:val="231F20"/>
          <w:sz w:val="13"/>
        </w:rPr>
        <w:t>(New York: The Conference Board, 1992), 16.</w:t>
      </w:r>
    </w:p>
    <w:p>
      <w:pPr>
        <w:pStyle w:val="BodyText"/>
        <w:rPr>
          <w:sz w:val="16"/>
        </w:rPr>
      </w:pPr>
    </w:p>
    <w:p>
      <w:pPr>
        <w:pStyle w:val="BodyText"/>
        <w:rPr>
          <w:sz w:val="16"/>
        </w:rPr>
      </w:pPr>
    </w:p>
    <w:p>
      <w:pPr>
        <w:spacing w:line="194" w:lineRule="exact" w:before="134"/>
        <w:ind w:left="2890" w:right="0" w:firstLine="0"/>
        <w:jc w:val="left"/>
        <w:rPr>
          <w:rFonts w:ascii="Calibri"/>
          <w:sz w:val="16"/>
        </w:rPr>
      </w:pPr>
      <w:r>
        <w:rPr>
          <w:rFonts w:ascii="Calibri"/>
          <w:color w:val="231F20"/>
          <w:sz w:val="16"/>
        </w:rPr>
        <w:t>3. Which health-</w:t>
      </w:r>
    </w:p>
    <w:p>
      <w:pPr>
        <w:pStyle w:val="BodyText"/>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spacing w:line="200" w:lineRule="atLeast" w:before="138"/>
        <w:ind w:left="100" w:right="21" w:firstLine="0"/>
        <w:jc w:val="left"/>
        <w:rPr>
          <w:rFonts w:ascii="Calibri"/>
          <w:sz w:val="16"/>
        </w:rPr>
      </w:pPr>
      <w:r>
        <w:rPr>
          <w:rFonts w:ascii="Calibri"/>
          <w:color w:val="231F20"/>
          <w:sz w:val="16"/>
        </w:rPr>
        <w:t>7. Do our health,</w:t>
      </w:r>
    </w:p>
    <w:p>
      <w:pPr>
        <w:pStyle w:val="BodyText"/>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ListParagraph"/>
        <w:numPr>
          <w:ilvl w:val="0"/>
          <w:numId w:val="8"/>
        </w:numPr>
        <w:tabs>
          <w:tab w:pos="263" w:val="left" w:leader="none"/>
        </w:tabs>
        <w:spacing w:line="244" w:lineRule="auto" w:before="123" w:after="0"/>
        <w:ind w:left="100" w:right="1361" w:firstLine="0"/>
        <w:jc w:val="left"/>
        <w:rPr>
          <w:rFonts w:ascii="Calibri"/>
          <w:sz w:val="16"/>
        </w:rPr>
      </w:pPr>
      <w:r>
        <w:rPr>
          <w:rFonts w:ascii="Calibri"/>
          <w:color w:val="231F20"/>
          <w:sz w:val="16"/>
        </w:rPr>
        <w:t>What is </w:t>
      </w:r>
      <w:r>
        <w:rPr>
          <w:rFonts w:ascii="Calibri"/>
          <w:color w:val="231F20"/>
          <w:spacing w:val="-5"/>
          <w:sz w:val="16"/>
        </w:rPr>
        <w:t>the </w:t>
      </w:r>
      <w:r>
        <w:rPr>
          <w:rFonts w:ascii="Calibri"/>
          <w:color w:val="231F20"/>
          <w:sz w:val="16"/>
        </w:rPr>
        <w:t>relationship of benefits</w:t>
      </w:r>
      <w:r>
        <w:rPr>
          <w:rFonts w:ascii="Calibri"/>
          <w:color w:val="231F20"/>
          <w:spacing w:val="13"/>
          <w:sz w:val="16"/>
        </w:rPr>
        <w:t> </w:t>
      </w:r>
      <w:r>
        <w:rPr>
          <w:rFonts w:ascii="Calibri"/>
          <w:color w:val="231F20"/>
          <w:sz w:val="16"/>
        </w:rPr>
        <w:t>to</w:t>
      </w:r>
    </w:p>
    <w:p>
      <w:pPr>
        <w:spacing w:after="0" w:line="244" w:lineRule="auto"/>
        <w:jc w:val="left"/>
        <w:rPr>
          <w:rFonts w:ascii="Calibri"/>
          <w:sz w:val="16"/>
        </w:rPr>
        <w:sectPr>
          <w:type w:val="continuous"/>
          <w:pgSz w:w="10620" w:h="13140"/>
          <w:pgMar w:top="1120" w:bottom="280" w:left="680" w:right="660"/>
          <w:cols w:num="3" w:equalWidth="0">
            <w:col w:w="5571" w:space="174"/>
            <w:col w:w="742" w:space="414"/>
            <w:col w:w="2379"/>
          </w:cols>
        </w:sect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sz w:val="26"/>
        </w:rPr>
      </w:pPr>
    </w:p>
    <w:p>
      <w:pPr>
        <w:pStyle w:val="ListParagraph"/>
        <w:numPr>
          <w:ilvl w:val="1"/>
          <w:numId w:val="8"/>
        </w:numPr>
        <w:tabs>
          <w:tab w:pos="2055" w:val="left" w:leader="none"/>
        </w:tabs>
        <w:spacing w:line="244" w:lineRule="auto" w:before="1" w:after="0"/>
        <w:ind w:left="1926" w:right="0" w:firstLine="0"/>
        <w:jc w:val="left"/>
        <w:rPr>
          <w:rFonts w:ascii="Calibri"/>
          <w:sz w:val="16"/>
        </w:rPr>
      </w:pPr>
      <w:r>
        <w:rPr>
          <w:rFonts w:ascii="Calibri"/>
          <w:color w:val="231F20"/>
          <w:w w:val="105"/>
          <w:sz w:val="16"/>
        </w:rPr>
        <w:t>Which </w:t>
      </w:r>
      <w:r>
        <w:rPr>
          <w:rFonts w:ascii="Calibri"/>
          <w:color w:val="231F20"/>
          <w:sz w:val="16"/>
        </w:rPr>
        <w:t>health-care </w:t>
      </w:r>
      <w:r>
        <w:rPr>
          <w:rFonts w:ascii="Calibri"/>
          <w:color w:val="231F20"/>
          <w:w w:val="105"/>
          <w:sz w:val="16"/>
        </w:rPr>
        <w:t>costs</w:t>
      </w:r>
    </w:p>
    <w:p>
      <w:pPr>
        <w:spacing w:line="154" w:lineRule="exact" w:before="0"/>
        <w:ind w:left="1926" w:right="0" w:firstLine="0"/>
        <w:jc w:val="left"/>
        <w:rPr>
          <w:rFonts w:ascii="Calibri"/>
          <w:sz w:val="16"/>
        </w:rPr>
      </w:pPr>
      <w:r>
        <w:rPr>
          <w:rFonts w:ascii="Calibri"/>
          <w:color w:val="231F20"/>
          <w:w w:val="105"/>
          <w:sz w:val="16"/>
        </w:rPr>
        <w:t>are</w:t>
      </w:r>
    </w:p>
    <w:p>
      <w:pPr>
        <w:spacing w:line="125" w:lineRule="exact" w:before="0"/>
        <w:ind w:left="161" w:right="0" w:firstLine="0"/>
        <w:jc w:val="left"/>
        <w:rPr>
          <w:rFonts w:ascii="Calibri"/>
          <w:sz w:val="16"/>
        </w:rPr>
      </w:pPr>
      <w:r>
        <w:rPr/>
        <w:br w:type="column"/>
      </w:r>
      <w:r>
        <w:rPr>
          <w:rFonts w:ascii="Calibri"/>
          <w:color w:val="231F20"/>
          <w:w w:val="105"/>
          <w:sz w:val="16"/>
        </w:rPr>
        <w:t>care benefit</w:t>
      </w:r>
    </w:p>
    <w:p>
      <w:pPr>
        <w:spacing w:line="244" w:lineRule="auto" w:before="4"/>
        <w:ind w:left="161" w:right="0" w:firstLine="0"/>
        <w:jc w:val="left"/>
        <w:rPr>
          <w:rFonts w:ascii="Calibri"/>
          <w:sz w:val="16"/>
        </w:rPr>
      </w:pPr>
      <w:r>
        <w:rPr/>
        <w:pict>
          <v:group style="position:absolute;margin-left:131.149292pt;margin-top:48.496799pt;width:301.25pt;height:164.4pt;mso-position-horizontal-relative:page;mso-position-vertical-relative:paragraph;z-index:-253035520" coordorigin="2623,970" coordsize="6025,3288">
            <v:shape style="position:absolute;left:-6195;top:9510;width:5475;height:3268" coordorigin="-6194,9510" coordsize="5475,3268" path="m8637,2614l8636,2514,8632,2416,8625,2320,8615,2226,8603,2134,8588,2044,8571,1956,8552,1871,8530,1789,8507,1710,8481,1634,8453,1561,8423,1492,8392,1426,8359,1364,8324,1306,8287,1252,8249,1203,8210,1158,8169,1118,8127,1082,8084,1052,8040,1026,7995,1006,7948,992,7901,983,7854,980,7806,983,7759,992,7713,1006,7668,1026,7623,1052,7580,1082,7538,1118,7497,1158,7458,1203,7420,1252,7384,1306,7349,1364,7315,1426,7284,1492,7254,1561,7226,1634,7201,1710,7177,1789,7155,1871,7136,1956,7119,2044,7104,2134,7092,2226,7083,2320,7076,2416,7071,2514,7070,2614,7071,2713,7076,2811,7083,2908,7092,3002,7104,3094,7119,3184,7136,3272,7155,3356,7177,3439,7201,3518,7226,3594,7254,3667,7284,3736,7315,3802,7349,3864,7384,3921,7420,3975,7458,4025,7497,4070,7538,4110,7580,4146,7623,4176,7668,4201,7713,4221,7759,4236,7806,4245,7854,4248,7901,4245,7948,4236,7995,4221,8040,4201,8084,4176,8127,4146,8169,4110,8210,4070,8249,4025,8287,3975,8324,3921,8359,3864,8392,3802,8423,3736,8453,3667,8481,3594,8507,3518,8530,3439,8552,3356,8571,3272,8588,3184,8603,3094,8615,3002,8625,2908,8632,2811,8636,2713,8637,2614xm7152,1171l7108,1196,7065,1226,7024,1262,6983,1303,6945,1349,6908,1399,6872,1455,6838,1515,6806,1579,6777,1647,6749,1719,6723,1795,6700,1874,6679,1956,6660,2041,6644,2129,6631,2220,6621,2313,6613,2408,6608,2505,6607,2604,6608,2701,6613,2795,6620,2889,6630,2980,6643,3068,6658,3155,6676,3238,6696,3319,6718,3397,6743,3472,6769,3543,6798,3611,6829,3675,6861,3734,6895,3790,6931,3841,6968,3888,7007,3930,7047,3967,7089,3999,7131,4026m6624,1326l6578,1352,6535,1385,6492,1424,6452,1469,6413,1520,6376,1577,6342,1639,6310,1706,6280,1777,6252,1854,6228,1934,6206,2019,6187,2107,6172,2198,6159,2292,6150,2389,6144,2488,6143,2590,6144,2689,6150,2787,6158,2881,6170,2974,6185,3063,6203,3150,6224,3233,6248,3312,6274,3387,6303,3458,6334,3525,6367,3587,6402,3644,6439,3696,6478,3742,6519,3782,6561,3816,6605,3844m6092,1480l6048,1506,6005,1538,5965,1578,5926,1625,5889,1678,5855,1737,5823,1802,5794,1871,5767,1946,5744,2025,5723,2109,5706,2196,5693,2287,5683,2380,5677,2477,5675,2576,5677,2673,5682,2767,5692,2859,5705,2948,5721,3034,5741,3116,5763,3194,5789,3268,5817,3337,5847,3401,5880,3460,5916,3513,5953,3561,5992,3602,6033,3636,6076,3664m5573,1637l5530,1662,5489,1695,5450,1736,5414,1785,5379,1840,5348,1902,5319,1969,5294,2042,5272,2120,5253,2202,5238,2289,5227,2379,5220,2472,5218,2568,5221,2669,5228,2767,5240,2861,5257,2952,5277,3037,5301,3118,5329,3193,5361,3261,5395,3323,5433,3378,5472,3424,5515,3463,5559,3493m5122,1762l5080,1788,5040,1823,5003,1867,4968,1919,4936,1978,4907,2045,4882,2117,4861,2196,4844,2279,4831,2367,4824,2459,4821,2554,4824,2655,4833,2752,4847,2845,4866,2933,4890,3015,4918,3090,4950,3158,4986,3217,5025,3268,5066,3309,5111,3339m4750,1873l4707,1900,4667,1939,4630,1988,4596,2046,4567,2113,4541,2188,4521,2270,4506,2357,4497,2450,4493,2546,4497,2641,4506,2731,4520,2817,4539,2897,4563,2971,4592,3037,4624,3096,4660,3145,4698,3185,4740,3214m4444,1967l4399,1997,4358,2042,4320,2101,4288,2171,4262,2251,4243,2340,4231,2437,4226,2539,4230,2638,4242,2733,4261,2820,4286,2900,4317,2969,4352,3028,4392,3074,4436,3106m4166,2044l4122,2075,4083,2121,4048,2182,4020,2256,3999,2339,3985,2432,3981,2530,3985,2627,3998,2717,4019,2800,4046,2872,4079,2933,4117,2981,4159,3013m3952,2118l3909,2149,3871,2199,3839,2265,3815,2344,3800,2434,3795,2531,3800,2626,3814,2714,3838,2792,3868,2857,3904,2908,3946,2941m3767,2161l3723,2196,3685,2254,3656,2329,3637,2419,3631,2520,3637,2618,3655,2707,3683,2781,3719,2839,3762,2875m3594,2212l3548,2253,3511,2321,3487,2411,3478,2517,3486,2620,3510,2709,3545,2777,3589,2819m3448,2254l3408,2288,3377,2346,3356,2423,3349,2513,3356,2601,3376,2676,3406,2734,3444,2770m3332,2290l3299,2319,3272,2368,3255,2434,3248,2510,3254,2585,3271,2649,3297,2698,3329,2728m3235,2316l3206,2342,3183,2387,3168,2446,3163,2513,3168,2577,3182,2631,3204,2672,3232,2697e" filled="false" stroked="true" strokeweight=".996pt" strokecolor="#231f20">
              <v:path arrowok="t"/>
              <v:stroke dashstyle="solid"/>
            </v:shape>
            <v:shape style="position:absolute;left:2723;top:2334;width:437;height:345" type="#_x0000_t75" stroked="false">
              <v:imagedata r:id="rId9" o:title=""/>
            </v:shape>
            <v:shape style="position:absolute;left:2632;top:1001;width:5094;height:3223" coordorigin="2633,1001" coordsize="5094,3223" path="m7726,1001l2633,2494,7720,4224e" filled="false" stroked="true" strokeweight=".996pt" strokecolor="#231f20">
              <v:path arrowok="t"/>
              <v:stroke dashstyle="solid"/>
            </v:shape>
            <w10:wrap type="none"/>
          </v:group>
        </w:pict>
      </w:r>
      <w:r>
        <w:rPr>
          <w:rFonts w:ascii="Calibri"/>
          <w:color w:val="231F20"/>
          <w:w w:val="105"/>
          <w:sz w:val="16"/>
        </w:rPr>
        <w:t>designs, like managed care, or management procedures, </w:t>
      </w:r>
      <w:r>
        <w:rPr>
          <w:rFonts w:ascii="Calibri"/>
          <w:color w:val="231F20"/>
          <w:spacing w:val="-5"/>
          <w:w w:val="105"/>
          <w:sz w:val="16"/>
        </w:rPr>
        <w:t>such </w:t>
      </w:r>
      <w:r>
        <w:rPr>
          <w:rFonts w:ascii="Calibri"/>
          <w:color w:val="231F20"/>
          <w:w w:val="105"/>
          <w:sz w:val="16"/>
        </w:rPr>
        <w:t>as utilization review, will provide the greatest</w:t>
      </w:r>
      <w:r>
        <w:rPr>
          <w:rFonts w:ascii="Calibri"/>
          <w:color w:val="231F20"/>
          <w:spacing w:val="-6"/>
          <w:w w:val="105"/>
          <w:sz w:val="16"/>
        </w:rPr>
        <w:t> </w:t>
      </w:r>
      <w:r>
        <w:rPr>
          <w:rFonts w:ascii="Calibri"/>
          <w:color w:val="231F20"/>
          <w:w w:val="105"/>
          <w:sz w:val="16"/>
        </w:rPr>
        <w:t>return</w:t>
      </w:r>
    </w:p>
    <w:p>
      <w:pPr>
        <w:spacing w:line="112" w:lineRule="exact" w:before="0"/>
        <w:ind w:left="390" w:right="0" w:firstLine="0"/>
        <w:jc w:val="left"/>
        <w:rPr>
          <w:rFonts w:ascii="Calibri"/>
          <w:sz w:val="16"/>
        </w:rPr>
      </w:pPr>
      <w:r>
        <w:rPr/>
        <w:br w:type="column"/>
      </w:r>
      <w:r>
        <w:rPr>
          <w:rFonts w:ascii="Calibri"/>
          <w:color w:val="231F20"/>
          <w:w w:val="105"/>
          <w:sz w:val="16"/>
        </w:rPr>
        <w:t>5. How do</w:t>
      </w:r>
    </w:p>
    <w:p>
      <w:pPr>
        <w:spacing w:line="244" w:lineRule="auto" w:before="4"/>
        <w:ind w:left="390" w:right="-8" w:firstLine="0"/>
        <w:jc w:val="left"/>
        <w:rPr>
          <w:rFonts w:ascii="Calibri" w:hAnsi="Calibri"/>
          <w:sz w:val="16"/>
        </w:rPr>
      </w:pPr>
      <w:r>
        <w:rPr>
          <w:rFonts w:ascii="Calibri" w:hAnsi="Calibri"/>
          <w:color w:val="231F20"/>
          <w:sz w:val="16"/>
        </w:rPr>
        <w:t>workers’ compensation and short-/long- term disability programs</w:t>
      </w:r>
    </w:p>
    <w:p>
      <w:pPr>
        <w:spacing w:line="244" w:lineRule="auto" w:before="0"/>
        <w:ind w:left="390" w:right="0" w:firstLine="0"/>
        <w:jc w:val="left"/>
        <w:rPr>
          <w:rFonts w:ascii="Calibri"/>
          <w:sz w:val="16"/>
        </w:rPr>
      </w:pPr>
      <w:r>
        <w:rPr>
          <w:rFonts w:ascii="Calibri"/>
          <w:color w:val="231F20"/>
          <w:w w:val="105"/>
          <w:sz w:val="16"/>
        </w:rPr>
        <w:t>a"ect health benefit costs?</w:t>
      </w:r>
    </w:p>
    <w:p>
      <w:pPr>
        <w:spacing w:line="244" w:lineRule="auto" w:before="3"/>
        <w:ind w:left="241" w:right="0" w:firstLine="0"/>
        <w:jc w:val="left"/>
        <w:rPr>
          <w:rFonts w:ascii="Calibri"/>
          <w:sz w:val="16"/>
        </w:rPr>
      </w:pPr>
      <w:r>
        <w:rPr/>
        <w:br w:type="column"/>
      </w:r>
      <w:r>
        <w:rPr>
          <w:rFonts w:ascii="Calibri"/>
          <w:color w:val="231F20"/>
          <w:sz w:val="16"/>
        </w:rPr>
        <w:t>welfare, and retirement plans form an integrated benefit program?</w:t>
      </w:r>
    </w:p>
    <w:p>
      <w:pPr>
        <w:spacing w:line="159" w:lineRule="exact" w:before="0"/>
        <w:ind w:left="199" w:right="0" w:firstLine="0"/>
        <w:jc w:val="left"/>
        <w:rPr>
          <w:rFonts w:ascii="Calibri"/>
          <w:sz w:val="16"/>
        </w:rPr>
      </w:pPr>
      <w:r>
        <w:rPr/>
        <w:br w:type="column"/>
      </w:r>
      <w:r>
        <w:rPr>
          <w:rFonts w:ascii="Calibri"/>
          <w:color w:val="231F20"/>
          <w:w w:val="105"/>
          <w:sz w:val="16"/>
        </w:rPr>
        <w:t>compensation</w:t>
      </w:r>
    </w:p>
    <w:p>
      <w:pPr>
        <w:spacing w:line="244" w:lineRule="auto" w:before="4"/>
        <w:ind w:left="199" w:right="1562" w:firstLine="0"/>
        <w:jc w:val="left"/>
        <w:rPr>
          <w:rFonts w:ascii="Calibri"/>
          <w:sz w:val="16"/>
        </w:rPr>
      </w:pPr>
      <w:r>
        <w:rPr>
          <w:rFonts w:ascii="Calibri"/>
          <w:color w:val="231F20"/>
          <w:w w:val="105"/>
          <w:sz w:val="16"/>
        </w:rPr>
        <w:t>and other human resource </w:t>
      </w:r>
      <w:r>
        <w:rPr>
          <w:rFonts w:ascii="Calibri"/>
          <w:color w:val="231F20"/>
          <w:sz w:val="16"/>
        </w:rPr>
        <w:t>programs?</w:t>
      </w:r>
    </w:p>
    <w:p>
      <w:pPr>
        <w:spacing w:after="0" w:line="244" w:lineRule="auto"/>
        <w:jc w:val="left"/>
        <w:rPr>
          <w:rFonts w:ascii="Calibri"/>
          <w:sz w:val="16"/>
        </w:rPr>
        <w:sectPr>
          <w:type w:val="continuous"/>
          <w:pgSz w:w="10620" w:h="13140"/>
          <w:pgMar w:top="1120" w:bottom="280" w:left="680" w:right="660"/>
          <w:cols w:num="5" w:equalWidth="0">
            <w:col w:w="2689" w:space="40"/>
            <w:col w:w="1332" w:space="39"/>
            <w:col w:w="1464" w:space="40"/>
            <w:col w:w="1159" w:space="39"/>
            <w:col w:w="2478"/>
          </w:cols>
        </w:sectPr>
      </w:pPr>
    </w:p>
    <w:p>
      <w:pPr>
        <w:pStyle w:val="BodyText"/>
        <w:spacing w:line="235" w:lineRule="auto"/>
        <w:ind w:left="341" w:right="175" w:hanging="1"/>
        <w:jc w:val="center"/>
        <w:rPr>
          <w:rFonts w:ascii="Calibri"/>
        </w:rPr>
      </w:pPr>
      <w:r>
        <w:rPr>
          <w:rFonts w:ascii="Calibri"/>
          <w:color w:val="231F20"/>
          <w:spacing w:val="-3"/>
          <w:w w:val="110"/>
        </w:rPr>
        <w:t>TACTICAL </w:t>
      </w:r>
      <w:r>
        <w:rPr>
          <w:rFonts w:ascii="Calibri"/>
          <w:color w:val="231F20"/>
          <w:w w:val="105"/>
        </w:rPr>
        <w:t>QUESTION:</w:t>
      </w:r>
    </w:p>
    <w:p>
      <w:pPr>
        <w:pStyle w:val="BodyText"/>
        <w:spacing w:line="235" w:lineRule="auto"/>
        <w:ind w:left="203" w:right="38" w:hanging="1"/>
        <w:jc w:val="center"/>
        <w:rPr>
          <w:rFonts w:ascii="Calibri"/>
        </w:rPr>
      </w:pPr>
      <w:r>
        <w:rPr>
          <w:rFonts w:ascii="Calibri"/>
          <w:color w:val="231F20"/>
          <w:w w:val="105"/>
        </w:rPr>
        <w:t>How should our health</w:t>
      </w:r>
      <w:r>
        <w:rPr>
          <w:rFonts w:ascii="Calibri"/>
          <w:color w:val="231F20"/>
          <w:spacing w:val="-33"/>
          <w:w w:val="105"/>
        </w:rPr>
        <w:t> </w:t>
      </w:r>
      <w:r>
        <w:rPr>
          <w:rFonts w:ascii="Calibri"/>
          <w:color w:val="231F20"/>
          <w:spacing w:val="-4"/>
          <w:w w:val="105"/>
        </w:rPr>
        <w:t>plan </w:t>
      </w:r>
      <w:r>
        <w:rPr>
          <w:rFonts w:ascii="Calibri"/>
          <w:color w:val="231F20"/>
          <w:w w:val="105"/>
        </w:rPr>
        <w:t>be</w:t>
      </w:r>
      <w:r>
        <w:rPr>
          <w:rFonts w:ascii="Calibri"/>
          <w:color w:val="231F20"/>
          <w:spacing w:val="8"/>
          <w:w w:val="105"/>
        </w:rPr>
        <w:t> </w:t>
      </w:r>
      <w:r>
        <w:rPr>
          <w:rFonts w:ascii="Calibri"/>
          <w:color w:val="231F20"/>
          <w:w w:val="105"/>
        </w:rPr>
        <w:t>changed</w:t>
      </w:r>
    </w:p>
    <w:p>
      <w:pPr>
        <w:spacing w:line="244" w:lineRule="auto" w:before="45"/>
        <w:ind w:left="203" w:right="-15" w:firstLine="0"/>
        <w:jc w:val="left"/>
        <w:rPr>
          <w:rFonts w:ascii="Calibri"/>
          <w:sz w:val="16"/>
        </w:rPr>
      </w:pPr>
      <w:r>
        <w:rPr/>
        <w:br w:type="column"/>
      </w:r>
      <w:r>
        <w:rPr>
          <w:rFonts w:ascii="Calibri"/>
          <w:color w:val="231F20"/>
          <w:w w:val="105"/>
          <w:sz w:val="16"/>
        </w:rPr>
        <w:t>increasing most rapidly?</w:t>
      </w:r>
    </w:p>
    <w:p>
      <w:pPr>
        <w:tabs>
          <w:tab w:pos="3775" w:val="left" w:leader="none"/>
        </w:tabs>
        <w:spacing w:line="236" w:lineRule="exact" w:before="0"/>
        <w:ind w:left="0" w:right="1623" w:firstLine="0"/>
        <w:jc w:val="right"/>
        <w:rPr>
          <w:rFonts w:ascii="Calibri"/>
          <w:sz w:val="20"/>
        </w:rPr>
      </w:pPr>
      <w:r>
        <w:rPr/>
        <w:br w:type="column"/>
      </w:r>
      <w:r>
        <w:rPr>
          <w:rFonts w:ascii="Calibri"/>
          <w:color w:val="231F20"/>
          <w:w w:val="105"/>
          <w:sz w:val="16"/>
        </w:rPr>
        <w:t>on</w:t>
      </w:r>
      <w:r>
        <w:rPr>
          <w:rFonts w:ascii="Calibri"/>
          <w:color w:val="231F20"/>
          <w:spacing w:val="-8"/>
          <w:w w:val="105"/>
          <w:sz w:val="16"/>
        </w:rPr>
        <w:t> </w:t>
      </w:r>
      <w:r>
        <w:rPr>
          <w:rFonts w:ascii="Calibri"/>
          <w:color w:val="231F20"/>
          <w:w w:val="105"/>
          <w:sz w:val="16"/>
        </w:rPr>
        <w:t>investment?</w:t>
        <w:tab/>
      </w:r>
      <w:r>
        <w:rPr>
          <w:rFonts w:ascii="Calibri"/>
          <w:color w:val="231F20"/>
          <w:spacing w:val="-2"/>
          <w:w w:val="105"/>
          <w:position w:val="-3"/>
          <w:sz w:val="20"/>
        </w:rPr>
        <w:t>STRATEGIC</w:t>
      </w:r>
    </w:p>
    <w:p>
      <w:pPr>
        <w:pStyle w:val="BodyText"/>
        <w:spacing w:line="239" w:lineRule="exact"/>
        <w:ind w:right="1621"/>
        <w:jc w:val="right"/>
        <w:rPr>
          <w:rFonts w:ascii="Calibri"/>
        </w:rPr>
      </w:pPr>
      <w:r>
        <w:rPr>
          <w:rFonts w:ascii="Calibri"/>
          <w:color w:val="231F20"/>
          <w:w w:val="105"/>
        </w:rPr>
        <w:t>QUESTION:</w:t>
      </w:r>
    </w:p>
    <w:p>
      <w:pPr>
        <w:pStyle w:val="BodyText"/>
        <w:spacing w:line="235" w:lineRule="auto" w:before="1"/>
        <w:ind w:left="4133" w:right="1777" w:firstLine="9"/>
        <w:jc w:val="both"/>
        <w:rPr>
          <w:rFonts w:ascii="Calibri"/>
        </w:rPr>
      </w:pPr>
      <w:r>
        <w:rPr>
          <w:rFonts w:ascii="Calibri"/>
          <w:color w:val="231F20"/>
          <w:w w:val="105"/>
        </w:rPr>
        <w:t>How do </w:t>
      </w:r>
      <w:r>
        <w:rPr>
          <w:rFonts w:ascii="Calibri"/>
          <w:color w:val="231F20"/>
        </w:rPr>
        <w:t>benefits </w:t>
      </w:r>
      <w:r>
        <w:rPr>
          <w:rFonts w:ascii="Calibri"/>
          <w:color w:val="231F20"/>
          <w:w w:val="105"/>
        </w:rPr>
        <w:t>support</w:t>
      </w:r>
    </w:p>
    <w:p>
      <w:pPr>
        <w:spacing w:after="0" w:line="235" w:lineRule="auto"/>
        <w:jc w:val="both"/>
        <w:rPr>
          <w:rFonts w:ascii="Calibri"/>
        </w:rPr>
        <w:sectPr>
          <w:type w:val="continuous"/>
          <w:pgSz w:w="10620" w:h="13140"/>
          <w:pgMar w:top="1120" w:bottom="280" w:left="680" w:right="660"/>
          <w:cols w:num="3" w:equalWidth="0">
            <w:col w:w="1512" w:space="211"/>
            <w:col w:w="901" w:space="62"/>
            <w:col w:w="6594"/>
          </w:cols>
        </w:sectPr>
      </w:pPr>
    </w:p>
    <w:p>
      <w:pPr>
        <w:pStyle w:val="BodyText"/>
        <w:spacing w:line="235" w:lineRule="auto"/>
        <w:ind w:left="74" w:right="12"/>
        <w:jc w:val="center"/>
        <w:rPr>
          <w:rFonts w:ascii="Calibri"/>
        </w:rPr>
      </w:pPr>
      <w:r>
        <w:rPr>
          <w:rFonts w:ascii="Calibri"/>
          <w:color w:val="231F20"/>
          <w:w w:val="105"/>
        </w:rPr>
        <w:t>to control employee health- care costs?</w:t>
      </w:r>
    </w:p>
    <w:p>
      <w:pPr>
        <w:pStyle w:val="ListParagraph"/>
        <w:numPr>
          <w:ilvl w:val="1"/>
          <w:numId w:val="8"/>
        </w:numPr>
        <w:tabs>
          <w:tab w:pos="267" w:val="left" w:leader="none"/>
        </w:tabs>
        <w:spacing w:line="244" w:lineRule="auto" w:before="124" w:after="0"/>
        <w:ind w:left="100" w:right="227" w:firstLine="0"/>
        <w:jc w:val="left"/>
        <w:rPr>
          <w:rFonts w:ascii="Calibri"/>
          <w:sz w:val="16"/>
        </w:rPr>
      </w:pPr>
      <w:r>
        <w:rPr>
          <w:rFonts w:ascii="Calibri"/>
          <w:color w:val="231F20"/>
          <w:w w:val="97"/>
          <w:sz w:val="16"/>
        </w:rPr>
        <w:br w:type="column"/>
      </w:r>
      <w:r>
        <w:rPr>
          <w:rFonts w:ascii="Calibri"/>
          <w:color w:val="231F20"/>
          <w:w w:val="105"/>
          <w:sz w:val="16"/>
        </w:rPr>
        <w:t>What programs, like</w:t>
      </w:r>
      <w:r>
        <w:rPr>
          <w:rFonts w:ascii="Calibri"/>
          <w:color w:val="231F20"/>
          <w:spacing w:val="-12"/>
          <w:w w:val="105"/>
          <w:sz w:val="16"/>
        </w:rPr>
        <w:t> </w:t>
      </w:r>
      <w:r>
        <w:rPr>
          <w:rFonts w:ascii="Calibri"/>
          <w:color w:val="231F20"/>
          <w:w w:val="105"/>
          <w:sz w:val="16"/>
        </w:rPr>
        <w:t>employee assistance programs, wellness,</w:t>
      </w:r>
      <w:r>
        <w:rPr>
          <w:rFonts w:ascii="Calibri"/>
          <w:color w:val="231F20"/>
          <w:spacing w:val="-2"/>
          <w:w w:val="105"/>
          <w:sz w:val="16"/>
        </w:rPr>
        <w:t> </w:t>
      </w:r>
      <w:r>
        <w:rPr>
          <w:rFonts w:ascii="Calibri"/>
          <w:color w:val="231F20"/>
          <w:w w:val="105"/>
          <w:sz w:val="16"/>
        </w:rPr>
        <w:t>and</w:t>
      </w:r>
    </w:p>
    <w:p>
      <w:pPr>
        <w:spacing w:line="244" w:lineRule="auto" w:before="0"/>
        <w:ind w:left="100" w:right="0" w:firstLine="0"/>
        <w:jc w:val="left"/>
        <w:rPr>
          <w:rFonts w:ascii="Calibri"/>
          <w:sz w:val="16"/>
        </w:rPr>
      </w:pPr>
      <w:r>
        <w:rPr>
          <w:rFonts w:ascii="Calibri"/>
          <w:color w:val="231F20"/>
          <w:sz w:val="16"/>
        </w:rPr>
        <w:t>communications, </w:t>
      </w:r>
      <w:r>
        <w:rPr>
          <w:rFonts w:ascii="Calibri"/>
          <w:color w:val="231F20"/>
          <w:w w:val="105"/>
          <w:sz w:val="16"/>
        </w:rPr>
        <w:t>can be used</w:t>
      </w:r>
    </w:p>
    <w:p>
      <w:pPr>
        <w:spacing w:line="244" w:lineRule="auto" w:before="0"/>
        <w:ind w:left="100" w:right="267" w:firstLine="0"/>
        <w:jc w:val="left"/>
        <w:rPr>
          <w:rFonts w:ascii="Calibri"/>
          <w:sz w:val="16"/>
        </w:rPr>
      </w:pPr>
      <w:r>
        <w:rPr>
          <w:rFonts w:ascii="Calibri"/>
          <w:color w:val="231F20"/>
          <w:sz w:val="16"/>
        </w:rPr>
        <w:t>to ensure cost-e"ective utilization?</w:t>
      </w:r>
    </w:p>
    <w:p>
      <w:pPr>
        <w:pStyle w:val="BodyText"/>
        <w:rPr>
          <w:rFonts w:ascii="Calibri"/>
          <w:sz w:val="18"/>
        </w:rPr>
      </w:pPr>
      <w:r>
        <w:rPr/>
        <w:br w:type="column"/>
      </w:r>
      <w:r>
        <w:rPr>
          <w:rFonts w:ascii="Calibri"/>
          <w:sz w:val="18"/>
        </w:rPr>
      </w:r>
    </w:p>
    <w:p>
      <w:pPr>
        <w:pStyle w:val="BodyText"/>
        <w:rPr>
          <w:rFonts w:ascii="Calibri"/>
          <w:sz w:val="18"/>
        </w:rPr>
      </w:pPr>
    </w:p>
    <w:p>
      <w:pPr>
        <w:pStyle w:val="BodyText"/>
        <w:spacing w:before="3"/>
        <w:rPr>
          <w:rFonts w:ascii="Calibri"/>
          <w:sz w:val="18"/>
        </w:rPr>
      </w:pPr>
    </w:p>
    <w:p>
      <w:pPr>
        <w:spacing w:line="244" w:lineRule="auto" w:before="0"/>
        <w:ind w:left="100" w:right="285" w:firstLine="0"/>
        <w:jc w:val="left"/>
        <w:rPr>
          <w:rFonts w:ascii="Calibri"/>
          <w:sz w:val="16"/>
        </w:rPr>
      </w:pPr>
      <w:r>
        <w:rPr>
          <w:rFonts w:ascii="Calibri"/>
          <w:color w:val="231F20"/>
          <w:sz w:val="16"/>
        </w:rPr>
        <w:t>4. What is our</w:t>
      </w:r>
    </w:p>
    <w:p>
      <w:pPr>
        <w:spacing w:line="244" w:lineRule="auto" w:before="0"/>
        <w:ind w:left="100" w:right="0" w:firstLine="0"/>
        <w:jc w:val="left"/>
        <w:rPr>
          <w:rFonts w:ascii="Calibri"/>
          <w:sz w:val="16"/>
        </w:rPr>
      </w:pPr>
      <w:r>
        <w:rPr>
          <w:rFonts w:ascii="Calibri"/>
          <w:color w:val="231F20"/>
          <w:w w:val="95"/>
          <w:sz w:val="16"/>
        </w:rPr>
        <w:t>commitment </w:t>
      </w:r>
      <w:r>
        <w:rPr>
          <w:rFonts w:ascii="Calibri"/>
          <w:color w:val="231F20"/>
          <w:sz w:val="16"/>
        </w:rPr>
        <w:t>to retiree health</w:t>
      </w:r>
    </w:p>
    <w:p>
      <w:pPr>
        <w:spacing w:before="0"/>
        <w:ind w:left="100" w:right="0" w:firstLine="0"/>
        <w:jc w:val="left"/>
        <w:rPr>
          <w:rFonts w:ascii="Calibri"/>
          <w:sz w:val="16"/>
        </w:rPr>
      </w:pPr>
      <w:r>
        <w:rPr>
          <w:rFonts w:ascii="Calibri"/>
          <w:color w:val="231F20"/>
          <w:w w:val="105"/>
          <w:sz w:val="16"/>
        </w:rPr>
        <w:t>care?</w:t>
      </w:r>
    </w:p>
    <w:p>
      <w:pPr>
        <w:pStyle w:val="BodyText"/>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8"/>
        <w:rPr>
          <w:rFonts w:ascii="Calibri"/>
          <w:sz w:val="18"/>
        </w:rPr>
      </w:pPr>
    </w:p>
    <w:p>
      <w:pPr>
        <w:spacing w:line="244" w:lineRule="auto" w:before="1"/>
        <w:ind w:left="100" w:right="121" w:firstLine="0"/>
        <w:jc w:val="left"/>
        <w:rPr>
          <w:rFonts w:ascii="Calibri"/>
          <w:sz w:val="16"/>
        </w:rPr>
      </w:pPr>
      <w:r>
        <w:rPr>
          <w:rFonts w:ascii="Calibri"/>
          <w:color w:val="231F20"/>
          <w:sz w:val="16"/>
        </w:rPr>
        <w:t>6. What  is our</w:t>
      </w:r>
      <w:r>
        <w:rPr>
          <w:rFonts w:ascii="Calibri"/>
          <w:color w:val="231F20"/>
          <w:spacing w:val="3"/>
          <w:sz w:val="16"/>
        </w:rPr>
        <w:t> </w:t>
      </w:r>
      <w:r>
        <w:rPr>
          <w:rFonts w:ascii="Calibri"/>
          <w:color w:val="231F20"/>
          <w:sz w:val="16"/>
        </w:rPr>
        <w:t>corporate</w:t>
      </w:r>
    </w:p>
    <w:p>
      <w:pPr>
        <w:spacing w:line="244" w:lineRule="auto" w:before="0"/>
        <w:ind w:left="100" w:right="38" w:firstLine="0"/>
        <w:jc w:val="left"/>
        <w:rPr>
          <w:rFonts w:ascii="Calibri"/>
          <w:sz w:val="16"/>
        </w:rPr>
      </w:pPr>
      <w:r>
        <w:rPr>
          <w:rFonts w:ascii="Calibri"/>
          <w:color w:val="231F20"/>
          <w:sz w:val="16"/>
        </w:rPr>
        <w:t>approach to all health-related benefits?</w:t>
      </w:r>
    </w:p>
    <w:p>
      <w:pPr>
        <w:pStyle w:val="BodyText"/>
        <w:spacing w:line="235" w:lineRule="auto"/>
        <w:ind w:left="320" w:right="1706"/>
        <w:jc w:val="center"/>
        <w:rPr>
          <w:rFonts w:ascii="Calibri"/>
        </w:rPr>
      </w:pPr>
      <w:r>
        <w:rPr/>
        <w:br w:type="column"/>
      </w:r>
      <w:r>
        <w:rPr>
          <w:rFonts w:ascii="Calibri"/>
          <w:color w:val="231F20"/>
          <w:w w:val="105"/>
        </w:rPr>
        <w:t>the </w:t>
      </w:r>
      <w:r>
        <w:rPr>
          <w:rFonts w:ascii="Calibri"/>
          <w:color w:val="231F20"/>
        </w:rPr>
        <w:t>corporate </w:t>
      </w:r>
      <w:r>
        <w:rPr>
          <w:rFonts w:ascii="Calibri"/>
          <w:color w:val="231F20"/>
          <w:w w:val="105"/>
        </w:rPr>
        <w:t>business mission?</w:t>
      </w:r>
    </w:p>
    <w:p>
      <w:pPr>
        <w:pStyle w:val="BodyText"/>
        <w:rPr>
          <w:rFonts w:ascii="Calibri"/>
          <w:sz w:val="22"/>
        </w:rPr>
      </w:pPr>
    </w:p>
    <w:p>
      <w:pPr>
        <w:pStyle w:val="BodyText"/>
        <w:spacing w:before="6"/>
        <w:rPr>
          <w:rFonts w:ascii="Calibri"/>
          <w:sz w:val="23"/>
        </w:rPr>
      </w:pPr>
    </w:p>
    <w:p>
      <w:pPr>
        <w:spacing w:line="244" w:lineRule="auto" w:before="0"/>
        <w:ind w:left="100" w:right="1853" w:firstLine="0"/>
        <w:jc w:val="left"/>
        <w:rPr>
          <w:rFonts w:ascii="Calibri"/>
          <w:sz w:val="16"/>
        </w:rPr>
      </w:pPr>
      <w:r>
        <w:rPr>
          <w:rFonts w:ascii="Calibri"/>
          <w:color w:val="231F20"/>
          <w:w w:val="105"/>
          <w:sz w:val="16"/>
        </w:rPr>
        <w:t>8. What is our mission regarding employee benefits?</w:t>
      </w:r>
    </w:p>
    <w:p>
      <w:pPr>
        <w:spacing w:after="0" w:line="244" w:lineRule="auto"/>
        <w:jc w:val="left"/>
        <w:rPr>
          <w:rFonts w:ascii="Calibri"/>
          <w:sz w:val="16"/>
        </w:rPr>
        <w:sectPr>
          <w:type w:val="continuous"/>
          <w:pgSz w:w="10620" w:h="13140"/>
          <w:pgMar w:top="1120" w:bottom="280" w:left="680" w:right="660"/>
          <w:cols w:num="5" w:equalWidth="0">
            <w:col w:w="1615" w:space="723"/>
            <w:col w:w="1280" w:space="280"/>
            <w:col w:w="979" w:space="237"/>
            <w:col w:w="1147" w:space="168"/>
            <w:col w:w="2851"/>
          </w:cols>
        </w:sectPr>
      </w:pPr>
    </w:p>
    <w:p>
      <w:pPr>
        <w:pStyle w:val="BodyText"/>
        <w:rPr>
          <w:rFonts w:ascii="Calibri"/>
        </w:rPr>
      </w:pPr>
    </w:p>
    <w:p>
      <w:pPr>
        <w:pStyle w:val="BodyText"/>
        <w:spacing w:before="3"/>
        <w:rPr>
          <w:rFonts w:ascii="Calibri"/>
          <w:sz w:val="16"/>
        </w:rPr>
      </w:pPr>
    </w:p>
    <w:p>
      <w:pPr>
        <w:pStyle w:val="BodyText"/>
        <w:spacing w:line="244" w:lineRule="auto" w:before="95"/>
        <w:ind w:left="1540" w:right="776"/>
        <w:jc w:val="both"/>
      </w:pPr>
      <w:r>
        <w:rPr>
          <w:color w:val="231F20"/>
        </w:rPr>
        <w:t>manufacturing </w:t>
      </w:r>
      <w:r>
        <w:rPr>
          <w:color w:val="231F20"/>
          <w:spacing w:val="-3"/>
        </w:rPr>
        <w:t>company. </w:t>
      </w:r>
      <w:r>
        <w:rPr>
          <w:color w:val="231F20"/>
        </w:rPr>
        <w:t>Company </w:t>
      </w:r>
      <w:r>
        <w:rPr>
          <w:color w:val="231F20"/>
          <w:spacing w:val="-8"/>
        </w:rPr>
        <w:t>A’s </w:t>
      </w:r>
      <w:r>
        <w:rPr>
          <w:color w:val="231F20"/>
        </w:rPr>
        <w:t>HR staff conducted exit interviews to iden- tify possible causes of turnover. Most exit interviews revealed significant dissatis- faction with wage freezes, steep rises in employee contributions for health-care coverage, and the termination of dental benefits. Company management had instituted these changes in response to inflated </w:t>
      </w:r>
      <w:r>
        <w:rPr>
          <w:color w:val="231F20"/>
          <w:spacing w:val="-3"/>
        </w:rPr>
        <w:t>raw </w:t>
      </w:r>
      <w:r>
        <w:rPr>
          <w:color w:val="231F20"/>
        </w:rPr>
        <w:t>material costs. Its goal was  to maintain profits while keeping the prices for company products constant. Intense economic pressures necessitated cuts, and these cuts made it difficult </w:t>
      </w:r>
      <w:r>
        <w:rPr>
          <w:color w:val="231F20"/>
          <w:spacing w:val="-5"/>
        </w:rPr>
        <w:t>for </w:t>
      </w:r>
      <w:r>
        <w:rPr>
          <w:color w:val="231F20"/>
        </w:rPr>
        <w:t>the</w:t>
      </w:r>
      <w:r>
        <w:rPr>
          <w:color w:val="231F20"/>
          <w:spacing w:val="23"/>
        </w:rPr>
        <w:t> </w:t>
      </w:r>
      <w:r>
        <w:rPr>
          <w:color w:val="231F20"/>
        </w:rPr>
        <w:t>company</w:t>
      </w:r>
      <w:r>
        <w:rPr>
          <w:color w:val="231F20"/>
          <w:spacing w:val="24"/>
        </w:rPr>
        <w:t> </w:t>
      </w:r>
      <w:r>
        <w:rPr>
          <w:color w:val="231F20"/>
        </w:rPr>
        <w:t>to</w:t>
      </w:r>
      <w:r>
        <w:rPr>
          <w:color w:val="231F20"/>
          <w:spacing w:val="24"/>
        </w:rPr>
        <w:t> </w:t>
      </w:r>
      <w:r>
        <w:rPr>
          <w:color w:val="231F20"/>
        </w:rPr>
        <w:t>reduce</w:t>
      </w:r>
      <w:r>
        <w:rPr>
          <w:color w:val="231F20"/>
          <w:spacing w:val="24"/>
        </w:rPr>
        <w:t> </w:t>
      </w:r>
      <w:r>
        <w:rPr>
          <w:color w:val="231F20"/>
        </w:rPr>
        <w:t>turnover.</w:t>
      </w:r>
    </w:p>
    <w:p>
      <w:pPr>
        <w:pStyle w:val="BodyText"/>
        <w:spacing w:before="8"/>
        <w:rPr>
          <w:sz w:val="24"/>
        </w:rPr>
      </w:pPr>
    </w:p>
    <w:p>
      <w:pPr>
        <w:pStyle w:val="Heading1"/>
      </w:pPr>
      <w:r>
        <w:rPr>
          <w:color w:val="231F20"/>
          <w:w w:val="115"/>
        </w:rPr>
        <w:t>INFORMATION USED IN STRATEGIC BENEFIT PLANNING</w:t>
      </w:r>
    </w:p>
    <w:p>
      <w:pPr>
        <w:pStyle w:val="BodyText"/>
        <w:spacing w:line="244" w:lineRule="auto" w:before="215"/>
        <w:ind w:left="1540" w:right="774"/>
        <w:jc w:val="both"/>
      </w:pPr>
      <w:r>
        <w:rPr>
          <w:color w:val="231F20"/>
        </w:rPr>
        <w:t>Companies</w:t>
      </w:r>
      <w:r>
        <w:rPr>
          <w:color w:val="231F20"/>
          <w:spacing w:val="-7"/>
        </w:rPr>
        <w:t> </w:t>
      </w:r>
      <w:r>
        <w:rPr>
          <w:color w:val="231F20"/>
        </w:rPr>
        <w:t>review</w:t>
      </w:r>
      <w:r>
        <w:rPr>
          <w:color w:val="231F20"/>
          <w:spacing w:val="-6"/>
        </w:rPr>
        <w:t> </w:t>
      </w:r>
      <w:r>
        <w:rPr>
          <w:color w:val="231F20"/>
        </w:rPr>
        <w:t>and</w:t>
      </w:r>
      <w:r>
        <w:rPr>
          <w:color w:val="231F20"/>
          <w:spacing w:val="-6"/>
        </w:rPr>
        <w:t> </w:t>
      </w:r>
      <w:r>
        <w:rPr>
          <w:color w:val="231F20"/>
        </w:rPr>
        <w:t>interpret</w:t>
      </w:r>
      <w:r>
        <w:rPr>
          <w:color w:val="231F20"/>
          <w:spacing w:val="-6"/>
        </w:rPr>
        <w:t> </w:t>
      </w:r>
      <w:r>
        <w:rPr>
          <w:color w:val="231F20"/>
        </w:rPr>
        <w:t>several</w:t>
      </w:r>
      <w:r>
        <w:rPr>
          <w:color w:val="231F20"/>
          <w:spacing w:val="-7"/>
        </w:rPr>
        <w:t> </w:t>
      </w:r>
      <w:r>
        <w:rPr>
          <w:color w:val="231F20"/>
        </w:rPr>
        <w:t>types</w:t>
      </w:r>
      <w:r>
        <w:rPr>
          <w:color w:val="231F20"/>
          <w:spacing w:val="-6"/>
        </w:rPr>
        <w:t> </w:t>
      </w:r>
      <w:r>
        <w:rPr>
          <w:color w:val="231F20"/>
        </w:rPr>
        <w:t>of</w:t>
      </w:r>
      <w:r>
        <w:rPr>
          <w:color w:val="231F20"/>
          <w:spacing w:val="-6"/>
        </w:rPr>
        <w:t> </w:t>
      </w:r>
      <w:r>
        <w:rPr>
          <w:color w:val="231F20"/>
        </w:rPr>
        <w:t>information</w:t>
      </w:r>
      <w:r>
        <w:rPr>
          <w:color w:val="231F20"/>
          <w:spacing w:val="-6"/>
        </w:rPr>
        <w:t> </w:t>
      </w:r>
      <w:r>
        <w:rPr>
          <w:color w:val="231F20"/>
        </w:rPr>
        <w:t>for</w:t>
      </w:r>
      <w:r>
        <w:rPr>
          <w:color w:val="231F20"/>
          <w:spacing w:val="-7"/>
        </w:rPr>
        <w:t> </w:t>
      </w:r>
      <w:r>
        <w:rPr>
          <w:color w:val="231F20"/>
        </w:rPr>
        <w:t>strategic</w:t>
      </w:r>
      <w:r>
        <w:rPr>
          <w:color w:val="231F20"/>
          <w:spacing w:val="-6"/>
        </w:rPr>
        <w:t> </w:t>
      </w:r>
      <w:r>
        <w:rPr>
          <w:color w:val="231F20"/>
        </w:rPr>
        <w:t>benefits planning. This process permits business professionals to understand their</w:t>
      </w:r>
      <w:r>
        <w:rPr>
          <w:color w:val="231F20"/>
          <w:spacing w:val="-23"/>
        </w:rPr>
        <w:t> </w:t>
      </w:r>
      <w:r>
        <w:rPr>
          <w:color w:val="231F20"/>
        </w:rPr>
        <w:t>compa- </w:t>
      </w:r>
      <w:r>
        <w:rPr>
          <w:color w:val="231F20"/>
          <w:spacing w:val="-3"/>
        </w:rPr>
        <w:t>ny’s </w:t>
      </w:r>
      <w:r>
        <w:rPr>
          <w:color w:val="231F20"/>
        </w:rPr>
        <w:t>standing in the market. For example, companies with strong potential</w:t>
      </w:r>
      <w:r>
        <w:rPr>
          <w:color w:val="231F20"/>
          <w:spacing w:val="-18"/>
        </w:rPr>
        <w:t> </w:t>
      </w:r>
      <w:r>
        <w:rPr>
          <w:color w:val="231F20"/>
        </w:rPr>
        <w:t>to</w:t>
      </w:r>
    </w:p>
    <w:p>
      <w:pPr>
        <w:spacing w:after="0" w:line="244" w:lineRule="auto"/>
        <w:jc w:val="both"/>
        <w:sectPr>
          <w:type w:val="continuous"/>
          <w:pgSz w:w="10620" w:h="13140"/>
          <w:pgMar w:top="1120" w:bottom="280" w:left="680" w:right="660"/>
        </w:sectPr>
      </w:pPr>
    </w:p>
    <w:p>
      <w:pPr>
        <w:spacing w:before="74"/>
        <w:ind w:left="6067" w:right="0" w:firstLine="0"/>
        <w:jc w:val="left"/>
        <w:rPr>
          <w:rFonts w:ascii="Calibri"/>
          <w:b/>
          <w:sz w:val="16"/>
        </w:rPr>
      </w:pPr>
      <w:bookmarkStart w:name="External Environment" w:id="15"/>
      <w:bookmarkEnd w:id="15"/>
      <w:r>
        <w:rPr/>
      </w:r>
      <w:r>
        <w:rPr>
          <w:rFonts w:ascii="Calibri"/>
          <w:color w:val="231F20"/>
          <w:sz w:val="16"/>
        </w:rPr>
        <w:t>Chapter 1 </w:t>
      </w:r>
      <w:r>
        <w:rPr>
          <w:rFonts w:ascii="Book Antiqua"/>
          <w:i/>
          <w:color w:val="231F20"/>
          <w:sz w:val="16"/>
        </w:rPr>
        <w:t>Introducing Employee Benefits </w:t>
      </w:r>
      <w:r>
        <w:rPr>
          <w:rFonts w:ascii="Calibri"/>
          <w:b/>
          <w:color w:val="231F20"/>
          <w:sz w:val="16"/>
        </w:rPr>
        <w:t>21</w:t>
      </w:r>
    </w:p>
    <w:p>
      <w:pPr>
        <w:pStyle w:val="BodyText"/>
        <w:rPr>
          <w:rFonts w:ascii="Calibri"/>
          <w:b/>
          <w:sz w:val="18"/>
        </w:rPr>
      </w:pPr>
    </w:p>
    <w:p>
      <w:pPr>
        <w:pStyle w:val="BodyText"/>
        <w:spacing w:line="244" w:lineRule="auto" w:before="137"/>
        <w:ind w:left="2200" w:right="113"/>
        <w:jc w:val="both"/>
      </w:pPr>
      <w:r>
        <w:rPr>
          <w:color w:val="231F20"/>
        </w:rPr>
        <w:t>increase sales levels tend to be in better standing than companies with weak potential to maintain or increase sales. Companies in strong standing should be able</w:t>
      </w:r>
      <w:r>
        <w:rPr>
          <w:color w:val="231F20"/>
          <w:spacing w:val="-6"/>
        </w:rPr>
        <w:t> </w:t>
      </w:r>
      <w:r>
        <w:rPr>
          <w:color w:val="231F20"/>
        </w:rPr>
        <w:t>to</w:t>
      </w:r>
      <w:r>
        <w:rPr>
          <w:color w:val="231F20"/>
          <w:spacing w:val="-5"/>
        </w:rPr>
        <w:t> </w:t>
      </w:r>
      <w:r>
        <w:rPr>
          <w:color w:val="231F20"/>
        </w:rPr>
        <w:t>devote</w:t>
      </w:r>
      <w:r>
        <w:rPr>
          <w:color w:val="231F20"/>
          <w:spacing w:val="-5"/>
        </w:rPr>
        <w:t> </w:t>
      </w:r>
      <w:r>
        <w:rPr>
          <w:color w:val="231F20"/>
        </w:rPr>
        <w:t>more</w:t>
      </w:r>
      <w:r>
        <w:rPr>
          <w:color w:val="231F20"/>
          <w:spacing w:val="-5"/>
        </w:rPr>
        <w:t> </w:t>
      </w:r>
      <w:r>
        <w:rPr>
          <w:color w:val="231F20"/>
        </w:rPr>
        <w:t>financial</w:t>
      </w:r>
      <w:r>
        <w:rPr>
          <w:color w:val="231F20"/>
          <w:spacing w:val="-5"/>
        </w:rPr>
        <w:t> </w:t>
      </w:r>
      <w:r>
        <w:rPr>
          <w:color w:val="231F20"/>
        </w:rPr>
        <w:t>resources</w:t>
      </w:r>
      <w:r>
        <w:rPr>
          <w:color w:val="231F20"/>
          <w:spacing w:val="-6"/>
        </w:rPr>
        <w:t> </w:t>
      </w:r>
      <w:r>
        <w:rPr>
          <w:color w:val="231F20"/>
        </w:rPr>
        <w:t>to</w:t>
      </w:r>
      <w:r>
        <w:rPr>
          <w:color w:val="231F20"/>
          <w:spacing w:val="-5"/>
        </w:rPr>
        <w:t> </w:t>
      </w:r>
      <w:r>
        <w:rPr>
          <w:color w:val="231F20"/>
        </w:rPr>
        <w:t>fund</w:t>
      </w:r>
      <w:r>
        <w:rPr>
          <w:color w:val="231F20"/>
          <w:spacing w:val="-5"/>
        </w:rPr>
        <w:t> </w:t>
      </w:r>
      <w:r>
        <w:rPr>
          <w:color w:val="231F20"/>
        </w:rPr>
        <w:t>benefits</w:t>
      </w:r>
      <w:r>
        <w:rPr>
          <w:color w:val="231F20"/>
          <w:spacing w:val="-5"/>
        </w:rPr>
        <w:t> </w:t>
      </w:r>
      <w:r>
        <w:rPr>
          <w:color w:val="231F20"/>
        </w:rPr>
        <w:t>programs</w:t>
      </w:r>
      <w:r>
        <w:rPr>
          <w:color w:val="231F20"/>
          <w:spacing w:val="-5"/>
        </w:rPr>
        <w:t> </w:t>
      </w:r>
      <w:r>
        <w:rPr>
          <w:color w:val="231F20"/>
        </w:rPr>
        <w:t>than</w:t>
      </w:r>
      <w:r>
        <w:rPr>
          <w:color w:val="231F20"/>
          <w:spacing w:val="-6"/>
        </w:rPr>
        <w:t> </w:t>
      </w:r>
      <w:r>
        <w:rPr>
          <w:color w:val="231F20"/>
        </w:rPr>
        <w:t>companies in weak standing. </w:t>
      </w:r>
      <w:r>
        <w:rPr>
          <w:color w:val="231F20"/>
          <w:spacing w:val="-7"/>
        </w:rPr>
        <w:t>Two </w:t>
      </w:r>
      <w:r>
        <w:rPr>
          <w:color w:val="231F20"/>
        </w:rPr>
        <w:t>information sources include the external market environ- ment</w:t>
      </w:r>
      <w:r>
        <w:rPr>
          <w:color w:val="231F20"/>
          <w:spacing w:val="24"/>
        </w:rPr>
        <w:t> </w:t>
      </w:r>
      <w:r>
        <w:rPr>
          <w:color w:val="231F20"/>
        </w:rPr>
        <w:t>and</w:t>
      </w:r>
      <w:r>
        <w:rPr>
          <w:color w:val="231F20"/>
          <w:spacing w:val="24"/>
        </w:rPr>
        <w:t> </w:t>
      </w:r>
      <w:r>
        <w:rPr>
          <w:color w:val="231F20"/>
        </w:rPr>
        <w:t>the</w:t>
      </w:r>
      <w:r>
        <w:rPr>
          <w:color w:val="231F20"/>
          <w:spacing w:val="24"/>
        </w:rPr>
        <w:t> </w:t>
      </w:r>
      <w:r>
        <w:rPr>
          <w:color w:val="231F20"/>
        </w:rPr>
        <w:t>internal</w:t>
      </w:r>
      <w:r>
        <w:rPr>
          <w:color w:val="231F20"/>
          <w:spacing w:val="24"/>
        </w:rPr>
        <w:t> </w:t>
      </w:r>
      <w:r>
        <w:rPr>
          <w:color w:val="231F20"/>
        </w:rPr>
        <w:t>company</w:t>
      </w:r>
      <w:r>
        <w:rPr>
          <w:color w:val="231F20"/>
          <w:spacing w:val="24"/>
        </w:rPr>
        <w:t> </w:t>
      </w:r>
      <w:r>
        <w:rPr>
          <w:color w:val="231F20"/>
        </w:rPr>
        <w:t>environment.</w:t>
      </w:r>
    </w:p>
    <w:p>
      <w:pPr>
        <w:pStyle w:val="Heading2"/>
        <w:spacing w:before="126"/>
      </w:pPr>
      <w:r>
        <w:rPr>
          <w:color w:val="231F20"/>
          <w:w w:val="110"/>
        </w:rPr>
        <w:t>External Environment</w:t>
      </w:r>
    </w:p>
    <w:p>
      <w:pPr>
        <w:pStyle w:val="BodyText"/>
        <w:spacing w:before="26"/>
        <w:ind w:left="2200"/>
      </w:pPr>
      <w:r>
        <w:rPr>
          <w:color w:val="231F20"/>
        </w:rPr>
        <w:t>External environmental factors include:</w:t>
      </w:r>
    </w:p>
    <w:p>
      <w:pPr>
        <w:pStyle w:val="ListParagraph"/>
        <w:numPr>
          <w:ilvl w:val="0"/>
          <w:numId w:val="9"/>
        </w:numPr>
        <w:tabs>
          <w:tab w:pos="2440" w:val="left" w:leader="none"/>
        </w:tabs>
        <w:spacing w:line="240" w:lineRule="auto" w:before="125" w:after="0"/>
        <w:ind w:left="2440" w:right="0" w:hanging="240"/>
        <w:jc w:val="left"/>
        <w:rPr>
          <w:sz w:val="20"/>
        </w:rPr>
      </w:pPr>
      <w:r>
        <w:rPr>
          <w:color w:val="231F20"/>
          <w:sz w:val="20"/>
        </w:rPr>
        <w:t>Industry</w:t>
      </w:r>
      <w:r>
        <w:rPr>
          <w:color w:val="231F20"/>
          <w:spacing w:val="22"/>
          <w:sz w:val="20"/>
        </w:rPr>
        <w:t> </w:t>
      </w:r>
      <w:r>
        <w:rPr>
          <w:color w:val="231F20"/>
          <w:sz w:val="20"/>
        </w:rPr>
        <w:t>prospects,</w:t>
      </w:r>
      <w:r>
        <w:rPr>
          <w:color w:val="231F20"/>
          <w:spacing w:val="23"/>
          <w:sz w:val="20"/>
        </w:rPr>
        <w:t> </w:t>
      </w:r>
      <w:r>
        <w:rPr>
          <w:color w:val="231F20"/>
          <w:sz w:val="20"/>
        </w:rPr>
        <w:t>economic</w:t>
      </w:r>
      <w:r>
        <w:rPr>
          <w:color w:val="231F20"/>
          <w:spacing w:val="22"/>
          <w:sz w:val="20"/>
        </w:rPr>
        <w:t> </w:t>
      </w:r>
      <w:r>
        <w:rPr>
          <w:color w:val="231F20"/>
          <w:sz w:val="20"/>
        </w:rPr>
        <w:t>conditions,</w:t>
      </w:r>
      <w:r>
        <w:rPr>
          <w:color w:val="231F20"/>
          <w:spacing w:val="23"/>
          <w:sz w:val="20"/>
        </w:rPr>
        <w:t> </w:t>
      </w:r>
      <w:r>
        <w:rPr>
          <w:color w:val="231F20"/>
          <w:sz w:val="20"/>
        </w:rPr>
        <w:t>and</w:t>
      </w:r>
      <w:r>
        <w:rPr>
          <w:color w:val="231F20"/>
          <w:spacing w:val="23"/>
          <w:sz w:val="20"/>
        </w:rPr>
        <w:t> </w:t>
      </w:r>
      <w:r>
        <w:rPr>
          <w:color w:val="231F20"/>
          <w:sz w:val="20"/>
        </w:rPr>
        <w:t>forecasts</w:t>
      </w:r>
    </w:p>
    <w:p>
      <w:pPr>
        <w:pStyle w:val="ListParagraph"/>
        <w:numPr>
          <w:ilvl w:val="0"/>
          <w:numId w:val="9"/>
        </w:numPr>
        <w:tabs>
          <w:tab w:pos="2440" w:val="left" w:leader="none"/>
        </w:tabs>
        <w:spacing w:line="240" w:lineRule="auto" w:before="46" w:after="0"/>
        <w:ind w:left="2440" w:right="0" w:hanging="240"/>
        <w:jc w:val="left"/>
        <w:rPr>
          <w:sz w:val="20"/>
        </w:rPr>
      </w:pPr>
      <w:r>
        <w:rPr>
          <w:color w:val="231F20"/>
          <w:spacing w:val="-3"/>
          <w:sz w:val="20"/>
        </w:rPr>
        <w:t>Employer </w:t>
      </w:r>
      <w:r>
        <w:rPr>
          <w:color w:val="231F20"/>
          <w:sz w:val="20"/>
        </w:rPr>
        <w:t>costs for compensation and</w:t>
      </w:r>
      <w:r>
        <w:rPr>
          <w:color w:val="231F20"/>
          <w:spacing w:val="21"/>
          <w:sz w:val="20"/>
        </w:rPr>
        <w:t> </w:t>
      </w:r>
      <w:r>
        <w:rPr>
          <w:color w:val="231F20"/>
          <w:sz w:val="20"/>
        </w:rPr>
        <w:t>benefits</w:t>
      </w:r>
    </w:p>
    <w:p>
      <w:pPr>
        <w:pStyle w:val="ListParagraph"/>
        <w:numPr>
          <w:ilvl w:val="0"/>
          <w:numId w:val="9"/>
        </w:numPr>
        <w:tabs>
          <w:tab w:pos="2440" w:val="left" w:leader="none"/>
        </w:tabs>
        <w:spacing w:line="240" w:lineRule="auto" w:before="45" w:after="0"/>
        <w:ind w:left="2440" w:right="0" w:hanging="240"/>
        <w:jc w:val="left"/>
        <w:rPr>
          <w:sz w:val="20"/>
        </w:rPr>
      </w:pPr>
      <w:r>
        <w:rPr>
          <w:color w:val="231F20"/>
          <w:sz w:val="20"/>
        </w:rPr>
        <w:t>Government regulation of </w:t>
      </w:r>
      <w:r>
        <w:rPr>
          <w:color w:val="231F20"/>
          <w:spacing w:val="-3"/>
          <w:sz w:val="20"/>
        </w:rPr>
        <w:t>employee</w:t>
      </w:r>
      <w:r>
        <w:rPr>
          <w:color w:val="231F20"/>
          <w:spacing w:val="4"/>
          <w:sz w:val="20"/>
        </w:rPr>
        <w:t> </w:t>
      </w:r>
      <w:r>
        <w:rPr>
          <w:color w:val="231F20"/>
          <w:sz w:val="20"/>
        </w:rPr>
        <w:t>benefits</w:t>
      </w:r>
    </w:p>
    <w:p>
      <w:pPr>
        <w:pStyle w:val="ListParagraph"/>
        <w:numPr>
          <w:ilvl w:val="0"/>
          <w:numId w:val="9"/>
        </w:numPr>
        <w:tabs>
          <w:tab w:pos="2440" w:val="left" w:leader="none"/>
        </w:tabs>
        <w:spacing w:line="240" w:lineRule="auto" w:before="46" w:after="0"/>
        <w:ind w:left="2440" w:right="0" w:hanging="240"/>
        <w:jc w:val="left"/>
        <w:rPr>
          <w:sz w:val="20"/>
        </w:rPr>
      </w:pPr>
      <w:r>
        <w:rPr>
          <w:color w:val="231F20"/>
          <w:sz w:val="20"/>
        </w:rPr>
        <w:t>Changing</w:t>
      </w:r>
      <w:r>
        <w:rPr>
          <w:color w:val="231F20"/>
          <w:spacing w:val="24"/>
          <w:sz w:val="20"/>
        </w:rPr>
        <w:t> </w:t>
      </w:r>
      <w:r>
        <w:rPr>
          <w:color w:val="231F20"/>
          <w:sz w:val="20"/>
        </w:rPr>
        <w:t>demographics</w:t>
      </w:r>
      <w:r>
        <w:rPr>
          <w:color w:val="231F20"/>
          <w:spacing w:val="24"/>
          <w:sz w:val="20"/>
        </w:rPr>
        <w:t> </w:t>
      </w:r>
      <w:r>
        <w:rPr>
          <w:color w:val="231F20"/>
          <w:sz w:val="20"/>
        </w:rPr>
        <w:t>of</w:t>
      </w:r>
      <w:r>
        <w:rPr>
          <w:color w:val="231F20"/>
          <w:spacing w:val="24"/>
          <w:sz w:val="20"/>
        </w:rPr>
        <w:t> </w:t>
      </w:r>
      <w:r>
        <w:rPr>
          <w:color w:val="231F20"/>
          <w:sz w:val="20"/>
        </w:rPr>
        <w:t>the</w:t>
      </w:r>
      <w:r>
        <w:rPr>
          <w:color w:val="231F20"/>
          <w:spacing w:val="25"/>
          <w:sz w:val="20"/>
        </w:rPr>
        <w:t> </w:t>
      </w:r>
      <w:r>
        <w:rPr>
          <w:color w:val="231F20"/>
          <w:sz w:val="20"/>
        </w:rPr>
        <w:t>labor</w:t>
      </w:r>
      <w:r>
        <w:rPr>
          <w:color w:val="231F20"/>
          <w:spacing w:val="24"/>
          <w:sz w:val="20"/>
        </w:rPr>
        <w:t> </w:t>
      </w:r>
      <w:r>
        <w:rPr>
          <w:color w:val="231F20"/>
          <w:sz w:val="20"/>
        </w:rPr>
        <w:t>force</w:t>
      </w:r>
    </w:p>
    <w:p>
      <w:pPr>
        <w:pStyle w:val="BodyText"/>
        <w:spacing w:before="3"/>
        <w:rPr>
          <w:sz w:val="23"/>
        </w:rPr>
      </w:pPr>
    </w:p>
    <w:p>
      <w:pPr>
        <w:pStyle w:val="Heading3"/>
        <w:ind w:left="2200"/>
        <w:jc w:val="left"/>
        <w:rPr>
          <w:i/>
        </w:rPr>
      </w:pPr>
      <w:r>
        <w:rPr>
          <w:i/>
          <w:color w:val="231F20"/>
        </w:rPr>
        <w:t>Industry Prospects, Economic Conditions, and Forecasts</w:t>
      </w:r>
    </w:p>
    <w:p>
      <w:pPr>
        <w:pStyle w:val="BodyText"/>
        <w:spacing w:line="244" w:lineRule="auto" w:before="28"/>
        <w:ind w:left="2200" w:right="112"/>
        <w:jc w:val="both"/>
      </w:pPr>
      <w:r>
        <w:rPr>
          <w:color w:val="231F20"/>
        </w:rPr>
        <w:t>The first two factors, industry prospects and current and anticipated economic conditions, set the backdrop for establishing strategic benefits plans. Industry prospects and economic forecasts set the backdrop for strategic benefits planning because these factors are indicators of the future of companies. Forecasts indicat- ing growth possibly call for strengthening discretionary benefits offerings and levels</w:t>
      </w:r>
      <w:r>
        <w:rPr>
          <w:color w:val="231F20"/>
          <w:spacing w:val="-15"/>
        </w:rPr>
        <w:t> </w:t>
      </w:r>
      <w:r>
        <w:rPr>
          <w:color w:val="231F20"/>
        </w:rPr>
        <w:t>to</w:t>
      </w:r>
      <w:r>
        <w:rPr>
          <w:color w:val="231F20"/>
          <w:spacing w:val="-15"/>
        </w:rPr>
        <w:t> </w:t>
      </w:r>
      <w:r>
        <w:rPr>
          <w:color w:val="231F20"/>
        </w:rPr>
        <w:t>help</w:t>
      </w:r>
      <w:r>
        <w:rPr>
          <w:color w:val="231F20"/>
          <w:spacing w:val="-15"/>
        </w:rPr>
        <w:t> </w:t>
      </w:r>
      <w:r>
        <w:rPr>
          <w:color w:val="231F20"/>
        </w:rPr>
        <w:t>recruit</w:t>
      </w:r>
      <w:r>
        <w:rPr>
          <w:color w:val="231F20"/>
          <w:spacing w:val="-15"/>
        </w:rPr>
        <w:t> </w:t>
      </w:r>
      <w:r>
        <w:rPr>
          <w:color w:val="231F20"/>
        </w:rPr>
        <w:t>and</w:t>
      </w:r>
      <w:r>
        <w:rPr>
          <w:color w:val="231F20"/>
          <w:spacing w:val="-15"/>
        </w:rPr>
        <w:t> </w:t>
      </w:r>
      <w:r>
        <w:rPr>
          <w:color w:val="231F20"/>
        </w:rPr>
        <w:t>retain</w:t>
      </w:r>
      <w:r>
        <w:rPr>
          <w:color w:val="231F20"/>
          <w:spacing w:val="-15"/>
        </w:rPr>
        <w:t> </w:t>
      </w:r>
      <w:r>
        <w:rPr>
          <w:color w:val="231F20"/>
        </w:rPr>
        <w:t>the</w:t>
      </w:r>
      <w:r>
        <w:rPr>
          <w:color w:val="231F20"/>
          <w:spacing w:val="-15"/>
        </w:rPr>
        <w:t> </w:t>
      </w:r>
      <w:r>
        <w:rPr>
          <w:color w:val="231F20"/>
        </w:rPr>
        <w:t>most-qualified</w:t>
      </w:r>
      <w:r>
        <w:rPr>
          <w:color w:val="231F20"/>
          <w:spacing w:val="-15"/>
        </w:rPr>
        <w:t> </w:t>
      </w:r>
      <w:r>
        <w:rPr>
          <w:color w:val="231F20"/>
        </w:rPr>
        <w:t>employees.</w:t>
      </w:r>
      <w:r>
        <w:rPr>
          <w:color w:val="231F20"/>
          <w:spacing w:val="-15"/>
        </w:rPr>
        <w:t> </w:t>
      </w:r>
      <w:r>
        <w:rPr>
          <w:color w:val="231F20"/>
        </w:rPr>
        <w:t>Pessimistic</w:t>
      </w:r>
      <w:r>
        <w:rPr>
          <w:color w:val="231F20"/>
          <w:spacing w:val="-15"/>
        </w:rPr>
        <w:t> </w:t>
      </w:r>
      <w:r>
        <w:rPr>
          <w:color w:val="231F20"/>
        </w:rPr>
        <w:t>forecasts emphasize</w:t>
      </w:r>
      <w:r>
        <w:rPr>
          <w:color w:val="231F20"/>
          <w:spacing w:val="-6"/>
        </w:rPr>
        <w:t> </w:t>
      </w:r>
      <w:r>
        <w:rPr>
          <w:color w:val="231F20"/>
        </w:rPr>
        <w:t>the</w:t>
      </w:r>
      <w:r>
        <w:rPr>
          <w:color w:val="231F20"/>
          <w:spacing w:val="-6"/>
        </w:rPr>
        <w:t> </w:t>
      </w:r>
      <w:r>
        <w:rPr>
          <w:color w:val="231F20"/>
        </w:rPr>
        <w:t>need</w:t>
      </w:r>
      <w:r>
        <w:rPr>
          <w:color w:val="231F20"/>
          <w:spacing w:val="-5"/>
        </w:rPr>
        <w:t> </w:t>
      </w:r>
      <w:r>
        <w:rPr>
          <w:color w:val="231F20"/>
        </w:rPr>
        <w:t>to</w:t>
      </w:r>
      <w:r>
        <w:rPr>
          <w:color w:val="231F20"/>
          <w:spacing w:val="-6"/>
        </w:rPr>
        <w:t> </w:t>
      </w:r>
      <w:r>
        <w:rPr>
          <w:color w:val="231F20"/>
        </w:rPr>
        <w:t>save</w:t>
      </w:r>
      <w:r>
        <w:rPr>
          <w:color w:val="231F20"/>
          <w:spacing w:val="-6"/>
        </w:rPr>
        <w:t> </w:t>
      </w:r>
      <w:r>
        <w:rPr>
          <w:color w:val="231F20"/>
        </w:rPr>
        <w:t>costs</w:t>
      </w:r>
      <w:r>
        <w:rPr>
          <w:color w:val="231F20"/>
          <w:spacing w:val="-5"/>
        </w:rPr>
        <w:t> </w:t>
      </w:r>
      <w:r>
        <w:rPr>
          <w:color w:val="231F20"/>
        </w:rPr>
        <w:t>by</w:t>
      </w:r>
      <w:r>
        <w:rPr>
          <w:color w:val="231F20"/>
          <w:spacing w:val="-6"/>
        </w:rPr>
        <w:t> </w:t>
      </w:r>
      <w:r>
        <w:rPr>
          <w:color w:val="231F20"/>
        </w:rPr>
        <w:t>shifting</w:t>
      </w:r>
      <w:r>
        <w:rPr>
          <w:color w:val="231F20"/>
          <w:spacing w:val="-5"/>
        </w:rPr>
        <w:t> </w:t>
      </w:r>
      <w:r>
        <w:rPr>
          <w:color w:val="231F20"/>
        </w:rPr>
        <w:t>more</w:t>
      </w:r>
      <w:r>
        <w:rPr>
          <w:color w:val="231F20"/>
          <w:spacing w:val="-6"/>
        </w:rPr>
        <w:t> </w:t>
      </w:r>
      <w:r>
        <w:rPr>
          <w:color w:val="231F20"/>
        </w:rPr>
        <w:t>of</w:t>
      </w:r>
      <w:r>
        <w:rPr>
          <w:color w:val="231F20"/>
          <w:spacing w:val="-6"/>
        </w:rPr>
        <w:t> </w:t>
      </w:r>
      <w:r>
        <w:rPr>
          <w:color w:val="231F20"/>
        </w:rPr>
        <w:t>the</w:t>
      </w:r>
      <w:r>
        <w:rPr>
          <w:color w:val="231F20"/>
          <w:spacing w:val="-5"/>
        </w:rPr>
        <w:t> </w:t>
      </w:r>
      <w:r>
        <w:rPr>
          <w:color w:val="231F20"/>
        </w:rPr>
        <w:t>responsibility</w:t>
      </w:r>
      <w:r>
        <w:rPr>
          <w:color w:val="231F20"/>
          <w:spacing w:val="-6"/>
        </w:rPr>
        <w:t> </w:t>
      </w:r>
      <w:r>
        <w:rPr>
          <w:color w:val="231F20"/>
        </w:rPr>
        <w:t>on</w:t>
      </w:r>
      <w:r>
        <w:rPr>
          <w:color w:val="231F20"/>
          <w:spacing w:val="-6"/>
        </w:rPr>
        <w:t> </w:t>
      </w:r>
      <w:r>
        <w:rPr>
          <w:color w:val="231F20"/>
        </w:rPr>
        <w:t>employ- ees. For example, more and more companies require that employees share a greater percentage of the cost of health-care plans. Also, there has been a shift away from employer-sponsored defined benefit retirement plans to employer- sponsored defined contribution plans, which makes it easier for companies to predict their costs. Further, negative outlooks may lead companies to expand outplacement services (i.e., helping unwanted employees find jobs elsewhere) in anticipation</w:t>
      </w:r>
      <w:r>
        <w:rPr>
          <w:color w:val="231F20"/>
          <w:spacing w:val="-10"/>
        </w:rPr>
        <w:t> </w:t>
      </w:r>
      <w:r>
        <w:rPr>
          <w:color w:val="231F20"/>
        </w:rPr>
        <w:t>of</w:t>
      </w:r>
      <w:r>
        <w:rPr>
          <w:color w:val="231F20"/>
          <w:spacing w:val="-9"/>
        </w:rPr>
        <w:t> </w:t>
      </w:r>
      <w:r>
        <w:rPr>
          <w:color w:val="231F20"/>
        </w:rPr>
        <w:t>large-scale</w:t>
      </w:r>
      <w:r>
        <w:rPr>
          <w:color w:val="231F20"/>
          <w:spacing w:val="-9"/>
        </w:rPr>
        <w:t> </w:t>
      </w:r>
      <w:r>
        <w:rPr>
          <w:color w:val="231F20"/>
        </w:rPr>
        <w:t>layoffs.</w:t>
      </w:r>
      <w:r>
        <w:rPr>
          <w:color w:val="231F20"/>
          <w:spacing w:val="-9"/>
        </w:rPr>
        <w:t> </w:t>
      </w:r>
      <w:r>
        <w:rPr>
          <w:color w:val="231F20"/>
        </w:rPr>
        <w:t>Still,</w:t>
      </w:r>
      <w:r>
        <w:rPr>
          <w:color w:val="231F20"/>
          <w:spacing w:val="-10"/>
        </w:rPr>
        <w:t> </w:t>
      </w:r>
      <w:r>
        <w:rPr>
          <w:color w:val="231F20"/>
        </w:rPr>
        <w:t>employers</w:t>
      </w:r>
      <w:r>
        <w:rPr>
          <w:color w:val="231F20"/>
          <w:spacing w:val="-9"/>
        </w:rPr>
        <w:t> </w:t>
      </w:r>
      <w:r>
        <w:rPr>
          <w:color w:val="231F20"/>
        </w:rPr>
        <w:t>will</w:t>
      </w:r>
      <w:r>
        <w:rPr>
          <w:color w:val="231F20"/>
          <w:spacing w:val="-9"/>
        </w:rPr>
        <w:t> </w:t>
      </w:r>
      <w:r>
        <w:rPr>
          <w:color w:val="231F20"/>
        </w:rPr>
        <w:t>very</w:t>
      </w:r>
      <w:r>
        <w:rPr>
          <w:color w:val="231F20"/>
          <w:spacing w:val="-9"/>
        </w:rPr>
        <w:t> </w:t>
      </w:r>
      <w:r>
        <w:rPr>
          <w:color w:val="231F20"/>
        </w:rPr>
        <w:t>likely</w:t>
      </w:r>
      <w:r>
        <w:rPr>
          <w:color w:val="231F20"/>
          <w:spacing w:val="-9"/>
        </w:rPr>
        <w:t> </w:t>
      </w:r>
      <w:r>
        <w:rPr>
          <w:color w:val="231F20"/>
        </w:rPr>
        <w:t>continue</w:t>
      </w:r>
      <w:r>
        <w:rPr>
          <w:color w:val="231F20"/>
          <w:spacing w:val="-10"/>
        </w:rPr>
        <w:t> </w:t>
      </w:r>
      <w:r>
        <w:rPr>
          <w:color w:val="231F20"/>
        </w:rPr>
        <w:t>to</w:t>
      </w:r>
      <w:r>
        <w:rPr>
          <w:color w:val="231F20"/>
          <w:spacing w:val="-9"/>
        </w:rPr>
        <w:t> </w:t>
      </w:r>
      <w:r>
        <w:rPr>
          <w:color w:val="231F20"/>
        </w:rPr>
        <w:t>spon- sor employee benefits despite economic conditions for two reasons. First, </w:t>
      </w:r>
      <w:r>
        <w:rPr>
          <w:color w:val="231F20"/>
          <w:spacing w:val="2"/>
        </w:rPr>
        <w:t>the </w:t>
      </w:r>
      <w:r>
        <w:rPr>
          <w:color w:val="231F20"/>
        </w:rPr>
        <w:t>Internal Revenue Code and the Employee Retirement Income Security Act create tax advantages for companies that offer qualified benefits plans (see Chapter 3). Employers may exclude limited contributions to these plans from taxable annual income, leading to reduced tax payments to the federal government. Second, as we</w:t>
      </w:r>
      <w:r>
        <w:rPr>
          <w:color w:val="231F20"/>
          <w:spacing w:val="-7"/>
        </w:rPr>
        <w:t> </w:t>
      </w:r>
      <w:r>
        <w:rPr>
          <w:color w:val="231F20"/>
        </w:rPr>
        <w:t>discuss</w:t>
      </w:r>
      <w:r>
        <w:rPr>
          <w:color w:val="231F20"/>
          <w:spacing w:val="-7"/>
        </w:rPr>
        <w:t> </w:t>
      </w:r>
      <w:r>
        <w:rPr>
          <w:color w:val="231F20"/>
        </w:rPr>
        <w:t>in</w:t>
      </w:r>
      <w:r>
        <w:rPr>
          <w:color w:val="231F20"/>
          <w:spacing w:val="-7"/>
        </w:rPr>
        <w:t> </w:t>
      </w:r>
      <w:r>
        <w:rPr>
          <w:color w:val="231F20"/>
        </w:rPr>
        <w:t>Chapter</w:t>
      </w:r>
      <w:r>
        <w:rPr>
          <w:color w:val="231F20"/>
          <w:spacing w:val="-6"/>
        </w:rPr>
        <w:t> </w:t>
      </w:r>
      <w:r>
        <w:rPr>
          <w:color w:val="231F20"/>
        </w:rPr>
        <w:t>2,</w:t>
      </w:r>
      <w:r>
        <w:rPr>
          <w:color w:val="231F20"/>
          <w:spacing w:val="-7"/>
        </w:rPr>
        <w:t> </w:t>
      </w:r>
      <w:r>
        <w:rPr>
          <w:color w:val="231F20"/>
        </w:rPr>
        <w:t>generous</w:t>
      </w:r>
      <w:r>
        <w:rPr>
          <w:color w:val="231F20"/>
          <w:spacing w:val="-7"/>
        </w:rPr>
        <w:t> </w:t>
      </w:r>
      <w:r>
        <w:rPr>
          <w:color w:val="231F20"/>
        </w:rPr>
        <w:t>benefits</w:t>
      </w:r>
      <w:r>
        <w:rPr>
          <w:color w:val="231F20"/>
          <w:spacing w:val="-6"/>
        </w:rPr>
        <w:t> </w:t>
      </w:r>
      <w:r>
        <w:rPr>
          <w:color w:val="231F20"/>
        </w:rPr>
        <w:t>offerings</w:t>
      </w:r>
      <w:r>
        <w:rPr>
          <w:color w:val="231F20"/>
          <w:spacing w:val="-7"/>
        </w:rPr>
        <w:t> </w:t>
      </w:r>
      <w:r>
        <w:rPr>
          <w:color w:val="231F20"/>
        </w:rPr>
        <w:t>facilitate</w:t>
      </w:r>
      <w:r>
        <w:rPr>
          <w:color w:val="231F20"/>
          <w:spacing w:val="-7"/>
        </w:rPr>
        <w:t> </w:t>
      </w:r>
      <w:r>
        <w:rPr>
          <w:color w:val="231F20"/>
        </w:rPr>
        <w:t>a</w:t>
      </w:r>
      <w:r>
        <w:rPr>
          <w:color w:val="231F20"/>
          <w:spacing w:val="-6"/>
        </w:rPr>
        <w:t> </w:t>
      </w:r>
      <w:r>
        <w:rPr>
          <w:color w:val="231F20"/>
        </w:rPr>
        <w:t>company’s</w:t>
      </w:r>
      <w:r>
        <w:rPr>
          <w:color w:val="231F20"/>
          <w:spacing w:val="-7"/>
        </w:rPr>
        <w:t> </w:t>
      </w:r>
      <w:r>
        <w:rPr>
          <w:color w:val="231F20"/>
        </w:rPr>
        <w:t>attempt to attract and retain the best-qualified employees. Although employer-sponsored benefits</w:t>
      </w:r>
      <w:r>
        <w:rPr>
          <w:color w:val="231F20"/>
          <w:spacing w:val="-22"/>
        </w:rPr>
        <w:t> </w:t>
      </w:r>
      <w:r>
        <w:rPr>
          <w:color w:val="231F20"/>
        </w:rPr>
        <w:t>costs</w:t>
      </w:r>
      <w:r>
        <w:rPr>
          <w:color w:val="231F20"/>
          <w:spacing w:val="-22"/>
        </w:rPr>
        <w:t> </w:t>
      </w:r>
      <w:r>
        <w:rPr>
          <w:color w:val="231F20"/>
        </w:rPr>
        <w:t>are</w:t>
      </w:r>
      <w:r>
        <w:rPr>
          <w:color w:val="231F20"/>
          <w:spacing w:val="-21"/>
        </w:rPr>
        <w:t> </w:t>
      </w:r>
      <w:r>
        <w:rPr>
          <w:color w:val="231F20"/>
        </w:rPr>
        <w:t>significant,</w:t>
      </w:r>
      <w:r>
        <w:rPr>
          <w:color w:val="231F20"/>
          <w:spacing w:val="-22"/>
        </w:rPr>
        <w:t> </w:t>
      </w:r>
      <w:r>
        <w:rPr>
          <w:color w:val="231F20"/>
        </w:rPr>
        <w:t>well-qualified</w:t>
      </w:r>
      <w:r>
        <w:rPr>
          <w:color w:val="231F20"/>
          <w:spacing w:val="-22"/>
        </w:rPr>
        <w:t> </w:t>
      </w:r>
      <w:r>
        <w:rPr>
          <w:color w:val="231F20"/>
        </w:rPr>
        <w:t>workforces</w:t>
      </w:r>
      <w:r>
        <w:rPr>
          <w:color w:val="231F20"/>
          <w:spacing w:val="-21"/>
        </w:rPr>
        <w:t> </w:t>
      </w:r>
      <w:r>
        <w:rPr>
          <w:color w:val="231F20"/>
        </w:rPr>
        <w:t>presumably</w:t>
      </w:r>
      <w:r>
        <w:rPr>
          <w:color w:val="231F20"/>
          <w:spacing w:val="-22"/>
        </w:rPr>
        <w:t> </w:t>
      </w:r>
      <w:r>
        <w:rPr>
          <w:color w:val="231F20"/>
        </w:rPr>
        <w:t>create</w:t>
      </w:r>
      <w:r>
        <w:rPr>
          <w:color w:val="231F20"/>
          <w:spacing w:val="-22"/>
        </w:rPr>
        <w:t> </w:t>
      </w:r>
      <w:r>
        <w:rPr>
          <w:color w:val="231F20"/>
        </w:rPr>
        <w:t>lucrative advantages for companies, as evidenced by high-quality customer service, compe- tent </w:t>
      </w:r>
      <w:r>
        <w:rPr>
          <w:color w:val="231F20"/>
          <w:spacing w:val="2"/>
        </w:rPr>
        <w:t>business functions such </w:t>
      </w:r>
      <w:r>
        <w:rPr>
          <w:color w:val="231F20"/>
        </w:rPr>
        <w:t>as innovative </w:t>
      </w:r>
      <w:r>
        <w:rPr>
          <w:color w:val="231F20"/>
          <w:spacing w:val="2"/>
        </w:rPr>
        <w:t>marketing, </w:t>
      </w:r>
      <w:r>
        <w:rPr>
          <w:color w:val="231F20"/>
        </w:rPr>
        <w:t>and </w:t>
      </w:r>
      <w:r>
        <w:rPr>
          <w:color w:val="231F20"/>
          <w:spacing w:val="2"/>
        </w:rPr>
        <w:t>research </w:t>
      </w:r>
      <w:r>
        <w:rPr>
          <w:color w:val="231F20"/>
          <w:spacing w:val="3"/>
        </w:rPr>
        <w:t>and </w:t>
      </w:r>
      <w:r>
        <w:rPr>
          <w:color w:val="231F20"/>
        </w:rPr>
        <w:t>development.</w:t>
      </w:r>
    </w:p>
    <w:p>
      <w:pPr>
        <w:pStyle w:val="Heading3"/>
        <w:spacing w:before="169"/>
        <w:ind w:left="2200"/>
        <w:jc w:val="left"/>
        <w:rPr>
          <w:i/>
        </w:rPr>
      </w:pPr>
      <w:r>
        <w:rPr>
          <w:i/>
          <w:color w:val="231F20"/>
        </w:rPr>
        <w:t>Employer Costs for Compensation and Benefits</w:t>
      </w:r>
    </w:p>
    <w:p>
      <w:pPr>
        <w:pStyle w:val="BodyText"/>
        <w:spacing w:line="244" w:lineRule="auto" w:before="28"/>
        <w:ind w:left="2200" w:right="118"/>
        <w:jc w:val="both"/>
      </w:pPr>
      <w:r>
        <w:rPr>
          <w:color w:val="231F20"/>
        </w:rPr>
        <w:t>The U.S. Bureau of Labor Statistics (BLS) regularly publishes current information about</w:t>
      </w:r>
      <w:r>
        <w:rPr>
          <w:color w:val="231F20"/>
          <w:spacing w:val="-10"/>
        </w:rPr>
        <w:t> </w:t>
      </w:r>
      <w:r>
        <w:rPr>
          <w:color w:val="231F20"/>
        </w:rPr>
        <w:t>employer</w:t>
      </w:r>
      <w:r>
        <w:rPr>
          <w:color w:val="231F20"/>
          <w:spacing w:val="-9"/>
        </w:rPr>
        <w:t> </w:t>
      </w:r>
      <w:r>
        <w:rPr>
          <w:color w:val="231F20"/>
        </w:rPr>
        <w:t>costs</w:t>
      </w:r>
      <w:r>
        <w:rPr>
          <w:color w:val="231F20"/>
          <w:spacing w:val="-9"/>
        </w:rPr>
        <w:t> </w:t>
      </w:r>
      <w:r>
        <w:rPr>
          <w:color w:val="231F20"/>
        </w:rPr>
        <w:t>for</w:t>
      </w:r>
      <w:r>
        <w:rPr>
          <w:color w:val="231F20"/>
          <w:spacing w:val="-9"/>
        </w:rPr>
        <w:t> </w:t>
      </w:r>
      <w:r>
        <w:rPr>
          <w:color w:val="231F20"/>
        </w:rPr>
        <w:t>employee</w:t>
      </w:r>
      <w:r>
        <w:rPr>
          <w:color w:val="231F20"/>
          <w:spacing w:val="-9"/>
        </w:rPr>
        <w:t> </w:t>
      </w:r>
      <w:r>
        <w:rPr>
          <w:color w:val="231F20"/>
        </w:rPr>
        <w:t>compensation</w:t>
      </w:r>
      <w:r>
        <w:rPr>
          <w:color w:val="231F20"/>
          <w:spacing w:val="-10"/>
        </w:rPr>
        <w:t> </w:t>
      </w:r>
      <w:r>
        <w:rPr>
          <w:color w:val="231F20"/>
        </w:rPr>
        <w:t>and</w:t>
      </w:r>
      <w:r>
        <w:rPr>
          <w:color w:val="231F20"/>
          <w:spacing w:val="-9"/>
        </w:rPr>
        <w:t> </w:t>
      </w:r>
      <w:r>
        <w:rPr>
          <w:color w:val="231F20"/>
        </w:rPr>
        <w:t>benefits</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United</w:t>
      </w:r>
      <w:r>
        <w:rPr>
          <w:color w:val="231F20"/>
          <w:spacing w:val="-10"/>
        </w:rPr>
        <w:t> </w:t>
      </w:r>
      <w:r>
        <w:rPr>
          <w:color w:val="231F20"/>
        </w:rPr>
        <w:t>States (and</w:t>
      </w:r>
      <w:r>
        <w:rPr>
          <w:color w:val="231F20"/>
          <w:spacing w:val="19"/>
        </w:rPr>
        <w:t> </w:t>
      </w:r>
      <w:r>
        <w:rPr>
          <w:color w:val="231F20"/>
        </w:rPr>
        <w:t>changes</w:t>
      </w:r>
      <w:r>
        <w:rPr>
          <w:color w:val="231F20"/>
          <w:spacing w:val="19"/>
        </w:rPr>
        <w:t> </w:t>
      </w:r>
      <w:r>
        <w:rPr>
          <w:color w:val="231F20"/>
        </w:rPr>
        <w:t>in</w:t>
      </w:r>
      <w:r>
        <w:rPr>
          <w:color w:val="231F20"/>
          <w:spacing w:val="19"/>
        </w:rPr>
        <w:t> </w:t>
      </w:r>
      <w:r>
        <w:rPr>
          <w:color w:val="231F20"/>
        </w:rPr>
        <w:t>these</w:t>
      </w:r>
      <w:r>
        <w:rPr>
          <w:color w:val="231F20"/>
          <w:spacing w:val="19"/>
        </w:rPr>
        <w:t> </w:t>
      </w:r>
      <w:r>
        <w:rPr>
          <w:color w:val="231F20"/>
        </w:rPr>
        <w:t>costs</w:t>
      </w:r>
      <w:r>
        <w:rPr>
          <w:color w:val="231F20"/>
          <w:spacing w:val="20"/>
        </w:rPr>
        <w:t> </w:t>
      </w:r>
      <w:r>
        <w:rPr>
          <w:color w:val="231F20"/>
        </w:rPr>
        <w:t>over</w:t>
      </w:r>
      <w:r>
        <w:rPr>
          <w:color w:val="231F20"/>
          <w:spacing w:val="19"/>
        </w:rPr>
        <w:t> </w:t>
      </w:r>
      <w:r>
        <w:rPr>
          <w:color w:val="231F20"/>
        </w:rPr>
        <w:t>time)</w:t>
      </w:r>
      <w:r>
        <w:rPr>
          <w:color w:val="231F20"/>
          <w:spacing w:val="19"/>
        </w:rPr>
        <w:t> </w:t>
      </w:r>
      <w:r>
        <w:rPr>
          <w:color w:val="231F20"/>
        </w:rPr>
        <w:t>on</w:t>
      </w:r>
      <w:r>
        <w:rPr>
          <w:color w:val="231F20"/>
          <w:spacing w:val="19"/>
        </w:rPr>
        <w:t> </w:t>
      </w:r>
      <w:r>
        <w:rPr>
          <w:color w:val="231F20"/>
        </w:rPr>
        <w:t>its</w:t>
      </w:r>
      <w:r>
        <w:rPr>
          <w:color w:val="231F20"/>
          <w:spacing w:val="19"/>
        </w:rPr>
        <w:t> </w:t>
      </w:r>
      <w:r>
        <w:rPr>
          <w:color w:val="231F20"/>
          <w:spacing w:val="-4"/>
        </w:rPr>
        <w:t>Web</w:t>
      </w:r>
      <w:r>
        <w:rPr>
          <w:color w:val="231F20"/>
          <w:spacing w:val="20"/>
        </w:rPr>
        <w:t> </w:t>
      </w:r>
      <w:r>
        <w:rPr>
          <w:color w:val="231F20"/>
        </w:rPr>
        <w:t>site,</w:t>
      </w:r>
      <w:r>
        <w:rPr>
          <w:color w:val="231F20"/>
          <w:spacing w:val="19"/>
        </w:rPr>
        <w:t> </w:t>
      </w:r>
      <w:r>
        <w:rPr>
          <w:color w:val="231F20"/>
        </w:rPr>
        <w:t>at</w:t>
      </w:r>
      <w:r>
        <w:rPr>
          <w:color w:val="231F20"/>
          <w:spacing w:val="19"/>
        </w:rPr>
        <w:t> </w:t>
      </w:r>
      <w:hyperlink r:id="rId11">
        <w:r>
          <w:rPr>
            <w:color w:val="231F20"/>
            <w:spacing w:val="-3"/>
          </w:rPr>
          <w:t>www.bls.gov</w:t>
        </w:r>
      </w:hyperlink>
      <w:r>
        <w:rPr>
          <w:color w:val="231F20"/>
          <w:spacing w:val="-3"/>
        </w:rPr>
        <w:t>.</w:t>
      </w:r>
      <w:r>
        <w:rPr>
          <w:color w:val="231F20"/>
          <w:spacing w:val="19"/>
        </w:rPr>
        <w:t> </w:t>
      </w:r>
      <w:r>
        <w:rPr>
          <w:color w:val="231F20"/>
        </w:rPr>
        <w:t>Benefits</w:t>
      </w:r>
    </w:p>
    <w:p>
      <w:pPr>
        <w:spacing w:after="0" w:line="244" w:lineRule="auto"/>
        <w:jc w:val="both"/>
        <w:sectPr>
          <w:headerReference w:type="even" r:id="rId10"/>
          <w:pgSz w:w="10620" w:h="13140"/>
          <w:pgMar w:header="0" w:footer="0" w:top="620" w:bottom="280" w:left="680" w:right="660"/>
        </w:sectPr>
      </w:pPr>
    </w:p>
    <w:p>
      <w:pPr>
        <w:pStyle w:val="BodyText"/>
        <w:spacing w:before="2"/>
        <w:rPr>
          <w:sz w:val="22"/>
        </w:rPr>
      </w:pPr>
    </w:p>
    <w:p>
      <w:pPr>
        <w:pStyle w:val="BodyText"/>
        <w:spacing w:line="244" w:lineRule="auto" w:before="95"/>
        <w:ind w:left="1540" w:right="777"/>
        <w:jc w:val="both"/>
      </w:pPr>
      <w:r>
        <w:rPr>
          <w:color w:val="231F20"/>
        </w:rPr>
        <w:t>professionals may use these data to benchmark current benefits costs against reported averages or as a starting point for budget planning. The following is an excerpt from a BLS news release.</w:t>
      </w:r>
    </w:p>
    <w:p>
      <w:pPr>
        <w:spacing w:line="249" w:lineRule="auto" w:before="142"/>
        <w:ind w:left="1780" w:right="1158" w:firstLine="0"/>
        <w:jc w:val="both"/>
        <w:rPr>
          <w:sz w:val="18"/>
        </w:rPr>
      </w:pPr>
      <w:r>
        <w:rPr>
          <w:color w:val="231F20"/>
          <w:sz w:val="18"/>
        </w:rPr>
        <w:t>In the private sector, employer costs for employee compensation averaged $31.53 per hour worked in September 2015, the U.S. Bureau of Labor Statistics reported today. Wages and salaries averaged $21.98 per hour worked and accounted for</w:t>
      </w:r>
    </w:p>
    <w:p>
      <w:pPr>
        <w:spacing w:line="249" w:lineRule="auto" w:before="1"/>
        <w:ind w:left="1780" w:right="1245" w:firstLine="0"/>
        <w:jc w:val="both"/>
        <w:rPr>
          <w:sz w:val="18"/>
        </w:rPr>
      </w:pPr>
      <w:r>
        <w:rPr>
          <w:color w:val="231F20"/>
          <w:sz w:val="18"/>
        </w:rPr>
        <w:t>69.7 percent of these costs, while benefits averaged $9.55 and accounted for the remaining 30.3 percent.</w:t>
      </w:r>
      <w:r>
        <w:rPr>
          <w:color w:val="231F20"/>
          <w:sz w:val="18"/>
          <w:vertAlign w:val="superscript"/>
        </w:rPr>
        <w:t>20</w:t>
      </w:r>
    </w:p>
    <w:p>
      <w:pPr>
        <w:pStyle w:val="BodyText"/>
        <w:spacing w:line="244" w:lineRule="auto" w:before="142"/>
        <w:ind w:left="1540" w:right="777" w:firstLine="240"/>
        <w:jc w:val="both"/>
      </w:pPr>
      <w:r>
        <w:rPr>
          <w:color w:val="231F20"/>
        </w:rPr>
        <w:t>The</w:t>
      </w:r>
      <w:r>
        <w:rPr>
          <w:color w:val="231F20"/>
          <w:spacing w:val="-7"/>
        </w:rPr>
        <w:t> </w:t>
      </w:r>
      <w:r>
        <w:rPr>
          <w:color w:val="231F20"/>
        </w:rPr>
        <w:t>BLS</w:t>
      </w:r>
      <w:r>
        <w:rPr>
          <w:color w:val="231F20"/>
          <w:spacing w:val="-6"/>
        </w:rPr>
        <w:t> </w:t>
      </w:r>
      <w:r>
        <w:rPr>
          <w:color w:val="231F20"/>
        </w:rPr>
        <w:t>presents</w:t>
      </w:r>
      <w:r>
        <w:rPr>
          <w:color w:val="231F20"/>
          <w:spacing w:val="-7"/>
        </w:rPr>
        <w:t> </w:t>
      </w:r>
      <w:r>
        <w:rPr>
          <w:color w:val="231F20"/>
        </w:rPr>
        <w:t>data</w:t>
      </w:r>
      <w:r>
        <w:rPr>
          <w:color w:val="231F20"/>
          <w:spacing w:val="-6"/>
        </w:rPr>
        <w:t> </w:t>
      </w:r>
      <w:r>
        <w:rPr>
          <w:color w:val="231F20"/>
        </w:rPr>
        <w:t>for</w:t>
      </w:r>
      <w:r>
        <w:rPr>
          <w:color w:val="231F20"/>
          <w:spacing w:val="-7"/>
        </w:rPr>
        <w:t> </w:t>
      </w:r>
      <w:r>
        <w:rPr>
          <w:color w:val="231F20"/>
          <w:spacing w:val="-3"/>
        </w:rPr>
        <w:t>average</w:t>
      </w:r>
      <w:r>
        <w:rPr>
          <w:color w:val="231F20"/>
          <w:spacing w:val="-6"/>
        </w:rPr>
        <w:t> </w:t>
      </w:r>
      <w:r>
        <w:rPr>
          <w:color w:val="231F20"/>
        </w:rPr>
        <w:t>hourly</w:t>
      </w:r>
      <w:r>
        <w:rPr>
          <w:color w:val="231F20"/>
          <w:spacing w:val="-7"/>
        </w:rPr>
        <w:t> </w:t>
      </w:r>
      <w:r>
        <w:rPr>
          <w:color w:val="231F20"/>
          <w:spacing w:val="-3"/>
        </w:rPr>
        <w:t>pay</w:t>
      </w:r>
      <w:r>
        <w:rPr>
          <w:color w:val="231F20"/>
          <w:spacing w:val="-6"/>
        </w:rPr>
        <w:t> </w:t>
      </w:r>
      <w:r>
        <w:rPr>
          <w:color w:val="231F20"/>
        </w:rPr>
        <w:t>and</w:t>
      </w:r>
      <w:r>
        <w:rPr>
          <w:color w:val="231F20"/>
          <w:spacing w:val="-7"/>
        </w:rPr>
        <w:t> </w:t>
      </w:r>
      <w:r>
        <w:rPr>
          <w:color w:val="231F20"/>
        </w:rPr>
        <w:t>specific</w:t>
      </w:r>
      <w:r>
        <w:rPr>
          <w:color w:val="231F20"/>
          <w:spacing w:val="-6"/>
        </w:rPr>
        <w:t> </w:t>
      </w:r>
      <w:r>
        <w:rPr>
          <w:color w:val="231F20"/>
        </w:rPr>
        <w:t>benefits</w:t>
      </w:r>
      <w:r>
        <w:rPr>
          <w:color w:val="231F20"/>
          <w:spacing w:val="-7"/>
        </w:rPr>
        <w:t> </w:t>
      </w:r>
      <w:r>
        <w:rPr>
          <w:color w:val="231F20"/>
        </w:rPr>
        <w:t>for</w:t>
      </w:r>
      <w:r>
        <w:rPr>
          <w:color w:val="231F20"/>
          <w:spacing w:val="-6"/>
        </w:rPr>
        <w:t> </w:t>
      </w:r>
      <w:r>
        <w:rPr>
          <w:color w:val="231F20"/>
        </w:rPr>
        <w:t>the</w:t>
      </w:r>
      <w:r>
        <w:rPr>
          <w:color w:val="231F20"/>
          <w:spacing w:val="-6"/>
        </w:rPr>
        <w:t> </w:t>
      </w:r>
      <w:r>
        <w:rPr>
          <w:color w:val="231F20"/>
        </w:rPr>
        <w:t>entire civilian</w:t>
      </w:r>
      <w:r>
        <w:rPr>
          <w:color w:val="231F20"/>
          <w:spacing w:val="-5"/>
        </w:rPr>
        <w:t> </w:t>
      </w:r>
      <w:r>
        <w:rPr>
          <w:color w:val="231F20"/>
          <w:spacing w:val="-3"/>
        </w:rPr>
        <w:t>workforce,</w:t>
      </w:r>
      <w:r>
        <w:rPr>
          <w:color w:val="231F20"/>
          <w:spacing w:val="-4"/>
        </w:rPr>
        <w:t> </w:t>
      </w:r>
      <w:r>
        <w:rPr>
          <w:color w:val="231F20"/>
        </w:rPr>
        <w:t>private</w:t>
      </w:r>
      <w:r>
        <w:rPr>
          <w:color w:val="231F20"/>
          <w:spacing w:val="-4"/>
        </w:rPr>
        <w:t> </w:t>
      </w:r>
      <w:r>
        <w:rPr>
          <w:color w:val="231F20"/>
          <w:spacing w:val="-3"/>
        </w:rPr>
        <w:t>industry,</w:t>
      </w:r>
      <w:r>
        <w:rPr>
          <w:color w:val="231F20"/>
          <w:spacing w:val="-4"/>
        </w:rPr>
        <w:t> </w:t>
      </w:r>
      <w:r>
        <w:rPr>
          <w:color w:val="231F20"/>
        </w:rPr>
        <w:t>state</w:t>
      </w:r>
      <w:r>
        <w:rPr>
          <w:color w:val="231F20"/>
          <w:spacing w:val="-4"/>
        </w:rPr>
        <w:t> </w:t>
      </w:r>
      <w:r>
        <w:rPr>
          <w:color w:val="231F20"/>
        </w:rPr>
        <w:t>and</w:t>
      </w:r>
      <w:r>
        <w:rPr>
          <w:color w:val="231F20"/>
          <w:spacing w:val="-4"/>
        </w:rPr>
        <w:t> </w:t>
      </w:r>
      <w:r>
        <w:rPr>
          <w:color w:val="231F20"/>
        </w:rPr>
        <w:t>local</w:t>
      </w:r>
      <w:r>
        <w:rPr>
          <w:color w:val="231F20"/>
          <w:spacing w:val="-4"/>
        </w:rPr>
        <w:t> </w:t>
      </w:r>
      <w:r>
        <w:rPr>
          <w:color w:val="231F20"/>
        </w:rPr>
        <w:t>governments,</w:t>
      </w:r>
      <w:r>
        <w:rPr>
          <w:color w:val="231F20"/>
          <w:spacing w:val="-4"/>
        </w:rPr>
        <w:t> </w:t>
      </w:r>
      <w:r>
        <w:rPr>
          <w:color w:val="231F20"/>
        </w:rPr>
        <w:t>and</w:t>
      </w:r>
      <w:r>
        <w:rPr>
          <w:color w:val="231F20"/>
          <w:spacing w:val="-4"/>
        </w:rPr>
        <w:t> </w:t>
      </w:r>
      <w:r>
        <w:rPr>
          <w:color w:val="231F20"/>
        </w:rPr>
        <w:t>by</w:t>
      </w:r>
      <w:r>
        <w:rPr>
          <w:color w:val="231F20"/>
          <w:spacing w:val="-4"/>
        </w:rPr>
        <w:t> </w:t>
      </w:r>
      <w:r>
        <w:rPr>
          <w:color w:val="231F20"/>
        </w:rPr>
        <w:t>particular categories: </w:t>
      </w:r>
      <w:r>
        <w:rPr>
          <w:color w:val="231F20"/>
          <w:spacing w:val="-3"/>
        </w:rPr>
        <w:t>industry, </w:t>
      </w:r>
      <w:r>
        <w:rPr>
          <w:color w:val="231F20"/>
        </w:rPr>
        <w:t>occupational group, region, establishment size, and </w:t>
      </w:r>
      <w:r>
        <w:rPr>
          <w:color w:val="231F20"/>
          <w:spacing w:val="-5"/>
        </w:rPr>
        <w:t>worker </w:t>
      </w:r>
      <w:r>
        <w:rPr>
          <w:color w:val="231F20"/>
        </w:rPr>
        <w:t>characteristics, such as bargaining status and full- or part-time status. </w:t>
      </w:r>
      <w:r>
        <w:rPr>
          <w:color w:val="231F20"/>
          <w:spacing w:val="-3"/>
        </w:rPr>
        <w:t>Employer </w:t>
      </w:r>
      <w:r>
        <w:rPr>
          <w:color w:val="231F20"/>
        </w:rPr>
        <w:t>costs per hour </w:t>
      </w:r>
      <w:r>
        <w:rPr>
          <w:color w:val="231F20"/>
          <w:spacing w:val="-3"/>
        </w:rPr>
        <w:t>worked </w:t>
      </w:r>
      <w:r>
        <w:rPr>
          <w:color w:val="231F20"/>
        </w:rPr>
        <w:t>are available for five major occupational groups. </w:t>
      </w:r>
      <w:r>
        <w:rPr>
          <w:color w:val="231F20"/>
          <w:spacing w:val="-3"/>
        </w:rPr>
        <w:t>Employer </w:t>
      </w:r>
      <w:r>
        <w:rPr>
          <w:color w:val="231F20"/>
        </w:rPr>
        <w:t>compensation costs also vary by </w:t>
      </w:r>
      <w:r>
        <w:rPr>
          <w:color w:val="231F20"/>
          <w:spacing w:val="-3"/>
        </w:rPr>
        <w:t>industry,  </w:t>
      </w:r>
      <w:r>
        <w:rPr>
          <w:color w:val="231F20"/>
        </w:rPr>
        <w:t>region, and establishment size. </w:t>
      </w:r>
      <w:r>
        <w:rPr>
          <w:color w:val="231F20"/>
          <w:spacing w:val="11"/>
        </w:rPr>
        <w:t> </w:t>
      </w:r>
      <w:r>
        <w:rPr>
          <w:color w:val="231F20"/>
        </w:rPr>
        <w:t>Exhibit</w:t>
      </w:r>
    </w:p>
    <w:p>
      <w:pPr>
        <w:pStyle w:val="BodyText"/>
        <w:spacing w:line="244" w:lineRule="auto" w:before="5"/>
        <w:ind w:left="1385" w:right="774"/>
        <w:jc w:val="right"/>
      </w:pPr>
      <w:r>
        <w:rPr>
          <w:color w:val="231F20"/>
          <w:spacing w:val="-4"/>
        </w:rPr>
        <w:t>1.6</w:t>
      </w:r>
      <w:r>
        <w:rPr>
          <w:color w:val="231F20"/>
          <w:spacing w:val="6"/>
        </w:rPr>
        <w:t> </w:t>
      </w:r>
      <w:r>
        <w:rPr>
          <w:color w:val="231F20"/>
        </w:rPr>
        <w:t>shows</w:t>
      </w:r>
      <w:r>
        <w:rPr>
          <w:color w:val="231F20"/>
          <w:spacing w:val="7"/>
        </w:rPr>
        <w:t> </w:t>
      </w:r>
      <w:r>
        <w:rPr>
          <w:color w:val="231F20"/>
          <w:spacing w:val="-3"/>
        </w:rPr>
        <w:t>employer</w:t>
      </w:r>
      <w:r>
        <w:rPr>
          <w:color w:val="231F20"/>
          <w:spacing w:val="6"/>
        </w:rPr>
        <w:t> </w:t>
      </w:r>
      <w:r>
        <w:rPr>
          <w:color w:val="231F20"/>
        </w:rPr>
        <w:t>costs</w:t>
      </w:r>
      <w:r>
        <w:rPr>
          <w:color w:val="231F20"/>
          <w:spacing w:val="7"/>
        </w:rPr>
        <w:t> </w:t>
      </w:r>
      <w:r>
        <w:rPr>
          <w:color w:val="231F20"/>
        </w:rPr>
        <w:t>for</w:t>
      </w:r>
      <w:r>
        <w:rPr>
          <w:color w:val="231F20"/>
          <w:spacing w:val="6"/>
        </w:rPr>
        <w:t> </w:t>
      </w:r>
      <w:r>
        <w:rPr>
          <w:color w:val="231F20"/>
          <w:spacing w:val="-3"/>
        </w:rPr>
        <w:t>employee</w:t>
      </w:r>
      <w:r>
        <w:rPr>
          <w:color w:val="231F20"/>
          <w:spacing w:val="7"/>
        </w:rPr>
        <w:t> </w:t>
      </w:r>
      <w:r>
        <w:rPr>
          <w:color w:val="231F20"/>
        </w:rPr>
        <w:t>compensation</w:t>
      </w:r>
      <w:r>
        <w:rPr>
          <w:color w:val="231F20"/>
          <w:spacing w:val="6"/>
        </w:rPr>
        <w:t> </w:t>
      </w:r>
      <w:r>
        <w:rPr>
          <w:color w:val="231F20"/>
        </w:rPr>
        <w:t>in</w:t>
      </w:r>
      <w:r>
        <w:rPr>
          <w:color w:val="231F20"/>
          <w:spacing w:val="7"/>
        </w:rPr>
        <w:t> </w:t>
      </w:r>
      <w:r>
        <w:rPr>
          <w:color w:val="231F20"/>
        </w:rPr>
        <w:t>the</w:t>
      </w:r>
      <w:r>
        <w:rPr>
          <w:color w:val="231F20"/>
          <w:spacing w:val="6"/>
        </w:rPr>
        <w:t> </w:t>
      </w:r>
      <w:r>
        <w:rPr>
          <w:color w:val="231F20"/>
        </w:rPr>
        <w:t>private</w:t>
      </w:r>
      <w:r>
        <w:rPr>
          <w:color w:val="231F20"/>
          <w:spacing w:val="7"/>
        </w:rPr>
        <w:t> </w:t>
      </w:r>
      <w:r>
        <w:rPr>
          <w:color w:val="231F20"/>
          <w:spacing w:val="-3"/>
        </w:rPr>
        <w:t>sector,</w:t>
      </w:r>
      <w:r>
        <w:rPr>
          <w:color w:val="231F20"/>
          <w:spacing w:val="7"/>
        </w:rPr>
        <w:t> </w:t>
      </w:r>
      <w:r>
        <w:rPr>
          <w:color w:val="231F20"/>
        </w:rPr>
        <w:t>based</w:t>
      </w:r>
      <w:r>
        <w:rPr>
          <w:color w:val="231F20"/>
          <w:spacing w:val="-1"/>
          <w:w w:val="96"/>
        </w:rPr>
        <w:t> </w:t>
      </w:r>
      <w:r>
        <w:rPr>
          <w:color w:val="231F20"/>
        </w:rPr>
        <w:t>on</w:t>
      </w:r>
      <w:r>
        <w:rPr>
          <w:color w:val="231F20"/>
          <w:spacing w:val="-11"/>
        </w:rPr>
        <w:t> </w:t>
      </w:r>
      <w:r>
        <w:rPr>
          <w:color w:val="231F20"/>
        </w:rPr>
        <w:t>some</w:t>
      </w:r>
      <w:r>
        <w:rPr>
          <w:color w:val="231F20"/>
          <w:spacing w:val="-10"/>
        </w:rPr>
        <w:t> </w:t>
      </w:r>
      <w:r>
        <w:rPr>
          <w:color w:val="231F20"/>
        </w:rPr>
        <w:t>of</w:t>
      </w:r>
      <w:r>
        <w:rPr>
          <w:color w:val="231F20"/>
          <w:spacing w:val="-10"/>
        </w:rPr>
        <w:t> </w:t>
      </w:r>
      <w:r>
        <w:rPr>
          <w:color w:val="231F20"/>
        </w:rPr>
        <w:t>those</w:t>
      </w:r>
      <w:r>
        <w:rPr>
          <w:color w:val="231F20"/>
          <w:spacing w:val="-10"/>
        </w:rPr>
        <w:t> </w:t>
      </w:r>
      <w:r>
        <w:rPr>
          <w:color w:val="231F20"/>
        </w:rPr>
        <w:t>characteristics.</w:t>
      </w:r>
      <w:r>
        <w:rPr>
          <w:color w:val="231F20"/>
          <w:spacing w:val="-10"/>
        </w:rPr>
        <w:t> </w:t>
      </w:r>
      <w:r>
        <w:rPr>
          <w:color w:val="231F20"/>
        </w:rPr>
        <w:t>Preliminary</w:t>
      </w:r>
      <w:r>
        <w:rPr>
          <w:color w:val="231F20"/>
          <w:spacing w:val="-11"/>
        </w:rPr>
        <w:t> </w:t>
      </w:r>
      <w:r>
        <w:rPr>
          <w:color w:val="231F20"/>
        </w:rPr>
        <w:t>data</w:t>
      </w:r>
      <w:r>
        <w:rPr>
          <w:color w:val="231F20"/>
          <w:spacing w:val="-10"/>
        </w:rPr>
        <w:t> </w:t>
      </w:r>
      <w:r>
        <w:rPr>
          <w:color w:val="231F20"/>
        </w:rPr>
        <w:t>for</w:t>
      </w:r>
      <w:r>
        <w:rPr>
          <w:color w:val="231F20"/>
          <w:spacing w:val="-10"/>
        </w:rPr>
        <w:t> </w:t>
      </w:r>
      <w:r>
        <w:rPr>
          <w:color w:val="231F20"/>
          <w:spacing w:val="-5"/>
        </w:rPr>
        <w:t>2016</w:t>
      </w:r>
      <w:r>
        <w:rPr>
          <w:color w:val="231F20"/>
          <w:spacing w:val="-10"/>
        </w:rPr>
        <w:t> </w:t>
      </w:r>
      <w:r>
        <w:rPr>
          <w:color w:val="231F20"/>
        </w:rPr>
        <w:t>show</w:t>
      </w:r>
      <w:r>
        <w:rPr>
          <w:color w:val="231F20"/>
          <w:spacing w:val="-10"/>
        </w:rPr>
        <w:t> </w:t>
      </w:r>
      <w:r>
        <w:rPr>
          <w:color w:val="231F20"/>
        </w:rPr>
        <w:t>minute</w:t>
      </w:r>
      <w:r>
        <w:rPr>
          <w:color w:val="231F20"/>
          <w:spacing w:val="-10"/>
        </w:rPr>
        <w:t> </w:t>
      </w:r>
      <w:r>
        <w:rPr>
          <w:color w:val="231F20"/>
        </w:rPr>
        <w:t>increases.</w:t>
      </w:r>
      <w:r>
        <w:rPr>
          <w:color w:val="231F20"/>
          <w:spacing w:val="-1"/>
          <w:w w:val="97"/>
        </w:rPr>
        <w:t> </w:t>
      </w:r>
      <w:r>
        <w:rPr>
          <w:color w:val="231F20"/>
        </w:rPr>
        <w:t>Overall,</w:t>
      </w:r>
      <w:r>
        <w:rPr>
          <w:color w:val="231F20"/>
          <w:spacing w:val="-6"/>
        </w:rPr>
        <w:t> </w:t>
      </w:r>
      <w:r>
        <w:rPr>
          <w:color w:val="231F20"/>
        </w:rPr>
        <w:t>benefits</w:t>
      </w:r>
      <w:r>
        <w:rPr>
          <w:color w:val="231F20"/>
          <w:spacing w:val="-6"/>
        </w:rPr>
        <w:t> </w:t>
      </w:r>
      <w:r>
        <w:rPr>
          <w:color w:val="231F20"/>
        </w:rPr>
        <w:t>accounted</w:t>
      </w:r>
      <w:r>
        <w:rPr>
          <w:color w:val="231F20"/>
          <w:spacing w:val="-6"/>
        </w:rPr>
        <w:t> </w:t>
      </w:r>
      <w:r>
        <w:rPr>
          <w:color w:val="231F20"/>
        </w:rPr>
        <w:t>for</w:t>
      </w:r>
      <w:r>
        <w:rPr>
          <w:color w:val="231F20"/>
          <w:spacing w:val="-5"/>
        </w:rPr>
        <w:t> </w:t>
      </w:r>
      <w:r>
        <w:rPr>
          <w:color w:val="231F20"/>
        </w:rPr>
        <w:t>approximately</w:t>
      </w:r>
      <w:r>
        <w:rPr>
          <w:color w:val="231F20"/>
          <w:spacing w:val="-6"/>
        </w:rPr>
        <w:t> </w:t>
      </w:r>
      <w:r>
        <w:rPr>
          <w:color w:val="231F20"/>
        </w:rPr>
        <w:t>30</w:t>
      </w:r>
      <w:r>
        <w:rPr>
          <w:color w:val="231F20"/>
          <w:spacing w:val="-6"/>
        </w:rPr>
        <w:t> </w:t>
      </w:r>
      <w:r>
        <w:rPr>
          <w:color w:val="231F20"/>
        </w:rPr>
        <w:t>percent</w:t>
      </w:r>
      <w:r>
        <w:rPr>
          <w:color w:val="231F20"/>
          <w:spacing w:val="-6"/>
        </w:rPr>
        <w:t> </w:t>
      </w:r>
      <w:r>
        <w:rPr>
          <w:color w:val="231F20"/>
        </w:rPr>
        <w:t>of</w:t>
      </w:r>
      <w:r>
        <w:rPr>
          <w:color w:val="231F20"/>
          <w:spacing w:val="-5"/>
        </w:rPr>
        <w:t> </w:t>
      </w:r>
      <w:r>
        <w:rPr>
          <w:color w:val="231F20"/>
        </w:rPr>
        <w:t>total</w:t>
      </w:r>
      <w:r>
        <w:rPr>
          <w:color w:val="231F20"/>
          <w:spacing w:val="-6"/>
        </w:rPr>
        <w:t> </w:t>
      </w:r>
      <w:r>
        <w:rPr>
          <w:color w:val="231F20"/>
        </w:rPr>
        <w:t>compensation</w:t>
      </w:r>
      <w:r>
        <w:rPr>
          <w:color w:val="231F20"/>
          <w:w w:val="98"/>
        </w:rPr>
        <w:t> </w:t>
      </w:r>
      <w:r>
        <w:rPr>
          <w:color w:val="231F20"/>
        </w:rPr>
        <w:t>costs</w:t>
      </w:r>
      <w:r>
        <w:rPr>
          <w:color w:val="231F20"/>
          <w:spacing w:val="23"/>
        </w:rPr>
        <w:t> </w:t>
      </w:r>
      <w:r>
        <w:rPr>
          <w:color w:val="231F20"/>
        </w:rPr>
        <w:t>in</w:t>
      </w:r>
      <w:r>
        <w:rPr>
          <w:color w:val="231F20"/>
          <w:spacing w:val="23"/>
        </w:rPr>
        <w:t> </w:t>
      </w:r>
      <w:r>
        <w:rPr>
          <w:color w:val="231F20"/>
        </w:rPr>
        <w:t>the</w:t>
      </w:r>
      <w:r>
        <w:rPr>
          <w:color w:val="231F20"/>
          <w:spacing w:val="23"/>
        </w:rPr>
        <w:t> </w:t>
      </w:r>
      <w:r>
        <w:rPr>
          <w:color w:val="231F20"/>
        </w:rPr>
        <w:t>private</w:t>
      </w:r>
      <w:r>
        <w:rPr>
          <w:color w:val="231F20"/>
          <w:spacing w:val="24"/>
        </w:rPr>
        <w:t> </w:t>
      </w:r>
      <w:r>
        <w:rPr>
          <w:color w:val="231F20"/>
        </w:rPr>
        <w:t>sector.</w:t>
      </w:r>
      <w:r>
        <w:rPr>
          <w:color w:val="231F20"/>
          <w:spacing w:val="23"/>
        </w:rPr>
        <w:t> </w:t>
      </w:r>
      <w:r>
        <w:rPr>
          <w:color w:val="231F20"/>
        </w:rPr>
        <w:t>At</w:t>
      </w:r>
      <w:r>
        <w:rPr>
          <w:color w:val="231F20"/>
          <w:spacing w:val="23"/>
        </w:rPr>
        <w:t> </w:t>
      </w:r>
      <w:r>
        <w:rPr>
          <w:color w:val="231F20"/>
        </w:rPr>
        <w:t>first</w:t>
      </w:r>
      <w:r>
        <w:rPr>
          <w:color w:val="231F20"/>
          <w:spacing w:val="23"/>
        </w:rPr>
        <w:t> </w:t>
      </w:r>
      <w:r>
        <w:rPr>
          <w:color w:val="231F20"/>
        </w:rPr>
        <w:t>glance,</w:t>
      </w:r>
      <w:r>
        <w:rPr>
          <w:color w:val="231F20"/>
          <w:spacing w:val="24"/>
        </w:rPr>
        <w:t> </w:t>
      </w:r>
      <w:r>
        <w:rPr>
          <w:color w:val="231F20"/>
        </w:rPr>
        <w:t>the</w:t>
      </w:r>
      <w:r>
        <w:rPr>
          <w:color w:val="231F20"/>
          <w:spacing w:val="23"/>
        </w:rPr>
        <w:t> </w:t>
      </w:r>
      <w:r>
        <w:rPr>
          <w:color w:val="231F20"/>
        </w:rPr>
        <w:t>cost</w:t>
      </w:r>
      <w:r>
        <w:rPr>
          <w:color w:val="231F20"/>
          <w:spacing w:val="23"/>
        </w:rPr>
        <w:t> </w:t>
      </w:r>
      <w:r>
        <w:rPr>
          <w:color w:val="231F20"/>
        </w:rPr>
        <w:t>of</w:t>
      </w:r>
      <w:r>
        <w:rPr>
          <w:color w:val="231F20"/>
          <w:spacing w:val="23"/>
        </w:rPr>
        <w:t> </w:t>
      </w:r>
      <w:r>
        <w:rPr>
          <w:color w:val="231F20"/>
        </w:rPr>
        <w:t>specific</w:t>
      </w:r>
      <w:r>
        <w:rPr>
          <w:color w:val="231F20"/>
          <w:spacing w:val="24"/>
        </w:rPr>
        <w:t> </w:t>
      </w:r>
      <w:r>
        <w:rPr>
          <w:color w:val="231F20"/>
        </w:rPr>
        <w:t>benefits</w:t>
      </w:r>
      <w:r>
        <w:rPr>
          <w:color w:val="231F20"/>
          <w:spacing w:val="23"/>
        </w:rPr>
        <w:t> </w:t>
      </w:r>
      <w:r>
        <w:rPr>
          <w:color w:val="231F20"/>
        </w:rPr>
        <w:t>does</w:t>
      </w:r>
      <w:r>
        <w:rPr>
          <w:color w:val="231F20"/>
          <w:spacing w:val="23"/>
        </w:rPr>
        <w:t> </w:t>
      </w:r>
      <w:r>
        <w:rPr>
          <w:color w:val="231F20"/>
        </w:rPr>
        <w:t>not</w:t>
      </w:r>
      <w:r>
        <w:rPr>
          <w:color w:val="231F20"/>
          <w:w w:val="94"/>
        </w:rPr>
        <w:t> </w:t>
      </w:r>
      <w:r>
        <w:rPr>
          <w:color w:val="231F20"/>
        </w:rPr>
        <w:t>appear</w:t>
      </w:r>
      <w:r>
        <w:rPr>
          <w:color w:val="231F20"/>
          <w:spacing w:val="14"/>
        </w:rPr>
        <w:t> </w:t>
      </w:r>
      <w:r>
        <w:rPr>
          <w:color w:val="231F20"/>
        </w:rPr>
        <w:t>to</w:t>
      </w:r>
      <w:r>
        <w:rPr>
          <w:color w:val="231F20"/>
          <w:spacing w:val="15"/>
        </w:rPr>
        <w:t> </w:t>
      </w:r>
      <w:r>
        <w:rPr>
          <w:color w:val="231F20"/>
        </w:rPr>
        <w:t>be</w:t>
      </w:r>
      <w:r>
        <w:rPr>
          <w:color w:val="231F20"/>
          <w:spacing w:val="15"/>
        </w:rPr>
        <w:t> </w:t>
      </w:r>
      <w:r>
        <w:rPr>
          <w:color w:val="231F20"/>
        </w:rPr>
        <w:t>particularly</w:t>
      </w:r>
      <w:r>
        <w:rPr>
          <w:color w:val="231F20"/>
          <w:spacing w:val="15"/>
        </w:rPr>
        <w:t> </w:t>
      </w:r>
      <w:r>
        <w:rPr>
          <w:color w:val="231F20"/>
        </w:rPr>
        <w:t>high</w:t>
      </w:r>
      <w:r>
        <w:rPr>
          <w:color w:val="231F20"/>
          <w:spacing w:val="15"/>
        </w:rPr>
        <w:t> </w:t>
      </w:r>
      <w:r>
        <w:rPr>
          <w:color w:val="231F20"/>
        </w:rPr>
        <w:t>because</w:t>
      </w:r>
      <w:r>
        <w:rPr>
          <w:color w:val="231F20"/>
          <w:spacing w:val="15"/>
        </w:rPr>
        <w:t> </w:t>
      </w:r>
      <w:r>
        <w:rPr>
          <w:color w:val="231F20"/>
        </w:rPr>
        <w:t>employers</w:t>
      </w:r>
      <w:r>
        <w:rPr>
          <w:color w:val="231F20"/>
          <w:spacing w:val="15"/>
        </w:rPr>
        <w:t> </w:t>
      </w:r>
      <w:r>
        <w:rPr>
          <w:color w:val="231F20"/>
        </w:rPr>
        <w:t>spent</w:t>
      </w:r>
      <w:r>
        <w:rPr>
          <w:color w:val="231F20"/>
          <w:spacing w:val="15"/>
        </w:rPr>
        <w:t> </w:t>
      </w:r>
      <w:r>
        <w:rPr>
          <w:color w:val="231F20"/>
        </w:rPr>
        <w:t>an</w:t>
      </w:r>
      <w:r>
        <w:rPr>
          <w:color w:val="231F20"/>
          <w:spacing w:val="15"/>
        </w:rPr>
        <w:t> </w:t>
      </w:r>
      <w:r>
        <w:rPr>
          <w:color w:val="231F20"/>
        </w:rPr>
        <w:t>average</w:t>
      </w:r>
      <w:r>
        <w:rPr>
          <w:color w:val="231F20"/>
          <w:spacing w:val="14"/>
        </w:rPr>
        <w:t> </w:t>
      </w:r>
      <w:r>
        <w:rPr>
          <w:color w:val="231F20"/>
        </w:rPr>
        <w:t>of</w:t>
      </w:r>
      <w:r>
        <w:rPr>
          <w:color w:val="231F20"/>
          <w:spacing w:val="15"/>
        </w:rPr>
        <w:t> </w:t>
      </w:r>
      <w:r>
        <w:rPr>
          <w:color w:val="231F20"/>
        </w:rPr>
        <w:t>$9.55</w:t>
      </w:r>
      <w:r>
        <w:rPr>
          <w:color w:val="231F20"/>
          <w:spacing w:val="15"/>
        </w:rPr>
        <w:t> </w:t>
      </w:r>
      <w:r>
        <w:rPr>
          <w:color w:val="231F20"/>
        </w:rPr>
        <w:t>per</w:t>
      </w:r>
      <w:r>
        <w:rPr>
          <w:color w:val="231F20"/>
          <w:w w:val="96"/>
        </w:rPr>
        <w:t> </w:t>
      </w:r>
      <w:r>
        <w:rPr>
          <w:color w:val="231F20"/>
        </w:rPr>
        <w:t>employee</w:t>
      </w:r>
      <w:r>
        <w:rPr>
          <w:color w:val="231F20"/>
          <w:spacing w:val="17"/>
        </w:rPr>
        <w:t> </w:t>
      </w:r>
      <w:r>
        <w:rPr>
          <w:color w:val="231F20"/>
        </w:rPr>
        <w:t>per</w:t>
      </w:r>
      <w:r>
        <w:rPr>
          <w:color w:val="231F20"/>
          <w:spacing w:val="17"/>
        </w:rPr>
        <w:t> </w:t>
      </w:r>
      <w:r>
        <w:rPr>
          <w:color w:val="231F20"/>
        </w:rPr>
        <w:t>hour</w:t>
      </w:r>
      <w:r>
        <w:rPr>
          <w:color w:val="231F20"/>
          <w:spacing w:val="17"/>
        </w:rPr>
        <w:t> </w:t>
      </w:r>
      <w:r>
        <w:rPr>
          <w:color w:val="231F20"/>
        </w:rPr>
        <w:t>to</w:t>
      </w:r>
      <w:r>
        <w:rPr>
          <w:color w:val="231F20"/>
          <w:spacing w:val="17"/>
        </w:rPr>
        <w:t> </w:t>
      </w:r>
      <w:r>
        <w:rPr>
          <w:color w:val="231F20"/>
        </w:rPr>
        <w:t>provide</w:t>
      </w:r>
      <w:r>
        <w:rPr>
          <w:color w:val="231F20"/>
          <w:spacing w:val="17"/>
        </w:rPr>
        <w:t> </w:t>
      </w:r>
      <w:r>
        <w:rPr>
          <w:color w:val="231F20"/>
        </w:rPr>
        <w:t>discretionary</w:t>
      </w:r>
      <w:r>
        <w:rPr>
          <w:color w:val="231F20"/>
          <w:spacing w:val="17"/>
        </w:rPr>
        <w:t> </w:t>
      </w:r>
      <w:r>
        <w:rPr>
          <w:color w:val="231F20"/>
        </w:rPr>
        <w:t>and</w:t>
      </w:r>
      <w:r>
        <w:rPr>
          <w:color w:val="231F20"/>
          <w:spacing w:val="18"/>
        </w:rPr>
        <w:t> </w:t>
      </w:r>
      <w:r>
        <w:rPr>
          <w:color w:val="231F20"/>
        </w:rPr>
        <w:t>legally</w:t>
      </w:r>
      <w:r>
        <w:rPr>
          <w:color w:val="231F20"/>
          <w:spacing w:val="17"/>
        </w:rPr>
        <w:t> </w:t>
      </w:r>
      <w:r>
        <w:rPr>
          <w:color w:val="231F20"/>
        </w:rPr>
        <w:t>required</w:t>
      </w:r>
      <w:r>
        <w:rPr>
          <w:color w:val="231F20"/>
          <w:spacing w:val="17"/>
        </w:rPr>
        <w:t> </w:t>
      </w:r>
      <w:r>
        <w:rPr>
          <w:color w:val="231F20"/>
        </w:rPr>
        <w:t>benefits.</w:t>
      </w:r>
      <w:r>
        <w:rPr>
          <w:color w:val="231F20"/>
          <w:spacing w:val="17"/>
        </w:rPr>
        <w:t> </w:t>
      </w:r>
      <w:r>
        <w:rPr>
          <w:color w:val="231F20"/>
        </w:rPr>
        <w:t>How-</w:t>
      </w:r>
      <w:r>
        <w:rPr>
          <w:color w:val="231F20"/>
          <w:w w:val="84"/>
        </w:rPr>
        <w:t> </w:t>
      </w:r>
      <w:r>
        <w:rPr>
          <w:color w:val="231F20"/>
          <w:spacing w:val="-4"/>
        </w:rPr>
        <w:t>ever, </w:t>
      </w:r>
      <w:r>
        <w:rPr>
          <w:color w:val="231F20"/>
        </w:rPr>
        <w:t>aggregating these costs for a one-year period (per employee) paints</w:t>
      </w:r>
      <w:r>
        <w:rPr>
          <w:color w:val="231F20"/>
          <w:spacing w:val="14"/>
        </w:rPr>
        <w:t> </w:t>
      </w:r>
      <w:r>
        <w:rPr>
          <w:color w:val="231F20"/>
        </w:rPr>
        <w:t>a</w:t>
      </w:r>
      <w:r>
        <w:rPr>
          <w:color w:val="231F20"/>
          <w:spacing w:val="1"/>
        </w:rPr>
        <w:t> </w:t>
      </w:r>
      <w:r>
        <w:rPr>
          <w:color w:val="231F20"/>
        </w:rPr>
        <w:t>differ-</w:t>
      </w:r>
      <w:r>
        <w:rPr>
          <w:color w:val="231F20"/>
          <w:w w:val="84"/>
        </w:rPr>
        <w:t> </w:t>
      </w:r>
      <w:r>
        <w:rPr>
          <w:color w:val="231F20"/>
        </w:rPr>
        <w:t>ent picture. Assuming that a typical service employee works 1,850 hours</w:t>
      </w:r>
      <w:r>
        <w:rPr>
          <w:color w:val="231F20"/>
          <w:spacing w:val="-15"/>
        </w:rPr>
        <w:t> </w:t>
      </w:r>
      <w:r>
        <w:rPr>
          <w:color w:val="231F20"/>
        </w:rPr>
        <w:t>per</w:t>
      </w:r>
      <w:r>
        <w:rPr>
          <w:color w:val="231F20"/>
          <w:spacing w:val="-1"/>
        </w:rPr>
        <w:t> </w:t>
      </w:r>
      <w:r>
        <w:rPr>
          <w:color w:val="231F20"/>
          <w:spacing w:val="-4"/>
        </w:rPr>
        <w:t>year,</w:t>
      </w:r>
      <w:r>
        <w:rPr>
          <w:color w:val="231F20"/>
          <w:w w:val="130"/>
        </w:rPr>
        <w:t> </w:t>
      </w:r>
      <w:r>
        <w:rPr>
          <w:color w:val="231F20"/>
        </w:rPr>
        <w:t>an </w:t>
      </w:r>
      <w:r>
        <w:rPr>
          <w:color w:val="231F20"/>
          <w:spacing w:val="31"/>
        </w:rPr>
        <w:t> </w:t>
      </w:r>
      <w:r>
        <w:rPr>
          <w:color w:val="231F20"/>
        </w:rPr>
        <w:t>employer </w:t>
      </w:r>
      <w:r>
        <w:rPr>
          <w:color w:val="231F20"/>
          <w:spacing w:val="32"/>
        </w:rPr>
        <w:t> </w:t>
      </w:r>
      <w:r>
        <w:rPr>
          <w:color w:val="231F20"/>
        </w:rPr>
        <w:t>spends </w:t>
      </w:r>
      <w:r>
        <w:rPr>
          <w:color w:val="231F20"/>
          <w:spacing w:val="31"/>
        </w:rPr>
        <w:t> </w:t>
      </w:r>
      <w:r>
        <w:rPr>
          <w:color w:val="231F20"/>
          <w:spacing w:val="-4"/>
        </w:rPr>
        <w:t>$17,667.50   </w:t>
      </w:r>
      <w:r>
        <w:rPr>
          <w:color w:val="231F20"/>
        </w:rPr>
        <w:t>for </w:t>
      </w:r>
      <w:r>
        <w:rPr>
          <w:color w:val="231F20"/>
          <w:spacing w:val="32"/>
        </w:rPr>
        <w:t> </w:t>
      </w:r>
      <w:r>
        <w:rPr>
          <w:color w:val="231F20"/>
        </w:rPr>
        <w:t>each </w:t>
      </w:r>
      <w:r>
        <w:rPr>
          <w:color w:val="231F20"/>
          <w:spacing w:val="31"/>
        </w:rPr>
        <w:t> </w:t>
      </w:r>
      <w:r>
        <w:rPr>
          <w:color w:val="231F20"/>
        </w:rPr>
        <w:t>employee </w:t>
      </w:r>
      <w:r>
        <w:rPr>
          <w:color w:val="231F20"/>
          <w:spacing w:val="32"/>
        </w:rPr>
        <w:t> </w:t>
      </w:r>
      <w:r>
        <w:rPr>
          <w:color w:val="231F20"/>
        </w:rPr>
        <w:t>annually </w:t>
      </w:r>
      <w:r>
        <w:rPr>
          <w:color w:val="231F20"/>
          <w:spacing w:val="31"/>
        </w:rPr>
        <w:t> </w:t>
      </w:r>
      <w:r>
        <w:rPr>
          <w:color w:val="231F20"/>
        </w:rPr>
        <w:t>for </w:t>
      </w:r>
      <w:r>
        <w:rPr>
          <w:color w:val="231F20"/>
          <w:spacing w:val="32"/>
        </w:rPr>
        <w:t> </w:t>
      </w:r>
      <w:r>
        <w:rPr>
          <w:color w:val="231F20"/>
        </w:rPr>
        <w:t>employee</w:t>
      </w:r>
    </w:p>
    <w:p>
      <w:pPr>
        <w:pStyle w:val="BodyText"/>
        <w:spacing w:before="8"/>
        <w:ind w:left="1540"/>
      </w:pPr>
      <w:r>
        <w:rPr>
          <w:color w:val="231F20"/>
        </w:rPr>
        <w:t>benefits.</w:t>
      </w:r>
    </w:p>
    <w:p>
      <w:pPr>
        <w:pStyle w:val="BodyText"/>
        <w:spacing w:before="6"/>
        <w:rPr>
          <w:sz w:val="21"/>
        </w:rPr>
      </w:pPr>
    </w:p>
    <w:p>
      <w:pPr>
        <w:pStyle w:val="Heading3"/>
        <w:jc w:val="left"/>
        <w:rPr>
          <w:i/>
        </w:rPr>
      </w:pPr>
      <w:r>
        <w:rPr>
          <w:i/>
          <w:color w:val="231F20"/>
        </w:rPr>
        <w:t>Government Regulation of Employee Benefits</w:t>
      </w:r>
    </w:p>
    <w:p>
      <w:pPr>
        <w:pStyle w:val="BodyText"/>
        <w:spacing w:line="244" w:lineRule="auto" w:before="28"/>
        <w:ind w:left="1540" w:right="777"/>
        <w:jc w:val="both"/>
      </w:pPr>
      <w:r>
        <w:rPr>
          <w:color w:val="231F20"/>
        </w:rPr>
        <w:t>Four</w:t>
      </w:r>
      <w:r>
        <w:rPr>
          <w:color w:val="231F20"/>
          <w:spacing w:val="-6"/>
        </w:rPr>
        <w:t> </w:t>
      </w:r>
      <w:r>
        <w:rPr>
          <w:color w:val="231F20"/>
        </w:rPr>
        <w:t>broad</w:t>
      </w:r>
      <w:r>
        <w:rPr>
          <w:color w:val="231F20"/>
          <w:spacing w:val="-5"/>
        </w:rPr>
        <w:t> </w:t>
      </w:r>
      <w:r>
        <w:rPr>
          <w:color w:val="231F20"/>
        </w:rPr>
        <w:t>forces</w:t>
      </w:r>
      <w:r>
        <w:rPr>
          <w:color w:val="231F20"/>
          <w:spacing w:val="-5"/>
        </w:rPr>
        <w:t> </w:t>
      </w:r>
      <w:r>
        <w:rPr>
          <w:color w:val="231F20"/>
        </w:rPr>
        <w:t>contribute</w:t>
      </w:r>
      <w:r>
        <w:rPr>
          <w:color w:val="231F20"/>
          <w:spacing w:val="-5"/>
        </w:rPr>
        <w:t> </w:t>
      </w:r>
      <w:r>
        <w:rPr>
          <w:color w:val="231F20"/>
        </w:rPr>
        <w:t>to</w:t>
      </w:r>
      <w:r>
        <w:rPr>
          <w:color w:val="231F20"/>
          <w:spacing w:val="-5"/>
        </w:rPr>
        <w:t> </w:t>
      </w:r>
      <w:r>
        <w:rPr>
          <w:color w:val="231F20"/>
        </w:rPr>
        <w:t>an</w:t>
      </w:r>
      <w:r>
        <w:rPr>
          <w:color w:val="231F20"/>
          <w:spacing w:val="-5"/>
        </w:rPr>
        <w:t> </w:t>
      </w:r>
      <w:r>
        <w:rPr>
          <w:color w:val="231F20"/>
        </w:rPr>
        <w:t>employer’s</w:t>
      </w:r>
      <w:r>
        <w:rPr>
          <w:color w:val="231F20"/>
          <w:spacing w:val="-5"/>
        </w:rPr>
        <w:t> </w:t>
      </w:r>
      <w:r>
        <w:rPr>
          <w:color w:val="231F20"/>
        </w:rPr>
        <w:t>choice</w:t>
      </w:r>
      <w:r>
        <w:rPr>
          <w:color w:val="231F20"/>
          <w:spacing w:val="-5"/>
        </w:rPr>
        <w:t> </w:t>
      </w:r>
      <w:r>
        <w:rPr>
          <w:color w:val="231F20"/>
        </w:rPr>
        <w:t>of</w:t>
      </w:r>
      <w:r>
        <w:rPr>
          <w:color w:val="231F20"/>
          <w:spacing w:val="-5"/>
        </w:rPr>
        <w:t> </w:t>
      </w:r>
      <w:r>
        <w:rPr>
          <w:color w:val="231F20"/>
        </w:rPr>
        <w:t>discretionary</w:t>
      </w:r>
      <w:r>
        <w:rPr>
          <w:color w:val="231F20"/>
          <w:spacing w:val="-5"/>
        </w:rPr>
        <w:t> </w:t>
      </w:r>
      <w:r>
        <w:rPr>
          <w:color w:val="231F20"/>
        </w:rPr>
        <w:t>benefits</w:t>
      </w:r>
      <w:r>
        <w:rPr>
          <w:color w:val="231F20"/>
          <w:spacing w:val="-5"/>
        </w:rPr>
        <w:t> </w:t>
      </w:r>
      <w:r>
        <w:rPr>
          <w:color w:val="231F20"/>
        </w:rPr>
        <w:t>and its ability to fund them. The first two, adequacy of legally required benefits and employee</w:t>
      </w:r>
      <w:r>
        <w:rPr>
          <w:color w:val="231F20"/>
          <w:spacing w:val="-6"/>
        </w:rPr>
        <w:t> </w:t>
      </w:r>
      <w:r>
        <w:rPr>
          <w:color w:val="231F20"/>
        </w:rPr>
        <w:t>expectations,</w:t>
      </w:r>
      <w:r>
        <w:rPr>
          <w:color w:val="231F20"/>
          <w:spacing w:val="-5"/>
        </w:rPr>
        <w:t> </w:t>
      </w:r>
      <w:r>
        <w:rPr>
          <w:color w:val="231F20"/>
        </w:rPr>
        <w:t>directly</w:t>
      </w:r>
      <w:r>
        <w:rPr>
          <w:color w:val="231F20"/>
          <w:spacing w:val="-5"/>
        </w:rPr>
        <w:t> </w:t>
      </w:r>
      <w:r>
        <w:rPr>
          <w:color w:val="231F20"/>
        </w:rPr>
        <w:t>influence</w:t>
      </w:r>
      <w:r>
        <w:rPr>
          <w:color w:val="231F20"/>
          <w:spacing w:val="-6"/>
        </w:rPr>
        <w:t> </w:t>
      </w:r>
      <w:r>
        <w:rPr>
          <w:color w:val="231F20"/>
        </w:rPr>
        <w:t>an</w:t>
      </w:r>
      <w:r>
        <w:rPr>
          <w:color w:val="231F20"/>
          <w:spacing w:val="-5"/>
        </w:rPr>
        <w:t> </w:t>
      </w:r>
      <w:r>
        <w:rPr>
          <w:color w:val="231F20"/>
        </w:rPr>
        <w:t>employer’s</w:t>
      </w:r>
      <w:r>
        <w:rPr>
          <w:color w:val="231F20"/>
          <w:spacing w:val="-6"/>
        </w:rPr>
        <w:t> </w:t>
      </w:r>
      <w:r>
        <w:rPr>
          <w:color w:val="231F20"/>
        </w:rPr>
        <w:t>choice.</w:t>
      </w:r>
      <w:r>
        <w:rPr>
          <w:color w:val="231F20"/>
          <w:spacing w:val="-5"/>
        </w:rPr>
        <w:t> </w:t>
      </w:r>
      <w:r>
        <w:rPr>
          <w:color w:val="231F20"/>
        </w:rPr>
        <w:t>The</w:t>
      </w:r>
      <w:r>
        <w:rPr>
          <w:color w:val="231F20"/>
          <w:spacing w:val="-5"/>
        </w:rPr>
        <w:t> </w:t>
      </w:r>
      <w:r>
        <w:rPr>
          <w:color w:val="231F20"/>
        </w:rPr>
        <w:t>third,</w:t>
      </w:r>
      <w:r>
        <w:rPr>
          <w:color w:val="231F20"/>
          <w:spacing w:val="-6"/>
        </w:rPr>
        <w:t> </w:t>
      </w:r>
      <w:r>
        <w:rPr>
          <w:color w:val="231F20"/>
        </w:rPr>
        <w:t>the</w:t>
      </w:r>
      <w:r>
        <w:rPr>
          <w:color w:val="231F20"/>
          <w:spacing w:val="-5"/>
        </w:rPr>
        <w:t> </w:t>
      </w:r>
      <w:r>
        <w:rPr>
          <w:color w:val="231F20"/>
        </w:rPr>
        <w:t>cost of legally required benefits, influences a company’s ability to fund discretionary benefits. The fourth entails a variety of economic considerations, which will be discussed in Chapter</w:t>
      </w:r>
      <w:r>
        <w:rPr>
          <w:color w:val="231F20"/>
          <w:spacing w:val="-14"/>
        </w:rPr>
        <w:t> </w:t>
      </w:r>
      <w:r>
        <w:rPr>
          <w:color w:val="231F20"/>
        </w:rPr>
        <w:t>2.</w:t>
      </w:r>
    </w:p>
    <w:p>
      <w:pPr>
        <w:pStyle w:val="BodyText"/>
        <w:spacing w:line="244" w:lineRule="auto" w:before="5"/>
        <w:ind w:left="1540" w:right="776" w:firstLine="240"/>
        <w:jc w:val="both"/>
      </w:pPr>
      <w:r>
        <w:rPr>
          <w:color w:val="231F20"/>
        </w:rPr>
        <w:t>First, the workers’ plight during the industrialization of the U.S. economy and the Great Depression promoted the rise of many legally required benefits. Exam- ples include workers’ compensation and both retirement income and health care under the Social Security Act (Chapters 6 and 7). The U.S. economy is based on free-market principles, not on socialist principles more commonly found in many Eastern European countries and in large segments of the People’s Republic of China where government benefits are represent the lion’s share of support fol- lowing injury, disability, or in retirement. In addition, the cost of living has risen more quickly than the dollar amount of government benefits. Finally, legislators during the early part of the 20th century could not anticipate the very high costs of health care due, in large part, to advances in medicine and health-care tech- nology. The entire structure of the health-care industry is fundamentally different</w:t>
      </w:r>
    </w:p>
    <w:p>
      <w:pPr>
        <w:spacing w:after="0" w:line="244" w:lineRule="auto"/>
        <w:jc w:val="both"/>
        <w:sectPr>
          <w:headerReference w:type="even" r:id="rId12"/>
          <w:pgSz w:w="10620" w:h="13140"/>
          <w:pgMar w:header="692" w:footer="0" w:top="880" w:bottom="280" w:left="680" w:right="660"/>
          <w:pgNumType w:start="22"/>
        </w:sectPr>
      </w:pPr>
    </w:p>
    <w:p>
      <w:pPr>
        <w:pStyle w:val="BodyText"/>
        <w:spacing w:before="7"/>
        <w:rPr>
          <w:sz w:val="28"/>
        </w:rPr>
      </w:pPr>
      <w:r>
        <w:rPr/>
        <w:pict>
          <v:shape style="position:absolute;margin-left:41.695999pt;margin-top:481.504211pt;width:11.6pt;height:11.5pt;mso-position-horizontal-relative:page;mso-position-vertical-relative:page;z-index:251676672" type="#_x0000_t202" filled="false" stroked="false">
            <v:textbox inset="0,0,0,0" style="layout-flow:vertical">
              <w:txbxContent>
                <w:p>
                  <w:pPr>
                    <w:spacing w:before="13"/>
                    <w:ind w:left="20" w:right="0" w:firstLine="0"/>
                    <w:jc w:val="left"/>
                    <w:rPr>
                      <w:rFonts w:ascii="Calibri"/>
                      <w:b/>
                      <w:sz w:val="16"/>
                    </w:rPr>
                  </w:pPr>
                  <w:r>
                    <w:rPr>
                      <w:rFonts w:ascii="Calibri"/>
                      <w:b/>
                      <w:color w:val="231F20"/>
                      <w:w w:val="115"/>
                      <w:sz w:val="16"/>
                    </w:rPr>
                    <w:t>23</w:t>
                  </w:r>
                </w:p>
              </w:txbxContent>
            </v:textbox>
            <w10:wrap type="none"/>
          </v:shape>
        </w:pict>
      </w:r>
    </w:p>
    <w:p>
      <w:pPr>
        <w:spacing w:line="237" w:lineRule="auto" w:before="94"/>
        <w:ind w:left="100" w:right="0" w:firstLine="0"/>
        <w:jc w:val="left"/>
        <w:rPr>
          <w:rFonts w:ascii="Book Antiqua"/>
          <w:b/>
          <w:sz w:val="18"/>
        </w:rPr>
      </w:pPr>
      <w:r>
        <w:rPr>
          <w:rFonts w:ascii="Calibri"/>
          <w:b/>
          <w:color w:val="231F20"/>
          <w:spacing w:val="-6"/>
          <w:sz w:val="20"/>
        </w:rPr>
        <w:t>EXHIBIT</w:t>
      </w:r>
      <w:r>
        <w:rPr>
          <w:rFonts w:ascii="Calibri"/>
          <w:b/>
          <w:color w:val="231F20"/>
          <w:spacing w:val="-12"/>
          <w:sz w:val="20"/>
        </w:rPr>
        <w:t> </w:t>
      </w:r>
      <w:r>
        <w:rPr>
          <w:rFonts w:ascii="Calibri"/>
          <w:b/>
          <w:color w:val="231F20"/>
          <w:spacing w:val="-4"/>
          <w:sz w:val="20"/>
        </w:rPr>
        <w:t>1.6</w:t>
      </w:r>
      <w:r>
        <w:rPr>
          <w:rFonts w:ascii="Calibri"/>
          <w:b/>
          <w:color w:val="231F20"/>
          <w:spacing w:val="22"/>
          <w:sz w:val="20"/>
        </w:rPr>
        <w:t> </w:t>
      </w:r>
      <w:r>
        <w:rPr>
          <w:rFonts w:ascii="Book Antiqua"/>
          <w:b/>
          <w:color w:val="231F20"/>
          <w:spacing w:val="-6"/>
          <w:sz w:val="18"/>
        </w:rPr>
        <w:t>Employer</w:t>
      </w:r>
      <w:r>
        <w:rPr>
          <w:rFonts w:ascii="Book Antiqua"/>
          <w:b/>
          <w:color w:val="231F20"/>
          <w:spacing w:val="-15"/>
          <w:sz w:val="18"/>
        </w:rPr>
        <w:t> </w:t>
      </w:r>
      <w:r>
        <w:rPr>
          <w:rFonts w:ascii="Book Antiqua"/>
          <w:b/>
          <w:color w:val="231F20"/>
          <w:spacing w:val="-5"/>
          <w:sz w:val="18"/>
        </w:rPr>
        <w:t>Costs</w:t>
      </w:r>
      <w:r>
        <w:rPr>
          <w:rFonts w:ascii="Book Antiqua"/>
          <w:b/>
          <w:color w:val="231F20"/>
          <w:spacing w:val="-16"/>
          <w:sz w:val="18"/>
        </w:rPr>
        <w:t> </w:t>
      </w:r>
      <w:r>
        <w:rPr>
          <w:rFonts w:ascii="Book Antiqua"/>
          <w:b/>
          <w:color w:val="231F20"/>
          <w:spacing w:val="-4"/>
          <w:sz w:val="18"/>
        </w:rPr>
        <w:t>per</w:t>
      </w:r>
      <w:r>
        <w:rPr>
          <w:rFonts w:ascii="Book Antiqua"/>
          <w:b/>
          <w:color w:val="231F20"/>
          <w:spacing w:val="-15"/>
          <w:sz w:val="18"/>
        </w:rPr>
        <w:t> </w:t>
      </w:r>
      <w:r>
        <w:rPr>
          <w:rFonts w:ascii="Book Antiqua"/>
          <w:b/>
          <w:color w:val="231F20"/>
          <w:spacing w:val="-5"/>
          <w:sz w:val="18"/>
        </w:rPr>
        <w:t>Hour</w:t>
      </w:r>
      <w:r>
        <w:rPr>
          <w:rFonts w:ascii="Book Antiqua"/>
          <w:b/>
          <w:color w:val="231F20"/>
          <w:spacing w:val="-15"/>
          <w:sz w:val="18"/>
        </w:rPr>
        <w:t> </w:t>
      </w:r>
      <w:r>
        <w:rPr>
          <w:rFonts w:ascii="Book Antiqua"/>
          <w:b/>
          <w:color w:val="231F20"/>
          <w:spacing w:val="-5"/>
          <w:sz w:val="18"/>
        </w:rPr>
        <w:t>Worked</w:t>
      </w:r>
      <w:r>
        <w:rPr>
          <w:rFonts w:ascii="Book Antiqua"/>
          <w:b/>
          <w:color w:val="231F20"/>
          <w:spacing w:val="-15"/>
          <w:sz w:val="18"/>
        </w:rPr>
        <w:t> </w:t>
      </w:r>
      <w:r>
        <w:rPr>
          <w:rFonts w:ascii="Book Antiqua"/>
          <w:b/>
          <w:color w:val="231F20"/>
          <w:spacing w:val="-4"/>
          <w:sz w:val="18"/>
        </w:rPr>
        <w:t>for</w:t>
      </w:r>
      <w:r>
        <w:rPr>
          <w:rFonts w:ascii="Book Antiqua"/>
          <w:b/>
          <w:color w:val="231F20"/>
          <w:spacing w:val="-15"/>
          <w:sz w:val="18"/>
        </w:rPr>
        <w:t> </w:t>
      </w:r>
      <w:r>
        <w:rPr>
          <w:rFonts w:ascii="Book Antiqua"/>
          <w:b/>
          <w:color w:val="231F20"/>
          <w:spacing w:val="-6"/>
          <w:sz w:val="18"/>
        </w:rPr>
        <w:t>Employee</w:t>
      </w:r>
      <w:r>
        <w:rPr>
          <w:rFonts w:ascii="Book Antiqua"/>
          <w:b/>
          <w:color w:val="231F20"/>
          <w:spacing w:val="-15"/>
          <w:sz w:val="18"/>
        </w:rPr>
        <w:t> </w:t>
      </w:r>
      <w:r>
        <w:rPr>
          <w:rFonts w:ascii="Book Antiqua"/>
          <w:b/>
          <w:color w:val="231F20"/>
          <w:spacing w:val="-6"/>
          <w:sz w:val="18"/>
        </w:rPr>
        <w:t>Compensation</w:t>
      </w:r>
      <w:r>
        <w:rPr>
          <w:rFonts w:ascii="Book Antiqua"/>
          <w:b/>
          <w:color w:val="231F20"/>
          <w:spacing w:val="-15"/>
          <w:sz w:val="18"/>
        </w:rPr>
        <w:t> </w:t>
      </w:r>
      <w:r>
        <w:rPr>
          <w:rFonts w:ascii="Book Antiqua"/>
          <w:b/>
          <w:color w:val="231F20"/>
          <w:spacing w:val="-4"/>
          <w:sz w:val="18"/>
        </w:rPr>
        <w:t>and</w:t>
      </w:r>
      <w:r>
        <w:rPr>
          <w:rFonts w:ascii="Book Antiqua"/>
          <w:b/>
          <w:color w:val="231F20"/>
          <w:spacing w:val="-16"/>
          <w:sz w:val="18"/>
        </w:rPr>
        <w:t> </w:t>
      </w:r>
      <w:r>
        <w:rPr>
          <w:rFonts w:ascii="Book Antiqua"/>
          <w:b/>
          <w:color w:val="231F20"/>
          <w:spacing w:val="-5"/>
          <w:sz w:val="18"/>
        </w:rPr>
        <w:t>Costs</w:t>
      </w:r>
      <w:r>
        <w:rPr>
          <w:rFonts w:ascii="Book Antiqua"/>
          <w:b/>
          <w:color w:val="231F20"/>
          <w:spacing w:val="-15"/>
          <w:sz w:val="18"/>
        </w:rPr>
        <w:t> </w:t>
      </w:r>
      <w:r>
        <w:rPr>
          <w:rFonts w:ascii="Book Antiqua"/>
          <w:b/>
          <w:color w:val="231F20"/>
          <w:spacing w:val="-3"/>
          <w:sz w:val="18"/>
        </w:rPr>
        <w:t>as</w:t>
      </w:r>
      <w:r>
        <w:rPr>
          <w:rFonts w:ascii="Book Antiqua"/>
          <w:b/>
          <w:color w:val="231F20"/>
          <w:spacing w:val="-15"/>
          <w:sz w:val="18"/>
        </w:rPr>
        <w:t> </w:t>
      </w:r>
      <w:r>
        <w:rPr>
          <w:rFonts w:ascii="Book Antiqua"/>
          <w:b/>
          <w:color w:val="231F20"/>
          <w:sz w:val="18"/>
        </w:rPr>
        <w:t>a</w:t>
      </w:r>
      <w:r>
        <w:rPr>
          <w:rFonts w:ascii="Book Antiqua"/>
          <w:b/>
          <w:color w:val="231F20"/>
          <w:spacing w:val="-15"/>
          <w:sz w:val="18"/>
        </w:rPr>
        <w:t> </w:t>
      </w:r>
      <w:r>
        <w:rPr>
          <w:rFonts w:ascii="Book Antiqua"/>
          <w:b/>
          <w:color w:val="231F20"/>
          <w:spacing w:val="-6"/>
          <w:sz w:val="18"/>
        </w:rPr>
        <w:t>Percent</w:t>
      </w:r>
      <w:r>
        <w:rPr>
          <w:rFonts w:ascii="Book Antiqua"/>
          <w:b/>
          <w:color w:val="231F20"/>
          <w:spacing w:val="-15"/>
          <w:sz w:val="18"/>
        </w:rPr>
        <w:t> </w:t>
      </w:r>
      <w:r>
        <w:rPr>
          <w:rFonts w:ascii="Book Antiqua"/>
          <w:b/>
          <w:color w:val="231F20"/>
          <w:spacing w:val="-3"/>
          <w:sz w:val="18"/>
        </w:rPr>
        <w:t>of</w:t>
      </w:r>
      <w:r>
        <w:rPr>
          <w:rFonts w:ascii="Book Antiqua"/>
          <w:b/>
          <w:color w:val="231F20"/>
          <w:spacing w:val="-15"/>
          <w:sz w:val="18"/>
        </w:rPr>
        <w:t> </w:t>
      </w:r>
      <w:r>
        <w:rPr>
          <w:rFonts w:ascii="Book Antiqua"/>
          <w:b/>
          <w:color w:val="231F20"/>
          <w:spacing w:val="-5"/>
          <w:sz w:val="18"/>
        </w:rPr>
        <w:t>Total</w:t>
      </w:r>
      <w:r>
        <w:rPr>
          <w:rFonts w:ascii="Book Antiqua"/>
          <w:b/>
          <w:color w:val="231F20"/>
          <w:spacing w:val="-16"/>
          <w:sz w:val="18"/>
        </w:rPr>
        <w:t> </w:t>
      </w:r>
      <w:r>
        <w:rPr>
          <w:rFonts w:ascii="Book Antiqua"/>
          <w:b/>
          <w:color w:val="231F20"/>
          <w:spacing w:val="-6"/>
          <w:sz w:val="18"/>
        </w:rPr>
        <w:t>Compensation:</w:t>
      </w:r>
      <w:r>
        <w:rPr>
          <w:rFonts w:ascii="Book Antiqua"/>
          <w:b/>
          <w:color w:val="231F20"/>
          <w:spacing w:val="-15"/>
          <w:sz w:val="18"/>
        </w:rPr>
        <w:t> </w:t>
      </w:r>
      <w:r>
        <w:rPr>
          <w:rFonts w:ascii="Book Antiqua"/>
          <w:b/>
          <w:color w:val="231F20"/>
          <w:spacing w:val="-6"/>
          <w:sz w:val="18"/>
        </w:rPr>
        <w:t>Private</w:t>
      </w:r>
      <w:r>
        <w:rPr>
          <w:rFonts w:ascii="Book Antiqua"/>
          <w:b/>
          <w:color w:val="231F20"/>
          <w:spacing w:val="-15"/>
          <w:sz w:val="18"/>
        </w:rPr>
        <w:t> </w:t>
      </w:r>
      <w:r>
        <w:rPr>
          <w:rFonts w:ascii="Book Antiqua"/>
          <w:b/>
          <w:color w:val="231F20"/>
          <w:spacing w:val="-6"/>
          <w:sz w:val="18"/>
        </w:rPr>
        <w:t>Industry Workers,</w:t>
      </w:r>
      <w:r>
        <w:rPr>
          <w:rFonts w:ascii="Book Antiqua"/>
          <w:b/>
          <w:color w:val="231F20"/>
          <w:spacing w:val="3"/>
          <w:sz w:val="18"/>
        </w:rPr>
        <w:t> </w:t>
      </w:r>
      <w:r>
        <w:rPr>
          <w:rFonts w:ascii="Book Antiqua"/>
          <w:b/>
          <w:color w:val="231F20"/>
          <w:spacing w:val="-3"/>
          <w:sz w:val="18"/>
        </w:rPr>
        <w:t>by</w:t>
      </w:r>
      <w:r>
        <w:rPr>
          <w:rFonts w:ascii="Book Antiqua"/>
          <w:b/>
          <w:color w:val="231F20"/>
          <w:spacing w:val="3"/>
          <w:sz w:val="18"/>
        </w:rPr>
        <w:t> </w:t>
      </w:r>
      <w:r>
        <w:rPr>
          <w:rFonts w:ascii="Book Antiqua"/>
          <w:b/>
          <w:color w:val="231F20"/>
          <w:spacing w:val="-5"/>
          <w:sz w:val="18"/>
        </w:rPr>
        <w:t>Major</w:t>
      </w:r>
      <w:r>
        <w:rPr>
          <w:rFonts w:ascii="Book Antiqua"/>
          <w:b/>
          <w:color w:val="231F20"/>
          <w:spacing w:val="3"/>
          <w:sz w:val="18"/>
        </w:rPr>
        <w:t> </w:t>
      </w:r>
      <w:r>
        <w:rPr>
          <w:rFonts w:ascii="Book Antiqua"/>
          <w:b/>
          <w:color w:val="231F20"/>
          <w:spacing w:val="-6"/>
          <w:sz w:val="18"/>
        </w:rPr>
        <w:t>Occupational</w:t>
      </w:r>
      <w:r>
        <w:rPr>
          <w:rFonts w:ascii="Book Antiqua"/>
          <w:b/>
          <w:color w:val="231F20"/>
          <w:spacing w:val="3"/>
          <w:sz w:val="18"/>
        </w:rPr>
        <w:t> </w:t>
      </w:r>
      <w:r>
        <w:rPr>
          <w:rFonts w:ascii="Book Antiqua"/>
          <w:b/>
          <w:color w:val="231F20"/>
          <w:spacing w:val="-5"/>
          <w:sz w:val="18"/>
        </w:rPr>
        <w:t>Group</w:t>
      </w:r>
      <w:r>
        <w:rPr>
          <w:rFonts w:ascii="Book Antiqua"/>
          <w:b/>
          <w:color w:val="231F20"/>
          <w:spacing w:val="3"/>
          <w:sz w:val="18"/>
        </w:rPr>
        <w:t> </w:t>
      </w:r>
      <w:r>
        <w:rPr>
          <w:rFonts w:ascii="Book Antiqua"/>
          <w:b/>
          <w:color w:val="231F20"/>
          <w:spacing w:val="-4"/>
          <w:sz w:val="18"/>
        </w:rPr>
        <w:t>and</w:t>
      </w:r>
      <w:r>
        <w:rPr>
          <w:rFonts w:ascii="Book Antiqua"/>
          <w:b/>
          <w:color w:val="231F20"/>
          <w:spacing w:val="3"/>
          <w:sz w:val="18"/>
        </w:rPr>
        <w:t> </w:t>
      </w:r>
      <w:r>
        <w:rPr>
          <w:rFonts w:ascii="Book Antiqua"/>
          <w:b/>
          <w:color w:val="231F20"/>
          <w:spacing w:val="-6"/>
          <w:sz w:val="18"/>
        </w:rPr>
        <w:t>Bargaining</w:t>
      </w:r>
      <w:r>
        <w:rPr>
          <w:rFonts w:ascii="Book Antiqua"/>
          <w:b/>
          <w:color w:val="231F20"/>
          <w:spacing w:val="4"/>
          <w:sz w:val="18"/>
        </w:rPr>
        <w:t> </w:t>
      </w:r>
      <w:r>
        <w:rPr>
          <w:rFonts w:ascii="Book Antiqua"/>
          <w:b/>
          <w:color w:val="231F20"/>
          <w:spacing w:val="-5"/>
          <w:sz w:val="18"/>
        </w:rPr>
        <w:t>Unit</w:t>
      </w:r>
      <w:r>
        <w:rPr>
          <w:rFonts w:ascii="Book Antiqua"/>
          <w:b/>
          <w:color w:val="231F20"/>
          <w:spacing w:val="3"/>
          <w:sz w:val="18"/>
        </w:rPr>
        <w:t> </w:t>
      </w:r>
      <w:r>
        <w:rPr>
          <w:rFonts w:ascii="Book Antiqua"/>
          <w:b/>
          <w:color w:val="231F20"/>
          <w:spacing w:val="-6"/>
          <w:sz w:val="18"/>
        </w:rPr>
        <w:t>Status,</w:t>
      </w:r>
      <w:r>
        <w:rPr>
          <w:rFonts w:ascii="Book Antiqua"/>
          <w:b/>
          <w:color w:val="231F20"/>
          <w:spacing w:val="3"/>
          <w:sz w:val="18"/>
        </w:rPr>
        <w:t> </w:t>
      </w:r>
      <w:r>
        <w:rPr>
          <w:rFonts w:ascii="Book Antiqua"/>
          <w:b/>
          <w:color w:val="231F20"/>
          <w:spacing w:val="-6"/>
          <w:sz w:val="18"/>
        </w:rPr>
        <w:t>September</w:t>
      </w:r>
      <w:r>
        <w:rPr>
          <w:rFonts w:ascii="Book Antiqua"/>
          <w:b/>
          <w:color w:val="231F20"/>
          <w:spacing w:val="3"/>
          <w:sz w:val="18"/>
        </w:rPr>
        <w:t> </w:t>
      </w:r>
      <w:r>
        <w:rPr>
          <w:rFonts w:ascii="Book Antiqua"/>
          <w:b/>
          <w:color w:val="231F20"/>
          <w:spacing w:val="-6"/>
          <w:sz w:val="18"/>
        </w:rPr>
        <w:t>2015</w:t>
      </w:r>
    </w:p>
    <w:p>
      <w:pPr>
        <w:spacing w:before="68" w:after="52"/>
        <w:ind w:left="100" w:right="0" w:firstLine="0"/>
        <w:jc w:val="left"/>
        <w:rPr>
          <w:sz w:val="13"/>
        </w:rPr>
      </w:pPr>
      <w:r>
        <w:rPr>
          <w:color w:val="231F20"/>
          <w:sz w:val="13"/>
        </w:rPr>
        <w:t>Source: U.S. Bureau of Labor Statistics, "Employer Costs for Employee Compensation--September 2015," USDL 15–2329.</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0"/>
        <w:gridCol w:w="1335"/>
        <w:gridCol w:w="2734"/>
        <w:gridCol w:w="1370"/>
        <w:gridCol w:w="2723"/>
      </w:tblGrid>
      <w:tr>
        <w:trPr>
          <w:trHeight w:val="263" w:hRule="atLeast"/>
        </w:trPr>
        <w:tc>
          <w:tcPr>
            <w:tcW w:w="2520" w:type="dxa"/>
            <w:tcBorders>
              <w:top w:val="single" w:sz="4" w:space="0" w:color="231F20"/>
            </w:tcBorders>
            <w:shd w:val="clear" w:color="auto" w:fill="DCDDDE"/>
          </w:tcPr>
          <w:p>
            <w:pPr>
              <w:pStyle w:val="TableParagraph"/>
              <w:spacing w:line="240" w:lineRule="auto"/>
              <w:rPr>
                <w:rFonts w:ascii="Times New Roman"/>
                <w:sz w:val="14"/>
              </w:rPr>
            </w:pPr>
          </w:p>
        </w:tc>
        <w:tc>
          <w:tcPr>
            <w:tcW w:w="1335" w:type="dxa"/>
            <w:tcBorders>
              <w:top w:val="single" w:sz="6" w:space="0" w:color="231F20"/>
              <w:bottom w:val="single" w:sz="6" w:space="0" w:color="231F20"/>
            </w:tcBorders>
            <w:shd w:val="clear" w:color="auto" w:fill="DCDDDE"/>
          </w:tcPr>
          <w:p>
            <w:pPr>
              <w:pStyle w:val="TableParagraph"/>
              <w:spacing w:line="240" w:lineRule="auto"/>
              <w:rPr>
                <w:rFonts w:ascii="Times New Roman"/>
                <w:sz w:val="14"/>
              </w:rPr>
            </w:pPr>
          </w:p>
        </w:tc>
        <w:tc>
          <w:tcPr>
            <w:tcW w:w="2734" w:type="dxa"/>
            <w:tcBorders>
              <w:top w:val="single" w:sz="4" w:space="0" w:color="231F20"/>
              <w:bottom w:val="single" w:sz="4" w:space="0" w:color="231F20"/>
            </w:tcBorders>
            <w:shd w:val="clear" w:color="auto" w:fill="DCDDDE"/>
          </w:tcPr>
          <w:p>
            <w:pPr>
              <w:pStyle w:val="TableParagraph"/>
              <w:spacing w:line="240" w:lineRule="auto" w:before="48"/>
              <w:ind w:left="676"/>
              <w:rPr>
                <w:b/>
                <w:sz w:val="15"/>
              </w:rPr>
            </w:pPr>
            <w:r>
              <w:rPr>
                <w:b/>
                <w:color w:val="231F20"/>
                <w:w w:val="110"/>
                <w:sz w:val="15"/>
              </w:rPr>
              <w:t>Occupational Group</w:t>
            </w:r>
          </w:p>
        </w:tc>
        <w:tc>
          <w:tcPr>
            <w:tcW w:w="1370" w:type="dxa"/>
            <w:tcBorders>
              <w:top w:val="single" w:sz="4" w:space="0" w:color="231F20"/>
              <w:bottom w:val="single" w:sz="4" w:space="0" w:color="231F20"/>
            </w:tcBorders>
            <w:shd w:val="clear" w:color="auto" w:fill="DCDDDE"/>
          </w:tcPr>
          <w:p>
            <w:pPr>
              <w:pStyle w:val="TableParagraph"/>
              <w:spacing w:line="240" w:lineRule="auto"/>
              <w:rPr>
                <w:rFonts w:ascii="Times New Roman"/>
                <w:sz w:val="14"/>
              </w:rPr>
            </w:pPr>
          </w:p>
        </w:tc>
        <w:tc>
          <w:tcPr>
            <w:tcW w:w="2723" w:type="dxa"/>
            <w:tcBorders>
              <w:top w:val="single" w:sz="4" w:space="0" w:color="231F20"/>
              <w:bottom w:val="single" w:sz="4" w:space="0" w:color="231F20"/>
            </w:tcBorders>
            <w:shd w:val="clear" w:color="auto" w:fill="DCDDDE"/>
          </w:tcPr>
          <w:p>
            <w:pPr>
              <w:pStyle w:val="TableParagraph"/>
              <w:spacing w:line="240" w:lineRule="auto" w:before="48"/>
              <w:ind w:left="589"/>
              <w:rPr>
                <w:b/>
                <w:sz w:val="15"/>
              </w:rPr>
            </w:pPr>
            <w:r>
              <w:rPr>
                <w:b/>
                <w:color w:val="231F20"/>
                <w:w w:val="110"/>
                <w:sz w:val="15"/>
              </w:rPr>
              <w:t>Bargaining Unit Status</w:t>
            </w:r>
          </w:p>
        </w:tc>
      </w:tr>
      <w:tr>
        <w:trPr>
          <w:trHeight w:val="805" w:hRule="atLeast"/>
        </w:trPr>
        <w:tc>
          <w:tcPr>
            <w:tcW w:w="2520" w:type="dxa"/>
            <w:shd w:val="clear" w:color="auto" w:fill="DCDDDE"/>
          </w:tcPr>
          <w:p>
            <w:pPr>
              <w:pStyle w:val="TableParagraph"/>
              <w:spacing w:line="240" w:lineRule="auto"/>
              <w:rPr>
                <w:rFonts w:ascii="Times New Roman"/>
                <w:sz w:val="14"/>
              </w:rPr>
            </w:pPr>
          </w:p>
        </w:tc>
        <w:tc>
          <w:tcPr>
            <w:tcW w:w="1335" w:type="dxa"/>
            <w:tcBorders>
              <w:top w:val="single" w:sz="6" w:space="0" w:color="231F20"/>
              <w:bottom w:val="single" w:sz="4" w:space="0" w:color="231F20"/>
            </w:tcBorders>
            <w:shd w:val="clear" w:color="auto" w:fill="DCDDDE"/>
          </w:tcPr>
          <w:p>
            <w:pPr>
              <w:pStyle w:val="TableParagraph"/>
              <w:spacing w:line="240" w:lineRule="auto"/>
              <w:rPr>
                <w:rFonts w:ascii="Cambria"/>
                <w:sz w:val="18"/>
              </w:rPr>
            </w:pPr>
          </w:p>
          <w:p>
            <w:pPr>
              <w:pStyle w:val="TableParagraph"/>
              <w:spacing w:line="240" w:lineRule="auto"/>
              <w:rPr>
                <w:rFonts w:ascii="Cambria"/>
                <w:sz w:val="18"/>
              </w:rPr>
            </w:pPr>
          </w:p>
          <w:p>
            <w:pPr>
              <w:pStyle w:val="TableParagraph"/>
              <w:spacing w:line="240" w:lineRule="auto" w:before="2"/>
              <w:rPr>
                <w:rFonts w:ascii="Cambria"/>
                <w:sz w:val="14"/>
              </w:rPr>
            </w:pPr>
          </w:p>
          <w:p>
            <w:pPr>
              <w:pStyle w:val="TableParagraph"/>
              <w:spacing w:line="240" w:lineRule="auto"/>
              <w:ind w:left="264"/>
              <w:rPr>
                <w:b/>
                <w:sz w:val="15"/>
              </w:rPr>
            </w:pPr>
            <w:r>
              <w:rPr>
                <w:b/>
                <w:color w:val="231F20"/>
                <w:w w:val="110"/>
                <w:sz w:val="15"/>
              </w:rPr>
              <w:t>All Workers</w:t>
            </w:r>
          </w:p>
        </w:tc>
        <w:tc>
          <w:tcPr>
            <w:tcW w:w="2734" w:type="dxa"/>
            <w:tcBorders>
              <w:top w:val="single" w:sz="4" w:space="0" w:color="231F20"/>
              <w:bottom w:val="single" w:sz="4" w:space="0" w:color="231F20"/>
            </w:tcBorders>
            <w:shd w:val="clear" w:color="auto" w:fill="DCDDDE"/>
          </w:tcPr>
          <w:p>
            <w:pPr>
              <w:pStyle w:val="TableParagraph"/>
              <w:spacing w:line="240" w:lineRule="auto" w:before="8"/>
              <w:rPr>
                <w:rFonts w:ascii="Cambria"/>
                <w:sz w:val="19"/>
              </w:rPr>
            </w:pPr>
          </w:p>
          <w:p>
            <w:pPr>
              <w:pStyle w:val="TableParagraph"/>
              <w:spacing w:line="235" w:lineRule="auto"/>
              <w:ind w:left="206" w:right="1618" w:hanging="29"/>
              <w:rPr>
                <w:b/>
                <w:sz w:val="15"/>
              </w:rPr>
            </w:pPr>
            <w:r>
              <w:rPr>
                <w:b/>
                <w:color w:val="231F20"/>
                <w:w w:val="105"/>
                <w:sz w:val="15"/>
              </w:rPr>
              <w:t>Management, </w:t>
            </w:r>
            <w:r>
              <w:rPr>
                <w:b/>
                <w:color w:val="231F20"/>
                <w:w w:val="110"/>
                <w:sz w:val="15"/>
              </w:rPr>
              <w:t>Professional,</w:t>
            </w:r>
          </w:p>
          <w:p>
            <w:pPr>
              <w:pStyle w:val="TableParagraph"/>
              <w:tabs>
                <w:tab w:pos="1775" w:val="left" w:leader="none"/>
              </w:tabs>
              <w:spacing w:line="181" w:lineRule="exact"/>
              <w:ind w:left="232"/>
              <w:rPr>
                <w:b/>
                <w:sz w:val="15"/>
              </w:rPr>
            </w:pPr>
            <w:r>
              <w:rPr>
                <w:b/>
                <w:color w:val="231F20"/>
                <w:w w:val="110"/>
                <w:sz w:val="15"/>
              </w:rPr>
              <w:t>and</w:t>
            </w:r>
            <w:r>
              <w:rPr>
                <w:b/>
                <w:color w:val="231F20"/>
                <w:spacing w:val="10"/>
                <w:w w:val="110"/>
                <w:sz w:val="15"/>
              </w:rPr>
              <w:t> </w:t>
            </w:r>
            <w:r>
              <w:rPr>
                <w:b/>
                <w:color w:val="231F20"/>
                <w:w w:val="110"/>
                <w:sz w:val="15"/>
              </w:rPr>
              <w:t>Related</w:t>
              <w:tab/>
              <w:t>Service</w:t>
            </w:r>
          </w:p>
        </w:tc>
        <w:tc>
          <w:tcPr>
            <w:tcW w:w="1370" w:type="dxa"/>
            <w:tcBorders>
              <w:top w:val="single" w:sz="4" w:space="0" w:color="231F20"/>
              <w:bottom w:val="single" w:sz="4" w:space="0" w:color="231F20"/>
            </w:tcBorders>
            <w:shd w:val="clear" w:color="auto" w:fill="DCDDDE"/>
          </w:tcPr>
          <w:p>
            <w:pPr>
              <w:pStyle w:val="TableParagraph"/>
              <w:spacing w:line="235" w:lineRule="auto" w:before="51"/>
              <w:ind w:left="155" w:right="181"/>
              <w:jc w:val="center"/>
              <w:rPr>
                <w:b/>
                <w:sz w:val="15"/>
              </w:rPr>
            </w:pPr>
            <w:r>
              <w:rPr>
                <w:b/>
                <w:color w:val="231F20"/>
                <w:w w:val="105"/>
                <w:sz w:val="15"/>
              </w:rPr>
              <w:t>Production, Transportation, and Material Moving</w:t>
            </w:r>
          </w:p>
        </w:tc>
        <w:tc>
          <w:tcPr>
            <w:tcW w:w="2723" w:type="dxa"/>
            <w:tcBorders>
              <w:top w:val="single" w:sz="4" w:space="0" w:color="231F20"/>
              <w:bottom w:val="single" w:sz="4" w:space="0" w:color="231F20"/>
            </w:tcBorders>
            <w:shd w:val="clear" w:color="auto" w:fill="DCDDDE"/>
          </w:tcPr>
          <w:p>
            <w:pPr>
              <w:pStyle w:val="TableParagraph"/>
              <w:spacing w:line="240" w:lineRule="auto"/>
              <w:rPr>
                <w:rFonts w:ascii="Cambria"/>
                <w:sz w:val="18"/>
              </w:rPr>
            </w:pPr>
          </w:p>
          <w:p>
            <w:pPr>
              <w:pStyle w:val="TableParagraph"/>
              <w:spacing w:line="240" w:lineRule="auto"/>
              <w:rPr>
                <w:rFonts w:ascii="Cambria"/>
                <w:sz w:val="18"/>
              </w:rPr>
            </w:pPr>
          </w:p>
          <w:p>
            <w:pPr>
              <w:pStyle w:val="TableParagraph"/>
              <w:spacing w:line="240" w:lineRule="auto" w:before="2"/>
              <w:rPr>
                <w:rFonts w:ascii="Cambria"/>
                <w:sz w:val="14"/>
              </w:rPr>
            </w:pPr>
          </w:p>
          <w:p>
            <w:pPr>
              <w:pStyle w:val="TableParagraph"/>
              <w:tabs>
                <w:tab w:pos="1727" w:val="left" w:leader="none"/>
              </w:tabs>
              <w:spacing w:line="240" w:lineRule="auto"/>
              <w:ind w:left="477"/>
              <w:rPr>
                <w:b/>
                <w:sz w:val="15"/>
              </w:rPr>
            </w:pPr>
            <w:r>
              <w:rPr>
                <w:b/>
                <w:color w:val="231F20"/>
                <w:w w:val="110"/>
                <w:sz w:val="15"/>
              </w:rPr>
              <w:t>Union</w:t>
              <w:tab/>
              <w:t>Nonunion</w:t>
            </w:r>
          </w:p>
        </w:tc>
      </w:tr>
      <w:tr>
        <w:trPr>
          <w:trHeight w:val="266" w:hRule="atLeast"/>
        </w:trPr>
        <w:tc>
          <w:tcPr>
            <w:tcW w:w="2520" w:type="dxa"/>
            <w:shd w:val="clear" w:color="auto" w:fill="DCDDDE"/>
          </w:tcPr>
          <w:p>
            <w:pPr>
              <w:pStyle w:val="TableParagraph"/>
              <w:spacing w:line="240" w:lineRule="auto" w:before="30"/>
              <w:ind w:left="120"/>
              <w:rPr>
                <w:b/>
                <w:sz w:val="15"/>
              </w:rPr>
            </w:pPr>
            <w:r>
              <w:rPr>
                <w:b/>
                <w:color w:val="231F20"/>
                <w:w w:val="110"/>
                <w:sz w:val="15"/>
              </w:rPr>
              <w:t>Compensation Component</w:t>
            </w:r>
          </w:p>
        </w:tc>
        <w:tc>
          <w:tcPr>
            <w:tcW w:w="1335" w:type="dxa"/>
            <w:tcBorders>
              <w:top w:val="single" w:sz="4" w:space="0" w:color="231F20"/>
            </w:tcBorders>
            <w:shd w:val="clear" w:color="auto" w:fill="DCDDDE"/>
          </w:tcPr>
          <w:p>
            <w:pPr>
              <w:pStyle w:val="TableParagraph"/>
              <w:tabs>
                <w:tab w:pos="728" w:val="left" w:leader="none"/>
              </w:tabs>
              <w:spacing w:line="240" w:lineRule="auto" w:before="50"/>
              <w:ind w:left="174"/>
              <w:rPr>
                <w:b/>
                <w:sz w:val="15"/>
              </w:rPr>
            </w:pPr>
            <w:r>
              <w:rPr>
                <w:b/>
                <w:color w:val="231F20"/>
                <w:w w:val="110"/>
                <w:sz w:val="15"/>
              </w:rPr>
              <w:t>Cost</w:t>
              <w:tab/>
              <w:t>Percent</w:t>
            </w:r>
          </w:p>
        </w:tc>
        <w:tc>
          <w:tcPr>
            <w:tcW w:w="2734" w:type="dxa"/>
            <w:tcBorders>
              <w:top w:val="single" w:sz="4" w:space="0" w:color="231F20"/>
            </w:tcBorders>
            <w:shd w:val="clear" w:color="auto" w:fill="DCDDDE"/>
          </w:tcPr>
          <w:p>
            <w:pPr>
              <w:pStyle w:val="TableParagraph"/>
              <w:tabs>
                <w:tab w:pos="713" w:val="left" w:leader="none"/>
                <w:tab w:pos="1539" w:val="left" w:leader="none"/>
                <w:tab w:pos="2093" w:val="left" w:leader="none"/>
              </w:tabs>
              <w:spacing w:line="240" w:lineRule="auto" w:before="50"/>
              <w:ind w:left="159"/>
              <w:rPr>
                <w:b/>
                <w:sz w:val="15"/>
              </w:rPr>
            </w:pPr>
            <w:r>
              <w:rPr>
                <w:b/>
                <w:color w:val="231F20"/>
                <w:w w:val="110"/>
                <w:sz w:val="15"/>
              </w:rPr>
              <w:t>Cost</w:t>
              <w:tab/>
              <w:t>Percent</w:t>
              <w:tab/>
              <w:t>Cost</w:t>
              <w:tab/>
              <w:t>Percent</w:t>
            </w:r>
          </w:p>
        </w:tc>
        <w:tc>
          <w:tcPr>
            <w:tcW w:w="1370" w:type="dxa"/>
            <w:tcBorders>
              <w:top w:val="single" w:sz="4" w:space="0" w:color="231F20"/>
            </w:tcBorders>
            <w:shd w:val="clear" w:color="auto" w:fill="DCDDDE"/>
          </w:tcPr>
          <w:p>
            <w:pPr>
              <w:pStyle w:val="TableParagraph"/>
              <w:tabs>
                <w:tab w:pos="739" w:val="left" w:leader="none"/>
              </w:tabs>
              <w:spacing w:line="240" w:lineRule="auto" w:before="50"/>
              <w:ind w:left="185"/>
              <w:rPr>
                <w:b/>
                <w:sz w:val="15"/>
              </w:rPr>
            </w:pPr>
            <w:r>
              <w:rPr>
                <w:b/>
                <w:color w:val="231F20"/>
                <w:w w:val="110"/>
                <w:sz w:val="15"/>
              </w:rPr>
              <w:t>Cost</w:t>
              <w:tab/>
              <w:t>Percent</w:t>
            </w:r>
          </w:p>
        </w:tc>
        <w:tc>
          <w:tcPr>
            <w:tcW w:w="2723" w:type="dxa"/>
            <w:tcBorders>
              <w:top w:val="single" w:sz="4" w:space="0" w:color="231F20"/>
            </w:tcBorders>
            <w:shd w:val="clear" w:color="auto" w:fill="DCDDDE"/>
          </w:tcPr>
          <w:p>
            <w:pPr>
              <w:pStyle w:val="TableParagraph"/>
              <w:tabs>
                <w:tab w:pos="553" w:val="left" w:leader="none"/>
                <w:tab w:pos="1379" w:val="left" w:leader="none"/>
                <w:tab w:pos="1933" w:val="left" w:leader="none"/>
              </w:tabs>
              <w:spacing w:line="240" w:lineRule="auto" w:before="50"/>
              <w:ind w:right="68"/>
              <w:jc w:val="right"/>
              <w:rPr>
                <w:b/>
                <w:sz w:val="15"/>
              </w:rPr>
            </w:pPr>
            <w:r>
              <w:rPr>
                <w:b/>
                <w:color w:val="231F20"/>
                <w:w w:val="110"/>
                <w:sz w:val="15"/>
              </w:rPr>
              <w:t>Cost</w:t>
              <w:tab/>
              <w:t>Percent</w:t>
              <w:tab/>
              <w:t>Cost</w:t>
              <w:tab/>
            </w:r>
            <w:r>
              <w:rPr>
                <w:b/>
                <w:color w:val="231F20"/>
                <w:spacing w:val="-1"/>
                <w:w w:val="110"/>
                <w:sz w:val="15"/>
              </w:rPr>
              <w:t>Percent</w:t>
            </w:r>
          </w:p>
        </w:tc>
      </w:tr>
      <w:tr>
        <w:trPr>
          <w:trHeight w:val="206" w:hRule="atLeast"/>
        </w:trPr>
        <w:tc>
          <w:tcPr>
            <w:tcW w:w="2520" w:type="dxa"/>
            <w:shd w:val="clear" w:color="auto" w:fill="DCDDDE"/>
          </w:tcPr>
          <w:p>
            <w:pPr>
              <w:pStyle w:val="TableParagraph"/>
              <w:spacing w:line="164" w:lineRule="exact" w:before="23"/>
              <w:ind w:left="120"/>
              <w:rPr>
                <w:sz w:val="15"/>
              </w:rPr>
            </w:pPr>
            <w:r>
              <w:rPr>
                <w:color w:val="231F20"/>
                <w:w w:val="105"/>
                <w:sz w:val="15"/>
              </w:rPr>
              <w:t>Total compensation</w:t>
            </w:r>
          </w:p>
        </w:tc>
        <w:tc>
          <w:tcPr>
            <w:tcW w:w="1335" w:type="dxa"/>
            <w:shd w:val="clear" w:color="auto" w:fill="DCDDDE"/>
          </w:tcPr>
          <w:p>
            <w:pPr>
              <w:pStyle w:val="TableParagraph"/>
              <w:tabs>
                <w:tab w:pos="816" w:val="left" w:leader="none"/>
              </w:tabs>
              <w:spacing w:line="164" w:lineRule="exact" w:before="23"/>
              <w:ind w:left="144"/>
              <w:rPr>
                <w:sz w:val="15"/>
              </w:rPr>
            </w:pPr>
            <w:r>
              <w:rPr>
                <w:color w:val="231F20"/>
                <w:sz w:val="15"/>
              </w:rPr>
              <w:t>$31.53</w:t>
              <w:tab/>
            </w:r>
            <w:r>
              <w:rPr>
                <w:color w:val="231F20"/>
                <w:spacing w:val="-4"/>
                <w:sz w:val="15"/>
              </w:rPr>
              <w:t>100.0</w:t>
            </w:r>
          </w:p>
        </w:tc>
        <w:tc>
          <w:tcPr>
            <w:tcW w:w="2734" w:type="dxa"/>
            <w:shd w:val="clear" w:color="auto" w:fill="DCDDDE"/>
          </w:tcPr>
          <w:p>
            <w:pPr>
              <w:pStyle w:val="TableParagraph"/>
              <w:tabs>
                <w:tab w:pos="801" w:val="left" w:leader="none"/>
                <w:tab w:pos="1489" w:val="left" w:leader="none"/>
                <w:tab w:pos="2181" w:val="left" w:leader="none"/>
              </w:tabs>
              <w:spacing w:line="164" w:lineRule="exact" w:before="23"/>
              <w:ind w:left="82"/>
              <w:rPr>
                <w:sz w:val="15"/>
              </w:rPr>
            </w:pPr>
            <w:r>
              <w:rPr>
                <w:color w:val="231F20"/>
                <w:w w:val="105"/>
                <w:sz w:val="15"/>
              </w:rPr>
              <w:t>$55.69</w:t>
              <w:tab/>
            </w:r>
            <w:r>
              <w:rPr>
                <w:color w:val="231F20"/>
                <w:spacing w:val="-3"/>
                <w:w w:val="105"/>
                <w:sz w:val="15"/>
              </w:rPr>
              <w:t>100.0</w:t>
              <w:tab/>
            </w:r>
            <w:r>
              <w:rPr>
                <w:color w:val="231F20"/>
                <w:w w:val="105"/>
                <w:sz w:val="15"/>
              </w:rPr>
              <w:t>$14.57</w:t>
              <w:tab/>
            </w:r>
            <w:r>
              <w:rPr>
                <w:color w:val="231F20"/>
                <w:spacing w:val="-4"/>
                <w:w w:val="105"/>
                <w:sz w:val="15"/>
              </w:rPr>
              <w:t>100.0</w:t>
            </w:r>
          </w:p>
        </w:tc>
        <w:tc>
          <w:tcPr>
            <w:tcW w:w="1370" w:type="dxa"/>
            <w:shd w:val="clear" w:color="auto" w:fill="DCDDDE"/>
          </w:tcPr>
          <w:p>
            <w:pPr>
              <w:pStyle w:val="TableParagraph"/>
              <w:tabs>
                <w:tab w:pos="827" w:val="left" w:leader="none"/>
              </w:tabs>
              <w:spacing w:line="164" w:lineRule="exact" w:before="23"/>
              <w:ind w:left="115"/>
              <w:rPr>
                <w:sz w:val="15"/>
              </w:rPr>
            </w:pPr>
            <w:r>
              <w:rPr>
                <w:color w:val="231F20"/>
                <w:spacing w:val="-3"/>
                <w:w w:val="105"/>
                <w:sz w:val="15"/>
              </w:rPr>
              <w:t>$27.24</w:t>
              <w:tab/>
            </w:r>
            <w:r>
              <w:rPr>
                <w:color w:val="231F20"/>
                <w:spacing w:val="-4"/>
                <w:w w:val="105"/>
                <w:sz w:val="15"/>
              </w:rPr>
              <w:t>100.0</w:t>
            </w:r>
          </w:p>
        </w:tc>
        <w:tc>
          <w:tcPr>
            <w:tcW w:w="2723" w:type="dxa"/>
            <w:shd w:val="clear" w:color="auto" w:fill="DCDDDE"/>
          </w:tcPr>
          <w:p>
            <w:pPr>
              <w:pStyle w:val="TableParagraph"/>
              <w:tabs>
                <w:tab w:pos="733" w:val="left" w:leader="none"/>
                <w:tab w:pos="1401" w:val="left" w:leader="none"/>
                <w:tab w:pos="2133" w:val="left" w:leader="none"/>
              </w:tabs>
              <w:spacing w:line="164" w:lineRule="exact" w:before="23"/>
              <w:ind w:right="146"/>
              <w:jc w:val="right"/>
              <w:rPr>
                <w:sz w:val="15"/>
              </w:rPr>
            </w:pPr>
            <w:r>
              <w:rPr>
                <w:color w:val="231F20"/>
                <w:w w:val="105"/>
                <w:sz w:val="15"/>
              </w:rPr>
              <w:t>$46.38</w:t>
              <w:tab/>
            </w:r>
            <w:r>
              <w:rPr>
                <w:color w:val="231F20"/>
                <w:spacing w:val="-3"/>
                <w:w w:val="105"/>
                <w:sz w:val="15"/>
              </w:rPr>
              <w:t>100.0</w:t>
              <w:tab/>
            </w:r>
            <w:r>
              <w:rPr>
                <w:color w:val="231F20"/>
                <w:w w:val="105"/>
                <w:sz w:val="15"/>
              </w:rPr>
              <w:t>$30.04</w:t>
              <w:tab/>
            </w:r>
            <w:r>
              <w:rPr>
                <w:color w:val="231F20"/>
                <w:spacing w:val="-5"/>
                <w:w w:val="105"/>
                <w:sz w:val="15"/>
              </w:rPr>
              <w:t>100.0</w:t>
            </w:r>
          </w:p>
        </w:tc>
      </w:tr>
      <w:tr>
        <w:trPr>
          <w:trHeight w:val="178" w:hRule="atLeast"/>
        </w:trPr>
        <w:tc>
          <w:tcPr>
            <w:tcW w:w="2520" w:type="dxa"/>
            <w:shd w:val="clear" w:color="auto" w:fill="DCDDDE"/>
          </w:tcPr>
          <w:p>
            <w:pPr>
              <w:pStyle w:val="TableParagraph"/>
              <w:ind w:left="270"/>
              <w:rPr>
                <w:sz w:val="15"/>
              </w:rPr>
            </w:pPr>
            <w:r>
              <w:rPr>
                <w:color w:val="231F20"/>
                <w:w w:val="110"/>
                <w:sz w:val="15"/>
              </w:rPr>
              <w:t>Wages and salaries</w:t>
            </w:r>
          </w:p>
        </w:tc>
        <w:tc>
          <w:tcPr>
            <w:tcW w:w="1335" w:type="dxa"/>
            <w:shd w:val="clear" w:color="auto" w:fill="DCDDDE"/>
          </w:tcPr>
          <w:p>
            <w:pPr>
              <w:pStyle w:val="TableParagraph"/>
              <w:tabs>
                <w:tab w:pos="870" w:val="left" w:leader="none"/>
              </w:tabs>
              <w:ind w:left="226"/>
              <w:rPr>
                <w:sz w:val="15"/>
              </w:rPr>
            </w:pPr>
            <w:r>
              <w:rPr>
                <w:color w:val="231F20"/>
                <w:sz w:val="15"/>
              </w:rPr>
              <w:t>21.98</w:t>
              <w:tab/>
            </w:r>
            <w:r>
              <w:rPr>
                <w:color w:val="231F20"/>
                <w:spacing w:val="-7"/>
                <w:sz w:val="15"/>
              </w:rPr>
              <w:t>69.7</w:t>
            </w:r>
          </w:p>
        </w:tc>
        <w:tc>
          <w:tcPr>
            <w:tcW w:w="2734" w:type="dxa"/>
            <w:shd w:val="clear" w:color="auto" w:fill="DCDDDE"/>
          </w:tcPr>
          <w:p>
            <w:pPr>
              <w:pStyle w:val="TableParagraph"/>
              <w:tabs>
                <w:tab w:pos="855" w:val="left" w:leader="none"/>
                <w:tab w:pos="1612" w:val="left" w:leader="none"/>
                <w:tab w:pos="2242" w:val="left" w:leader="none"/>
              </w:tabs>
              <w:ind w:left="177"/>
              <w:rPr>
                <w:sz w:val="15"/>
              </w:rPr>
            </w:pPr>
            <w:r>
              <w:rPr>
                <w:color w:val="231F20"/>
                <w:w w:val="105"/>
                <w:sz w:val="15"/>
              </w:rPr>
              <w:t>38.55</w:t>
              <w:tab/>
              <w:t>69.2</w:t>
              <w:tab/>
            </w:r>
            <w:r>
              <w:rPr>
                <w:color w:val="231F20"/>
                <w:sz w:val="15"/>
              </w:rPr>
              <w:t>11.07</w:t>
              <w:tab/>
            </w:r>
            <w:r>
              <w:rPr>
                <w:color w:val="231F20"/>
                <w:w w:val="105"/>
                <w:sz w:val="15"/>
              </w:rPr>
              <w:t>76.0</w:t>
            </w:r>
          </w:p>
        </w:tc>
        <w:tc>
          <w:tcPr>
            <w:tcW w:w="1370" w:type="dxa"/>
            <w:shd w:val="clear" w:color="auto" w:fill="DCDDDE"/>
          </w:tcPr>
          <w:p>
            <w:pPr>
              <w:pStyle w:val="TableParagraph"/>
              <w:tabs>
                <w:tab w:pos="876" w:val="left" w:leader="none"/>
              </w:tabs>
              <w:ind w:left="244"/>
              <w:rPr>
                <w:sz w:val="15"/>
              </w:rPr>
            </w:pPr>
            <w:r>
              <w:rPr>
                <w:color w:val="231F20"/>
                <w:spacing w:val="-3"/>
                <w:w w:val="105"/>
                <w:sz w:val="15"/>
              </w:rPr>
              <w:t>17.94</w:t>
              <w:tab/>
            </w:r>
            <w:r>
              <w:rPr>
                <w:color w:val="231F20"/>
                <w:w w:val="105"/>
                <w:sz w:val="15"/>
              </w:rPr>
              <w:t>65.8</w:t>
            </w:r>
          </w:p>
        </w:tc>
        <w:tc>
          <w:tcPr>
            <w:tcW w:w="2723" w:type="dxa"/>
            <w:shd w:val="clear" w:color="auto" w:fill="DCDDDE"/>
          </w:tcPr>
          <w:p>
            <w:pPr>
              <w:pStyle w:val="TableParagraph"/>
              <w:tabs>
                <w:tab w:pos="674" w:val="left" w:leader="none"/>
                <w:tab w:pos="1414" w:val="left" w:leader="none"/>
                <w:tab w:pos="2126" w:val="left" w:leader="none"/>
              </w:tabs>
              <w:ind w:right="139"/>
              <w:jc w:val="right"/>
              <w:rPr>
                <w:sz w:val="15"/>
              </w:rPr>
            </w:pPr>
            <w:r>
              <w:rPr>
                <w:color w:val="231F20"/>
                <w:spacing w:val="-3"/>
                <w:sz w:val="15"/>
              </w:rPr>
              <w:t>27.87</w:t>
              <w:tab/>
            </w:r>
            <w:r>
              <w:rPr>
                <w:color w:val="231F20"/>
                <w:spacing w:val="-5"/>
                <w:sz w:val="15"/>
              </w:rPr>
              <w:t>60.1</w:t>
              <w:tab/>
            </w:r>
            <w:r>
              <w:rPr>
                <w:color w:val="231F20"/>
                <w:sz w:val="15"/>
              </w:rPr>
              <w:t>21.39</w:t>
              <w:tab/>
            </w:r>
            <w:r>
              <w:rPr>
                <w:color w:val="231F20"/>
                <w:w w:val="90"/>
                <w:sz w:val="15"/>
              </w:rPr>
              <w:t>71.2</w:t>
            </w:r>
          </w:p>
        </w:tc>
      </w:tr>
      <w:tr>
        <w:trPr>
          <w:trHeight w:val="178" w:hRule="atLeast"/>
        </w:trPr>
        <w:tc>
          <w:tcPr>
            <w:tcW w:w="2520" w:type="dxa"/>
            <w:shd w:val="clear" w:color="auto" w:fill="DCDDDE"/>
          </w:tcPr>
          <w:p>
            <w:pPr>
              <w:pStyle w:val="TableParagraph"/>
              <w:ind w:left="270"/>
              <w:rPr>
                <w:sz w:val="15"/>
              </w:rPr>
            </w:pPr>
            <w:r>
              <w:rPr>
                <w:color w:val="231F20"/>
                <w:w w:val="105"/>
                <w:sz w:val="15"/>
              </w:rPr>
              <w:t>Total benefits</w:t>
            </w:r>
          </w:p>
        </w:tc>
        <w:tc>
          <w:tcPr>
            <w:tcW w:w="1335" w:type="dxa"/>
            <w:shd w:val="clear" w:color="auto" w:fill="DCDDDE"/>
          </w:tcPr>
          <w:p>
            <w:pPr>
              <w:pStyle w:val="TableParagraph"/>
              <w:tabs>
                <w:tab w:pos="872" w:val="left" w:leader="none"/>
              </w:tabs>
              <w:ind w:left="277"/>
              <w:rPr>
                <w:sz w:val="15"/>
              </w:rPr>
            </w:pPr>
            <w:r>
              <w:rPr>
                <w:color w:val="231F20"/>
                <w:w w:val="110"/>
                <w:sz w:val="15"/>
              </w:rPr>
              <w:t>9.55</w:t>
              <w:tab/>
              <w:t>30.3</w:t>
            </w:r>
          </w:p>
        </w:tc>
        <w:tc>
          <w:tcPr>
            <w:tcW w:w="2734" w:type="dxa"/>
            <w:shd w:val="clear" w:color="auto" w:fill="DCDDDE"/>
          </w:tcPr>
          <w:p>
            <w:pPr>
              <w:pStyle w:val="TableParagraph"/>
              <w:tabs>
                <w:tab w:pos="857" w:val="left" w:leader="none"/>
                <w:tab w:pos="1623" w:val="left" w:leader="none"/>
                <w:tab w:pos="2236" w:val="left" w:leader="none"/>
              </w:tabs>
              <w:ind w:left="238"/>
              <w:rPr>
                <w:sz w:val="15"/>
              </w:rPr>
            </w:pPr>
            <w:r>
              <w:rPr>
                <w:color w:val="231F20"/>
                <w:spacing w:val="-6"/>
                <w:sz w:val="15"/>
              </w:rPr>
              <w:t>17.14</w:t>
              <w:tab/>
            </w:r>
            <w:r>
              <w:rPr>
                <w:color w:val="231F20"/>
                <w:sz w:val="15"/>
              </w:rPr>
              <w:t>30.8</w:t>
              <w:tab/>
              <w:t>3.50</w:t>
              <w:tab/>
              <w:t>24.0</w:t>
            </w:r>
          </w:p>
        </w:tc>
        <w:tc>
          <w:tcPr>
            <w:tcW w:w="1370" w:type="dxa"/>
            <w:shd w:val="clear" w:color="auto" w:fill="DCDDDE"/>
          </w:tcPr>
          <w:p>
            <w:pPr>
              <w:pStyle w:val="TableParagraph"/>
              <w:tabs>
                <w:tab w:pos="888" w:val="left" w:leader="none"/>
              </w:tabs>
              <w:ind w:left="268"/>
              <w:rPr>
                <w:sz w:val="15"/>
              </w:rPr>
            </w:pPr>
            <w:r>
              <w:rPr>
                <w:color w:val="231F20"/>
                <w:w w:val="110"/>
                <w:sz w:val="15"/>
              </w:rPr>
              <w:t>9.30</w:t>
              <w:tab/>
              <w:t>34.2</w:t>
            </w:r>
          </w:p>
        </w:tc>
        <w:tc>
          <w:tcPr>
            <w:tcW w:w="2723" w:type="dxa"/>
            <w:shd w:val="clear" w:color="auto" w:fill="DCDDDE"/>
          </w:tcPr>
          <w:p>
            <w:pPr>
              <w:pStyle w:val="TableParagraph"/>
              <w:tabs>
                <w:tab w:pos="667" w:val="left" w:leader="none"/>
                <w:tab w:pos="1446" w:val="left" w:leader="none"/>
                <w:tab w:pos="2058" w:val="left" w:leader="none"/>
              </w:tabs>
              <w:ind w:right="141"/>
              <w:jc w:val="right"/>
              <w:rPr>
                <w:sz w:val="15"/>
              </w:rPr>
            </w:pPr>
            <w:r>
              <w:rPr>
                <w:color w:val="231F20"/>
                <w:w w:val="105"/>
                <w:sz w:val="15"/>
              </w:rPr>
              <w:t>18.51</w:t>
              <w:tab/>
              <w:t>39.9</w:t>
              <w:tab/>
              <w:t>8.65</w:t>
              <w:tab/>
              <w:t>28.8</w:t>
            </w:r>
          </w:p>
        </w:tc>
      </w:tr>
      <w:tr>
        <w:trPr>
          <w:trHeight w:val="178" w:hRule="atLeast"/>
        </w:trPr>
        <w:tc>
          <w:tcPr>
            <w:tcW w:w="2520" w:type="dxa"/>
            <w:shd w:val="clear" w:color="auto" w:fill="DCDDDE"/>
          </w:tcPr>
          <w:p>
            <w:pPr>
              <w:pStyle w:val="TableParagraph"/>
              <w:ind w:left="420"/>
              <w:rPr>
                <w:sz w:val="15"/>
              </w:rPr>
            </w:pPr>
            <w:r>
              <w:rPr>
                <w:color w:val="231F20"/>
                <w:w w:val="110"/>
                <w:sz w:val="15"/>
              </w:rPr>
              <w:t>Paid leave</w:t>
            </w:r>
          </w:p>
        </w:tc>
        <w:tc>
          <w:tcPr>
            <w:tcW w:w="1335" w:type="dxa"/>
            <w:shd w:val="clear" w:color="auto" w:fill="DCDDDE"/>
          </w:tcPr>
          <w:p>
            <w:pPr>
              <w:pStyle w:val="TableParagraph"/>
              <w:tabs>
                <w:tab w:pos="952" w:val="left" w:leader="none"/>
              </w:tabs>
              <w:ind w:left="272"/>
              <w:rPr>
                <w:sz w:val="15"/>
              </w:rPr>
            </w:pPr>
            <w:r>
              <w:rPr>
                <w:color w:val="231F20"/>
                <w:spacing w:val="-3"/>
                <w:sz w:val="15"/>
              </w:rPr>
              <w:t>2.17</w:t>
              <w:tab/>
            </w:r>
            <w:r>
              <w:rPr>
                <w:color w:val="231F20"/>
                <w:sz w:val="15"/>
              </w:rPr>
              <w:t>6.9</w:t>
            </w:r>
          </w:p>
        </w:tc>
        <w:tc>
          <w:tcPr>
            <w:tcW w:w="2734" w:type="dxa"/>
            <w:shd w:val="clear" w:color="auto" w:fill="DCDDDE"/>
          </w:tcPr>
          <w:p>
            <w:pPr>
              <w:pStyle w:val="TableParagraph"/>
              <w:tabs>
                <w:tab w:pos="939" w:val="left" w:leader="none"/>
                <w:tab w:pos="1619" w:val="left" w:leader="none"/>
                <w:tab w:pos="2323" w:val="left" w:leader="none"/>
              </w:tabs>
              <w:ind w:left="263"/>
              <w:rPr>
                <w:sz w:val="15"/>
              </w:rPr>
            </w:pPr>
            <w:r>
              <w:rPr>
                <w:color w:val="231F20"/>
                <w:w w:val="110"/>
                <w:sz w:val="15"/>
              </w:rPr>
              <w:t>4.69</w:t>
              <w:tab/>
              <w:t>8.4</w:t>
              <w:tab/>
              <w:t>0.56</w:t>
              <w:tab/>
              <w:t>3.9</w:t>
            </w:r>
          </w:p>
        </w:tc>
        <w:tc>
          <w:tcPr>
            <w:tcW w:w="1370" w:type="dxa"/>
            <w:shd w:val="clear" w:color="auto" w:fill="DCDDDE"/>
          </w:tcPr>
          <w:p>
            <w:pPr>
              <w:pStyle w:val="TableParagraph"/>
              <w:tabs>
                <w:tab w:pos="963" w:val="left" w:leader="none"/>
              </w:tabs>
              <w:ind w:left="304"/>
              <w:rPr>
                <w:sz w:val="15"/>
              </w:rPr>
            </w:pPr>
            <w:r>
              <w:rPr>
                <w:color w:val="231F20"/>
                <w:sz w:val="15"/>
              </w:rPr>
              <w:t>1.65</w:t>
              <w:tab/>
            </w:r>
            <w:r>
              <w:rPr>
                <w:color w:val="231F20"/>
                <w:spacing w:val="-8"/>
                <w:sz w:val="15"/>
              </w:rPr>
              <w:t>6.1</w:t>
            </w:r>
          </w:p>
        </w:tc>
        <w:tc>
          <w:tcPr>
            <w:tcW w:w="2723" w:type="dxa"/>
            <w:shd w:val="clear" w:color="auto" w:fill="DCDDDE"/>
          </w:tcPr>
          <w:p>
            <w:pPr>
              <w:pStyle w:val="TableParagraph"/>
              <w:tabs>
                <w:tab w:pos="721" w:val="left" w:leader="none"/>
                <w:tab w:pos="1394" w:val="left" w:leader="none"/>
                <w:tab w:pos="2093" w:val="left" w:leader="none"/>
              </w:tabs>
              <w:ind w:right="139"/>
              <w:jc w:val="right"/>
              <w:rPr>
                <w:sz w:val="15"/>
              </w:rPr>
            </w:pPr>
            <w:r>
              <w:rPr>
                <w:color w:val="231F20"/>
                <w:w w:val="110"/>
                <w:sz w:val="15"/>
              </w:rPr>
              <w:t>3.26</w:t>
              <w:tab/>
            </w:r>
            <w:r>
              <w:rPr>
                <w:color w:val="231F20"/>
                <w:spacing w:val="-7"/>
                <w:w w:val="110"/>
                <w:sz w:val="15"/>
              </w:rPr>
              <w:t>7.0</w:t>
              <w:tab/>
            </w:r>
            <w:r>
              <w:rPr>
                <w:color w:val="231F20"/>
                <w:w w:val="110"/>
                <w:sz w:val="15"/>
              </w:rPr>
              <w:t>2.06</w:t>
              <w:tab/>
            </w:r>
            <w:r>
              <w:rPr>
                <w:color w:val="231F20"/>
                <w:w w:val="105"/>
                <w:sz w:val="15"/>
              </w:rPr>
              <w:t>6.9</w:t>
            </w:r>
          </w:p>
        </w:tc>
      </w:tr>
      <w:tr>
        <w:trPr>
          <w:trHeight w:val="178" w:hRule="atLeast"/>
        </w:trPr>
        <w:tc>
          <w:tcPr>
            <w:tcW w:w="2520" w:type="dxa"/>
            <w:shd w:val="clear" w:color="auto" w:fill="DCDDDE"/>
          </w:tcPr>
          <w:p>
            <w:pPr>
              <w:pStyle w:val="TableParagraph"/>
              <w:ind w:left="570"/>
              <w:rPr>
                <w:sz w:val="15"/>
              </w:rPr>
            </w:pPr>
            <w:r>
              <w:rPr>
                <w:color w:val="231F20"/>
                <w:w w:val="105"/>
                <w:sz w:val="15"/>
              </w:rPr>
              <w:t>Vacation</w:t>
            </w:r>
          </w:p>
        </w:tc>
        <w:tc>
          <w:tcPr>
            <w:tcW w:w="1335" w:type="dxa"/>
            <w:shd w:val="clear" w:color="auto" w:fill="DCDDDE"/>
          </w:tcPr>
          <w:p>
            <w:pPr>
              <w:pStyle w:val="TableParagraph"/>
              <w:tabs>
                <w:tab w:pos="958" w:val="left" w:leader="none"/>
              </w:tabs>
              <w:ind w:left="313"/>
              <w:rPr>
                <w:sz w:val="15"/>
              </w:rPr>
            </w:pPr>
            <w:r>
              <w:rPr>
                <w:color w:val="231F20"/>
                <w:spacing w:val="-3"/>
                <w:sz w:val="15"/>
              </w:rPr>
              <w:t>1.13</w:t>
              <w:tab/>
            </w:r>
            <w:r>
              <w:rPr>
                <w:color w:val="231F20"/>
                <w:spacing w:val="-4"/>
                <w:sz w:val="15"/>
              </w:rPr>
              <w:t>3.6</w:t>
            </w:r>
          </w:p>
        </w:tc>
        <w:tc>
          <w:tcPr>
            <w:tcW w:w="2734" w:type="dxa"/>
            <w:shd w:val="clear" w:color="auto" w:fill="DCDDDE"/>
          </w:tcPr>
          <w:p>
            <w:pPr>
              <w:pStyle w:val="TableParagraph"/>
              <w:tabs>
                <w:tab w:pos="943" w:val="left" w:leader="none"/>
                <w:tab w:pos="1619" w:val="left" w:leader="none"/>
                <w:tab w:pos="2317" w:val="left" w:leader="none"/>
              </w:tabs>
              <w:ind w:left="257"/>
              <w:rPr>
                <w:sz w:val="15"/>
              </w:rPr>
            </w:pPr>
            <w:r>
              <w:rPr>
                <w:color w:val="231F20"/>
                <w:w w:val="110"/>
                <w:sz w:val="15"/>
              </w:rPr>
              <w:t>2.49</w:t>
              <w:tab/>
              <w:t>4.5</w:t>
              <w:tab/>
              <w:t>0.29</w:t>
              <w:tab/>
            </w:r>
            <w:r>
              <w:rPr>
                <w:color w:val="231F20"/>
                <w:spacing w:val="-4"/>
                <w:w w:val="110"/>
                <w:sz w:val="15"/>
              </w:rPr>
              <w:t>2.0</w:t>
            </w:r>
          </w:p>
        </w:tc>
        <w:tc>
          <w:tcPr>
            <w:tcW w:w="1370" w:type="dxa"/>
            <w:shd w:val="clear" w:color="auto" w:fill="DCDDDE"/>
          </w:tcPr>
          <w:p>
            <w:pPr>
              <w:pStyle w:val="TableParagraph"/>
              <w:tabs>
                <w:tab w:pos="969" w:val="left" w:leader="none"/>
              </w:tabs>
              <w:ind w:left="265"/>
              <w:rPr>
                <w:sz w:val="15"/>
              </w:rPr>
            </w:pPr>
            <w:r>
              <w:rPr>
                <w:color w:val="231F20"/>
                <w:sz w:val="15"/>
              </w:rPr>
              <w:t>0.86</w:t>
              <w:tab/>
            </w:r>
            <w:r>
              <w:rPr>
                <w:color w:val="231F20"/>
                <w:spacing w:val="-8"/>
                <w:sz w:val="15"/>
              </w:rPr>
              <w:t>3.1</w:t>
            </w:r>
          </w:p>
        </w:tc>
        <w:tc>
          <w:tcPr>
            <w:tcW w:w="2723" w:type="dxa"/>
            <w:shd w:val="clear" w:color="auto" w:fill="DCDDDE"/>
          </w:tcPr>
          <w:p>
            <w:pPr>
              <w:pStyle w:val="TableParagraph"/>
              <w:tabs>
                <w:tab w:pos="664" w:val="left" w:leader="none"/>
                <w:tab w:pos="1399" w:val="left" w:leader="none"/>
                <w:tab w:pos="2064" w:val="left" w:leader="none"/>
              </w:tabs>
              <w:ind w:right="150"/>
              <w:jc w:val="right"/>
              <w:rPr>
                <w:sz w:val="15"/>
              </w:rPr>
            </w:pPr>
            <w:r>
              <w:rPr>
                <w:color w:val="231F20"/>
                <w:sz w:val="15"/>
              </w:rPr>
              <w:t>1.66</w:t>
              <w:tab/>
              <w:t>3.6</w:t>
              <w:tab/>
              <w:t>1.08</w:t>
              <w:tab/>
            </w:r>
            <w:r>
              <w:rPr>
                <w:color w:val="231F20"/>
                <w:spacing w:val="-4"/>
                <w:sz w:val="15"/>
              </w:rPr>
              <w:t>3.6</w:t>
            </w:r>
          </w:p>
        </w:tc>
      </w:tr>
      <w:tr>
        <w:trPr>
          <w:trHeight w:val="178" w:hRule="atLeast"/>
        </w:trPr>
        <w:tc>
          <w:tcPr>
            <w:tcW w:w="2520" w:type="dxa"/>
            <w:shd w:val="clear" w:color="auto" w:fill="DCDDDE"/>
          </w:tcPr>
          <w:p>
            <w:pPr>
              <w:pStyle w:val="TableParagraph"/>
              <w:ind w:left="570"/>
              <w:rPr>
                <w:sz w:val="15"/>
              </w:rPr>
            </w:pPr>
            <w:r>
              <w:rPr>
                <w:color w:val="231F20"/>
                <w:w w:val="105"/>
                <w:sz w:val="15"/>
              </w:rPr>
              <w:t>Holiday</w:t>
            </w:r>
          </w:p>
        </w:tc>
        <w:tc>
          <w:tcPr>
            <w:tcW w:w="1335" w:type="dxa"/>
            <w:shd w:val="clear" w:color="auto" w:fill="DCDDDE"/>
          </w:tcPr>
          <w:p>
            <w:pPr>
              <w:pStyle w:val="TableParagraph"/>
              <w:tabs>
                <w:tab w:pos="952" w:val="left" w:leader="none"/>
              </w:tabs>
              <w:ind w:left="274"/>
              <w:rPr>
                <w:sz w:val="15"/>
              </w:rPr>
            </w:pPr>
            <w:r>
              <w:rPr>
                <w:color w:val="231F20"/>
                <w:spacing w:val="-3"/>
                <w:sz w:val="15"/>
              </w:rPr>
              <w:t>0.66</w:t>
              <w:tab/>
            </w:r>
            <w:r>
              <w:rPr>
                <w:color w:val="231F20"/>
                <w:spacing w:val="-8"/>
                <w:sz w:val="15"/>
              </w:rPr>
              <w:t>2.1</w:t>
            </w:r>
          </w:p>
        </w:tc>
        <w:tc>
          <w:tcPr>
            <w:tcW w:w="2734" w:type="dxa"/>
            <w:shd w:val="clear" w:color="auto" w:fill="DCDDDE"/>
          </w:tcPr>
          <w:p>
            <w:pPr>
              <w:pStyle w:val="TableParagraph"/>
              <w:tabs>
                <w:tab w:pos="937" w:val="left" w:leader="none"/>
                <w:tab w:pos="1619" w:val="left" w:leader="none"/>
                <w:tab w:pos="2358" w:val="left" w:leader="none"/>
              </w:tabs>
              <w:ind w:left="298"/>
              <w:rPr>
                <w:sz w:val="15"/>
              </w:rPr>
            </w:pPr>
            <w:r>
              <w:rPr>
                <w:color w:val="231F20"/>
                <w:sz w:val="15"/>
              </w:rPr>
              <w:t>1.37</w:t>
              <w:tab/>
              <w:t>2.5</w:t>
              <w:tab/>
            </w:r>
            <w:r>
              <w:rPr>
                <w:color w:val="231F20"/>
                <w:spacing w:val="-5"/>
                <w:sz w:val="15"/>
              </w:rPr>
              <w:t>0.17</w:t>
              <w:tab/>
            </w:r>
            <w:r>
              <w:rPr>
                <w:color w:val="231F20"/>
                <w:sz w:val="15"/>
              </w:rPr>
              <w:t>1.2</w:t>
            </w:r>
          </w:p>
        </w:tc>
        <w:tc>
          <w:tcPr>
            <w:tcW w:w="1370" w:type="dxa"/>
            <w:shd w:val="clear" w:color="auto" w:fill="DCDDDE"/>
          </w:tcPr>
          <w:p>
            <w:pPr>
              <w:pStyle w:val="TableParagraph"/>
              <w:tabs>
                <w:tab w:pos="963" w:val="left" w:leader="none"/>
              </w:tabs>
              <w:ind w:left="265"/>
              <w:rPr>
                <w:sz w:val="15"/>
              </w:rPr>
            </w:pPr>
            <w:r>
              <w:rPr>
                <w:color w:val="231F20"/>
                <w:w w:val="110"/>
                <w:sz w:val="15"/>
              </w:rPr>
              <w:t>0.55</w:t>
              <w:tab/>
            </w:r>
            <w:r>
              <w:rPr>
                <w:color w:val="231F20"/>
                <w:spacing w:val="-4"/>
                <w:w w:val="110"/>
                <w:sz w:val="15"/>
              </w:rPr>
              <w:t>2.0</w:t>
            </w:r>
          </w:p>
        </w:tc>
        <w:tc>
          <w:tcPr>
            <w:tcW w:w="2723" w:type="dxa"/>
            <w:shd w:val="clear" w:color="auto" w:fill="DCDDDE"/>
          </w:tcPr>
          <w:p>
            <w:pPr>
              <w:pStyle w:val="TableParagraph"/>
              <w:tabs>
                <w:tab w:pos="973" w:val="left" w:leader="none"/>
                <w:tab w:pos="1675" w:val="left" w:leader="none"/>
                <w:tab w:pos="2373" w:val="left" w:leader="none"/>
              </w:tabs>
              <w:ind w:left="275"/>
              <w:rPr>
                <w:sz w:val="15"/>
              </w:rPr>
            </w:pPr>
            <w:r>
              <w:rPr>
                <w:color w:val="231F20"/>
                <w:sz w:val="15"/>
              </w:rPr>
              <w:t>0.95</w:t>
              <w:tab/>
            </w:r>
            <w:r>
              <w:rPr>
                <w:color w:val="231F20"/>
                <w:spacing w:val="-4"/>
                <w:sz w:val="15"/>
              </w:rPr>
              <w:t>2.1</w:t>
              <w:tab/>
            </w:r>
            <w:r>
              <w:rPr>
                <w:color w:val="231F20"/>
                <w:spacing w:val="-3"/>
                <w:sz w:val="15"/>
              </w:rPr>
              <w:t>0.63</w:t>
              <w:tab/>
            </w:r>
            <w:r>
              <w:rPr>
                <w:color w:val="231F20"/>
                <w:spacing w:val="-8"/>
                <w:sz w:val="15"/>
              </w:rPr>
              <w:t>2.1</w:t>
            </w:r>
          </w:p>
        </w:tc>
      </w:tr>
      <w:tr>
        <w:trPr>
          <w:trHeight w:val="181" w:hRule="atLeast"/>
        </w:trPr>
        <w:tc>
          <w:tcPr>
            <w:tcW w:w="2520" w:type="dxa"/>
            <w:shd w:val="clear" w:color="auto" w:fill="DCDDDE"/>
          </w:tcPr>
          <w:p>
            <w:pPr>
              <w:pStyle w:val="TableParagraph"/>
              <w:spacing w:line="162" w:lineRule="exact"/>
              <w:ind w:left="570"/>
              <w:rPr>
                <w:sz w:val="15"/>
              </w:rPr>
            </w:pPr>
            <w:r>
              <w:rPr>
                <w:color w:val="231F20"/>
                <w:w w:val="115"/>
                <w:sz w:val="15"/>
              </w:rPr>
              <w:t>Sick</w:t>
            </w:r>
          </w:p>
        </w:tc>
        <w:tc>
          <w:tcPr>
            <w:tcW w:w="1335" w:type="dxa"/>
            <w:shd w:val="clear" w:color="auto" w:fill="DCDDDE"/>
          </w:tcPr>
          <w:p>
            <w:pPr>
              <w:pStyle w:val="TableParagraph"/>
              <w:tabs>
                <w:tab w:pos="954" w:val="left" w:leader="none"/>
              </w:tabs>
              <w:spacing w:line="162" w:lineRule="exact"/>
              <w:ind w:left="274"/>
              <w:rPr>
                <w:sz w:val="15"/>
              </w:rPr>
            </w:pPr>
            <w:r>
              <w:rPr>
                <w:color w:val="231F20"/>
                <w:w w:val="110"/>
                <w:sz w:val="15"/>
              </w:rPr>
              <w:t>0.26</w:t>
              <w:tab/>
              <w:t>0.8</w:t>
            </w:r>
          </w:p>
        </w:tc>
        <w:tc>
          <w:tcPr>
            <w:tcW w:w="2734" w:type="dxa"/>
            <w:shd w:val="clear" w:color="auto" w:fill="DCDDDE"/>
          </w:tcPr>
          <w:p>
            <w:pPr>
              <w:pStyle w:val="TableParagraph"/>
              <w:tabs>
                <w:tab w:pos="978" w:val="left" w:leader="none"/>
                <w:tab w:pos="1619" w:val="left" w:leader="none"/>
                <w:tab w:pos="2319" w:val="left" w:leader="none"/>
              </w:tabs>
              <w:spacing w:line="162" w:lineRule="exact"/>
              <w:ind w:left="259"/>
              <w:rPr>
                <w:sz w:val="15"/>
              </w:rPr>
            </w:pPr>
            <w:r>
              <w:rPr>
                <w:color w:val="231F20"/>
                <w:sz w:val="15"/>
              </w:rPr>
              <w:t>0.59</w:t>
              <w:tab/>
            </w:r>
            <w:r>
              <w:rPr>
                <w:color w:val="231F20"/>
                <w:spacing w:val="-4"/>
                <w:w w:val="95"/>
                <w:sz w:val="15"/>
              </w:rPr>
              <w:t>1.1</w:t>
              <w:tab/>
            </w:r>
            <w:r>
              <w:rPr>
                <w:color w:val="231F20"/>
                <w:spacing w:val="-3"/>
                <w:sz w:val="15"/>
              </w:rPr>
              <w:t>0.07</w:t>
              <w:tab/>
            </w:r>
            <w:r>
              <w:rPr>
                <w:color w:val="231F20"/>
                <w:sz w:val="15"/>
              </w:rPr>
              <w:t>0.5</w:t>
            </w:r>
          </w:p>
        </w:tc>
        <w:tc>
          <w:tcPr>
            <w:tcW w:w="1370" w:type="dxa"/>
            <w:shd w:val="clear" w:color="auto" w:fill="DCDDDE"/>
          </w:tcPr>
          <w:p>
            <w:pPr>
              <w:pStyle w:val="TableParagraph"/>
              <w:tabs>
                <w:tab w:pos="965" w:val="left" w:leader="none"/>
              </w:tabs>
              <w:spacing w:line="162" w:lineRule="exact"/>
              <w:ind w:left="265"/>
              <w:rPr>
                <w:sz w:val="15"/>
              </w:rPr>
            </w:pPr>
            <w:r>
              <w:rPr>
                <w:color w:val="231F20"/>
                <w:spacing w:val="-5"/>
                <w:sz w:val="15"/>
              </w:rPr>
              <w:t>0.18</w:t>
              <w:tab/>
            </w:r>
            <w:r>
              <w:rPr>
                <w:color w:val="231F20"/>
                <w:spacing w:val="-9"/>
                <w:sz w:val="15"/>
              </w:rPr>
              <w:t>0.7</w:t>
            </w:r>
          </w:p>
        </w:tc>
        <w:tc>
          <w:tcPr>
            <w:tcW w:w="2723" w:type="dxa"/>
            <w:shd w:val="clear" w:color="auto" w:fill="DCDDDE"/>
          </w:tcPr>
          <w:p>
            <w:pPr>
              <w:pStyle w:val="TableParagraph"/>
              <w:tabs>
                <w:tab w:pos="739" w:val="left" w:leader="none"/>
                <w:tab w:pos="1399" w:val="left" w:leader="none"/>
                <w:tab w:pos="2099" w:val="left" w:leader="none"/>
              </w:tabs>
              <w:spacing w:line="162" w:lineRule="exact"/>
              <w:ind w:right="141"/>
              <w:jc w:val="right"/>
              <w:rPr>
                <w:sz w:val="15"/>
              </w:rPr>
            </w:pPr>
            <w:r>
              <w:rPr>
                <w:color w:val="231F20"/>
                <w:w w:val="105"/>
                <w:sz w:val="15"/>
              </w:rPr>
              <w:t>0.47</w:t>
              <w:tab/>
              <w:t>1.0</w:t>
              <w:tab/>
              <w:t>0.24</w:t>
              <w:tab/>
            </w:r>
            <w:r>
              <w:rPr>
                <w:color w:val="231F20"/>
                <w:spacing w:val="-2"/>
                <w:w w:val="105"/>
                <w:sz w:val="15"/>
              </w:rPr>
              <w:t>0.8</w:t>
            </w:r>
          </w:p>
        </w:tc>
      </w:tr>
      <w:tr>
        <w:trPr>
          <w:trHeight w:val="178" w:hRule="atLeast"/>
        </w:trPr>
        <w:tc>
          <w:tcPr>
            <w:tcW w:w="2520" w:type="dxa"/>
            <w:shd w:val="clear" w:color="auto" w:fill="DCDDDE"/>
          </w:tcPr>
          <w:p>
            <w:pPr>
              <w:pStyle w:val="TableParagraph"/>
              <w:ind w:left="570"/>
              <w:rPr>
                <w:sz w:val="15"/>
              </w:rPr>
            </w:pPr>
            <w:r>
              <w:rPr>
                <w:color w:val="231F20"/>
                <w:w w:val="105"/>
                <w:sz w:val="15"/>
              </w:rPr>
              <w:t>Personal</w:t>
            </w:r>
          </w:p>
        </w:tc>
        <w:tc>
          <w:tcPr>
            <w:tcW w:w="1335" w:type="dxa"/>
            <w:shd w:val="clear" w:color="auto" w:fill="DCDDDE"/>
          </w:tcPr>
          <w:p>
            <w:pPr>
              <w:pStyle w:val="TableParagraph"/>
              <w:tabs>
                <w:tab w:pos="954" w:val="left" w:leader="none"/>
              </w:tabs>
              <w:ind w:left="274"/>
              <w:rPr>
                <w:sz w:val="15"/>
              </w:rPr>
            </w:pPr>
            <w:r>
              <w:rPr>
                <w:color w:val="231F20"/>
                <w:spacing w:val="-5"/>
                <w:sz w:val="15"/>
              </w:rPr>
              <w:t>0.12</w:t>
              <w:tab/>
            </w:r>
            <w:r>
              <w:rPr>
                <w:color w:val="231F20"/>
                <w:sz w:val="15"/>
              </w:rPr>
              <w:t>0.4</w:t>
            </w:r>
          </w:p>
        </w:tc>
        <w:tc>
          <w:tcPr>
            <w:tcW w:w="2734" w:type="dxa"/>
            <w:shd w:val="clear" w:color="auto" w:fill="DCDDDE"/>
          </w:tcPr>
          <w:p>
            <w:pPr>
              <w:pStyle w:val="TableParagraph"/>
              <w:tabs>
                <w:tab w:pos="939" w:val="left" w:leader="none"/>
                <w:tab w:pos="1619" w:val="left" w:leader="none"/>
                <w:tab w:pos="2319" w:val="left" w:leader="none"/>
              </w:tabs>
              <w:ind w:left="259"/>
              <w:rPr>
                <w:sz w:val="15"/>
              </w:rPr>
            </w:pPr>
            <w:r>
              <w:rPr>
                <w:color w:val="231F20"/>
                <w:w w:val="110"/>
                <w:sz w:val="15"/>
              </w:rPr>
              <w:t>0.25</w:t>
              <w:tab/>
              <w:t>0.4</w:t>
              <w:tab/>
            </w:r>
            <w:r>
              <w:rPr>
                <w:color w:val="231F20"/>
                <w:spacing w:val="-3"/>
                <w:w w:val="110"/>
                <w:sz w:val="15"/>
              </w:rPr>
              <w:t>0.03</w:t>
              <w:tab/>
            </w:r>
            <w:r>
              <w:rPr>
                <w:color w:val="231F20"/>
                <w:w w:val="110"/>
                <w:sz w:val="15"/>
              </w:rPr>
              <w:t>0.2</w:t>
            </w:r>
          </w:p>
        </w:tc>
        <w:tc>
          <w:tcPr>
            <w:tcW w:w="1370" w:type="dxa"/>
            <w:shd w:val="clear" w:color="auto" w:fill="DCDDDE"/>
          </w:tcPr>
          <w:p>
            <w:pPr>
              <w:pStyle w:val="TableParagraph"/>
              <w:tabs>
                <w:tab w:pos="965" w:val="left" w:leader="none"/>
              </w:tabs>
              <w:ind w:left="265"/>
              <w:rPr>
                <w:sz w:val="15"/>
              </w:rPr>
            </w:pPr>
            <w:r>
              <w:rPr>
                <w:color w:val="231F20"/>
                <w:spacing w:val="-3"/>
                <w:w w:val="110"/>
                <w:sz w:val="15"/>
              </w:rPr>
              <w:t>0.06</w:t>
              <w:tab/>
            </w:r>
            <w:r>
              <w:rPr>
                <w:color w:val="231F20"/>
                <w:w w:val="110"/>
                <w:sz w:val="15"/>
              </w:rPr>
              <w:t>0.2</w:t>
            </w:r>
          </w:p>
        </w:tc>
        <w:tc>
          <w:tcPr>
            <w:tcW w:w="2723" w:type="dxa"/>
            <w:shd w:val="clear" w:color="auto" w:fill="DCDDDE"/>
          </w:tcPr>
          <w:p>
            <w:pPr>
              <w:pStyle w:val="TableParagraph"/>
              <w:tabs>
                <w:tab w:pos="699" w:val="left" w:leader="none"/>
                <w:tab w:pos="1399" w:val="left" w:leader="none"/>
                <w:tab w:pos="2099" w:val="left" w:leader="none"/>
              </w:tabs>
              <w:ind w:right="147"/>
              <w:jc w:val="right"/>
              <w:rPr>
                <w:sz w:val="15"/>
              </w:rPr>
            </w:pPr>
            <w:r>
              <w:rPr>
                <w:color w:val="231F20"/>
                <w:spacing w:val="-5"/>
                <w:sz w:val="15"/>
              </w:rPr>
              <w:t>0.17</w:t>
              <w:tab/>
            </w:r>
            <w:r>
              <w:rPr>
                <w:color w:val="231F20"/>
                <w:sz w:val="15"/>
              </w:rPr>
              <w:t>0.4</w:t>
              <w:tab/>
            </w:r>
            <w:r>
              <w:rPr>
                <w:color w:val="231F20"/>
                <w:spacing w:val="-5"/>
                <w:sz w:val="15"/>
              </w:rPr>
              <w:t>0.11</w:t>
              <w:tab/>
            </w:r>
            <w:r>
              <w:rPr>
                <w:color w:val="231F20"/>
                <w:spacing w:val="-3"/>
                <w:sz w:val="15"/>
              </w:rPr>
              <w:t>0.4</w:t>
            </w:r>
          </w:p>
        </w:tc>
      </w:tr>
      <w:tr>
        <w:trPr>
          <w:trHeight w:val="168" w:hRule="atLeast"/>
        </w:trPr>
        <w:tc>
          <w:tcPr>
            <w:tcW w:w="2520" w:type="dxa"/>
            <w:shd w:val="clear" w:color="auto" w:fill="DCDDDE"/>
          </w:tcPr>
          <w:p>
            <w:pPr>
              <w:pStyle w:val="TableParagraph"/>
              <w:spacing w:line="149" w:lineRule="exact"/>
              <w:ind w:left="120"/>
              <w:rPr>
                <w:sz w:val="15"/>
              </w:rPr>
            </w:pPr>
            <w:r>
              <w:rPr>
                <w:color w:val="231F20"/>
                <w:w w:val="105"/>
                <w:sz w:val="15"/>
              </w:rPr>
              <w:t>Supplemental pay</w:t>
            </w:r>
          </w:p>
        </w:tc>
        <w:tc>
          <w:tcPr>
            <w:tcW w:w="1335" w:type="dxa"/>
            <w:shd w:val="clear" w:color="auto" w:fill="DCDDDE"/>
          </w:tcPr>
          <w:p>
            <w:pPr>
              <w:pStyle w:val="TableParagraph"/>
              <w:tabs>
                <w:tab w:pos="958" w:val="left" w:leader="none"/>
              </w:tabs>
              <w:spacing w:line="149" w:lineRule="exact"/>
              <w:ind w:left="313"/>
              <w:rPr>
                <w:sz w:val="15"/>
              </w:rPr>
            </w:pPr>
            <w:r>
              <w:rPr>
                <w:color w:val="231F20"/>
                <w:sz w:val="15"/>
              </w:rPr>
              <w:t>1.04</w:t>
              <w:tab/>
              <w:t>3.3</w:t>
            </w:r>
          </w:p>
        </w:tc>
        <w:tc>
          <w:tcPr>
            <w:tcW w:w="2734" w:type="dxa"/>
            <w:shd w:val="clear" w:color="auto" w:fill="DCDDDE"/>
          </w:tcPr>
          <w:p>
            <w:pPr>
              <w:pStyle w:val="TableParagraph"/>
              <w:tabs>
                <w:tab w:pos="943" w:val="left" w:leader="none"/>
                <w:tab w:pos="1619" w:val="left" w:leader="none"/>
                <w:tab w:pos="2358" w:val="left" w:leader="none"/>
              </w:tabs>
              <w:spacing w:line="149" w:lineRule="exact"/>
              <w:ind w:left="257"/>
              <w:rPr>
                <w:sz w:val="15"/>
              </w:rPr>
            </w:pPr>
            <w:r>
              <w:rPr>
                <w:color w:val="231F20"/>
                <w:w w:val="105"/>
                <w:sz w:val="15"/>
              </w:rPr>
              <w:t>2.23</w:t>
              <w:tab/>
              <w:t>4.0</w:t>
              <w:tab/>
              <w:t>0.24</w:t>
              <w:tab/>
            </w:r>
            <w:r>
              <w:rPr>
                <w:color w:val="231F20"/>
                <w:spacing w:val="-4"/>
                <w:w w:val="105"/>
                <w:sz w:val="15"/>
              </w:rPr>
              <w:t>1.6</w:t>
            </w:r>
          </w:p>
        </w:tc>
        <w:tc>
          <w:tcPr>
            <w:tcW w:w="1370" w:type="dxa"/>
            <w:shd w:val="clear" w:color="auto" w:fill="DCDDDE"/>
          </w:tcPr>
          <w:p>
            <w:pPr>
              <w:pStyle w:val="TableParagraph"/>
              <w:tabs>
                <w:tab w:pos="969" w:val="left" w:leader="none"/>
              </w:tabs>
              <w:spacing w:line="149" w:lineRule="exact"/>
              <w:ind w:left="265"/>
              <w:rPr>
                <w:sz w:val="15"/>
              </w:rPr>
            </w:pPr>
            <w:r>
              <w:rPr>
                <w:color w:val="231F20"/>
                <w:w w:val="110"/>
                <w:sz w:val="15"/>
              </w:rPr>
              <w:t>0.99</w:t>
              <w:tab/>
            </w:r>
            <w:r>
              <w:rPr>
                <w:color w:val="231F20"/>
                <w:spacing w:val="-4"/>
                <w:w w:val="110"/>
                <w:sz w:val="15"/>
              </w:rPr>
              <w:t>3.6</w:t>
            </w:r>
          </w:p>
        </w:tc>
        <w:tc>
          <w:tcPr>
            <w:tcW w:w="2723" w:type="dxa"/>
            <w:shd w:val="clear" w:color="auto" w:fill="DCDDDE"/>
          </w:tcPr>
          <w:p>
            <w:pPr>
              <w:pStyle w:val="TableParagraph"/>
              <w:tabs>
                <w:tab w:pos="664" w:val="left" w:leader="none"/>
                <w:tab w:pos="1399" w:val="left" w:leader="none"/>
                <w:tab w:pos="2064" w:val="left" w:leader="none"/>
              </w:tabs>
              <w:spacing w:line="149" w:lineRule="exact"/>
              <w:ind w:right="145"/>
              <w:jc w:val="right"/>
              <w:rPr>
                <w:sz w:val="15"/>
              </w:rPr>
            </w:pPr>
            <w:r>
              <w:rPr>
                <w:color w:val="231F20"/>
                <w:sz w:val="15"/>
              </w:rPr>
              <w:t>1.41</w:t>
              <w:tab/>
              <w:t>3.0</w:t>
              <w:tab/>
              <w:t>1.00</w:t>
              <w:tab/>
              <w:t>3.3</w:t>
            </w:r>
          </w:p>
        </w:tc>
      </w:tr>
      <w:tr>
        <w:trPr>
          <w:trHeight w:val="188" w:hRule="atLeast"/>
        </w:trPr>
        <w:tc>
          <w:tcPr>
            <w:tcW w:w="2520" w:type="dxa"/>
            <w:shd w:val="clear" w:color="auto" w:fill="DCDDDE"/>
          </w:tcPr>
          <w:p>
            <w:pPr>
              <w:pStyle w:val="TableParagraph"/>
              <w:spacing w:line="164" w:lineRule="exact" w:before="4"/>
              <w:ind w:left="270"/>
              <w:rPr>
                <w:sz w:val="15"/>
              </w:rPr>
            </w:pPr>
            <w:r>
              <w:rPr>
                <w:color w:val="231F20"/>
                <w:w w:val="105"/>
                <w:sz w:val="15"/>
              </w:rPr>
              <w:t>Overtime and premium</w:t>
            </w:r>
            <w:r>
              <w:rPr>
                <w:color w:val="231F20"/>
                <w:w w:val="105"/>
                <w:sz w:val="15"/>
                <w:vertAlign w:val="superscript"/>
              </w:rPr>
              <w:t>1</w:t>
            </w:r>
          </w:p>
        </w:tc>
        <w:tc>
          <w:tcPr>
            <w:tcW w:w="1335" w:type="dxa"/>
            <w:shd w:val="clear" w:color="auto" w:fill="DCDDDE"/>
          </w:tcPr>
          <w:p>
            <w:pPr>
              <w:pStyle w:val="TableParagraph"/>
              <w:tabs>
                <w:tab w:pos="954" w:val="left" w:leader="none"/>
              </w:tabs>
              <w:spacing w:line="164" w:lineRule="exact" w:before="4"/>
              <w:ind w:left="274"/>
              <w:rPr>
                <w:sz w:val="15"/>
              </w:rPr>
            </w:pPr>
            <w:r>
              <w:rPr>
                <w:color w:val="231F20"/>
                <w:w w:val="110"/>
                <w:sz w:val="15"/>
              </w:rPr>
              <w:t>0.27</w:t>
              <w:tab/>
              <w:t>0.8</w:t>
            </w:r>
          </w:p>
        </w:tc>
        <w:tc>
          <w:tcPr>
            <w:tcW w:w="2734" w:type="dxa"/>
            <w:shd w:val="clear" w:color="auto" w:fill="DCDDDE"/>
          </w:tcPr>
          <w:p>
            <w:pPr>
              <w:pStyle w:val="TableParagraph"/>
              <w:tabs>
                <w:tab w:pos="939" w:val="left" w:leader="none"/>
                <w:tab w:pos="1619" w:val="left" w:leader="none"/>
                <w:tab w:pos="2319" w:val="left" w:leader="none"/>
              </w:tabs>
              <w:spacing w:line="164" w:lineRule="exact" w:before="4"/>
              <w:ind w:left="259"/>
              <w:rPr>
                <w:sz w:val="15"/>
              </w:rPr>
            </w:pPr>
            <w:r>
              <w:rPr>
                <w:color w:val="231F20"/>
                <w:spacing w:val="-5"/>
                <w:sz w:val="15"/>
              </w:rPr>
              <w:t>0.19</w:t>
              <w:tab/>
            </w:r>
            <w:r>
              <w:rPr>
                <w:color w:val="231F20"/>
                <w:sz w:val="15"/>
              </w:rPr>
              <w:t>0.3</w:t>
              <w:tab/>
            </w:r>
            <w:r>
              <w:rPr>
                <w:color w:val="231F20"/>
                <w:spacing w:val="-5"/>
                <w:sz w:val="15"/>
              </w:rPr>
              <w:t>0.11</w:t>
              <w:tab/>
            </w:r>
            <w:r>
              <w:rPr>
                <w:color w:val="231F20"/>
                <w:spacing w:val="-9"/>
                <w:sz w:val="15"/>
              </w:rPr>
              <w:t>0.7</w:t>
            </w:r>
          </w:p>
        </w:tc>
        <w:tc>
          <w:tcPr>
            <w:tcW w:w="1370" w:type="dxa"/>
            <w:shd w:val="clear" w:color="auto" w:fill="DCDDDE"/>
          </w:tcPr>
          <w:p>
            <w:pPr>
              <w:pStyle w:val="TableParagraph"/>
              <w:tabs>
                <w:tab w:pos="963" w:val="left" w:leader="none"/>
              </w:tabs>
              <w:spacing w:line="164" w:lineRule="exact" w:before="4"/>
              <w:ind w:left="265"/>
              <w:rPr>
                <w:sz w:val="15"/>
              </w:rPr>
            </w:pPr>
            <w:r>
              <w:rPr>
                <w:color w:val="231F20"/>
                <w:sz w:val="15"/>
              </w:rPr>
              <w:t>0.57</w:t>
              <w:tab/>
            </w:r>
            <w:r>
              <w:rPr>
                <w:color w:val="231F20"/>
                <w:spacing w:val="-8"/>
                <w:sz w:val="15"/>
              </w:rPr>
              <w:t>2.1</w:t>
            </w:r>
          </w:p>
        </w:tc>
        <w:tc>
          <w:tcPr>
            <w:tcW w:w="2723" w:type="dxa"/>
            <w:shd w:val="clear" w:color="auto" w:fill="DCDDDE"/>
          </w:tcPr>
          <w:p>
            <w:pPr>
              <w:pStyle w:val="TableParagraph"/>
              <w:tabs>
                <w:tab w:pos="739" w:val="left" w:leader="none"/>
                <w:tab w:pos="1399" w:val="left" w:leader="none"/>
                <w:tab w:pos="2099" w:val="left" w:leader="none"/>
              </w:tabs>
              <w:spacing w:line="164" w:lineRule="exact" w:before="4"/>
              <w:ind w:right="170"/>
              <w:jc w:val="right"/>
              <w:rPr>
                <w:sz w:val="15"/>
              </w:rPr>
            </w:pPr>
            <w:r>
              <w:rPr>
                <w:color w:val="231F20"/>
                <w:w w:val="105"/>
                <w:sz w:val="15"/>
              </w:rPr>
              <w:t>0.89</w:t>
              <w:tab/>
              <w:t>1.9</w:t>
              <w:tab/>
              <w:t>0.20</w:t>
              <w:tab/>
            </w:r>
            <w:r>
              <w:rPr>
                <w:color w:val="231F20"/>
                <w:spacing w:val="-9"/>
                <w:w w:val="105"/>
                <w:sz w:val="15"/>
              </w:rPr>
              <w:t>0.7</w:t>
            </w:r>
          </w:p>
        </w:tc>
      </w:tr>
      <w:tr>
        <w:trPr>
          <w:trHeight w:val="178" w:hRule="atLeast"/>
        </w:trPr>
        <w:tc>
          <w:tcPr>
            <w:tcW w:w="2520" w:type="dxa"/>
            <w:shd w:val="clear" w:color="auto" w:fill="DCDDDE"/>
          </w:tcPr>
          <w:p>
            <w:pPr>
              <w:pStyle w:val="TableParagraph"/>
              <w:ind w:left="270"/>
              <w:rPr>
                <w:sz w:val="15"/>
              </w:rPr>
            </w:pPr>
            <w:r>
              <w:rPr>
                <w:color w:val="231F20"/>
                <w:sz w:val="15"/>
              </w:rPr>
              <w:t>Shift differentials</w:t>
            </w:r>
          </w:p>
        </w:tc>
        <w:tc>
          <w:tcPr>
            <w:tcW w:w="1335" w:type="dxa"/>
            <w:shd w:val="clear" w:color="auto" w:fill="DCDDDE"/>
          </w:tcPr>
          <w:p>
            <w:pPr>
              <w:pStyle w:val="TableParagraph"/>
              <w:tabs>
                <w:tab w:pos="954" w:val="left" w:leader="none"/>
              </w:tabs>
              <w:ind w:left="274"/>
              <w:rPr>
                <w:sz w:val="15"/>
              </w:rPr>
            </w:pPr>
            <w:r>
              <w:rPr>
                <w:color w:val="231F20"/>
                <w:spacing w:val="-3"/>
                <w:w w:val="110"/>
                <w:sz w:val="15"/>
              </w:rPr>
              <w:t>0.06</w:t>
              <w:tab/>
            </w:r>
            <w:r>
              <w:rPr>
                <w:color w:val="231F20"/>
                <w:w w:val="110"/>
                <w:sz w:val="15"/>
              </w:rPr>
              <w:t>0.2</w:t>
            </w:r>
          </w:p>
        </w:tc>
        <w:tc>
          <w:tcPr>
            <w:tcW w:w="2734" w:type="dxa"/>
            <w:shd w:val="clear" w:color="auto" w:fill="DCDDDE"/>
          </w:tcPr>
          <w:p>
            <w:pPr>
              <w:pStyle w:val="TableParagraph"/>
              <w:tabs>
                <w:tab w:pos="939" w:val="left" w:leader="none"/>
                <w:tab w:pos="1619" w:val="left" w:leader="none"/>
                <w:tab w:pos="2319" w:val="left" w:leader="none"/>
              </w:tabs>
              <w:ind w:left="259"/>
              <w:rPr>
                <w:sz w:val="15"/>
              </w:rPr>
            </w:pPr>
            <w:r>
              <w:rPr>
                <w:color w:val="231F20"/>
                <w:spacing w:val="-5"/>
                <w:w w:val="110"/>
                <w:sz w:val="15"/>
              </w:rPr>
              <w:t>0.10</w:t>
              <w:tab/>
            </w:r>
            <w:r>
              <w:rPr>
                <w:color w:val="231F20"/>
                <w:w w:val="110"/>
                <w:sz w:val="15"/>
              </w:rPr>
              <w:t>0.2</w:t>
              <w:tab/>
            </w:r>
            <w:r>
              <w:rPr>
                <w:color w:val="231F20"/>
                <w:spacing w:val="-3"/>
                <w:w w:val="110"/>
                <w:sz w:val="15"/>
              </w:rPr>
              <w:t>0.04</w:t>
              <w:tab/>
            </w:r>
            <w:r>
              <w:rPr>
                <w:color w:val="231F20"/>
                <w:w w:val="110"/>
                <w:sz w:val="15"/>
              </w:rPr>
              <w:t>0.3</w:t>
            </w:r>
          </w:p>
        </w:tc>
        <w:tc>
          <w:tcPr>
            <w:tcW w:w="1370" w:type="dxa"/>
            <w:shd w:val="clear" w:color="auto" w:fill="DCDDDE"/>
          </w:tcPr>
          <w:p>
            <w:pPr>
              <w:pStyle w:val="TableParagraph"/>
              <w:tabs>
                <w:tab w:pos="965" w:val="left" w:leader="none"/>
              </w:tabs>
              <w:ind w:left="265"/>
              <w:rPr>
                <w:sz w:val="15"/>
              </w:rPr>
            </w:pPr>
            <w:r>
              <w:rPr>
                <w:color w:val="231F20"/>
                <w:spacing w:val="-3"/>
                <w:w w:val="110"/>
                <w:sz w:val="15"/>
              </w:rPr>
              <w:t>0.09</w:t>
              <w:tab/>
            </w:r>
            <w:r>
              <w:rPr>
                <w:color w:val="231F20"/>
                <w:w w:val="110"/>
                <w:sz w:val="15"/>
              </w:rPr>
              <w:t>0.3</w:t>
            </w:r>
          </w:p>
        </w:tc>
        <w:tc>
          <w:tcPr>
            <w:tcW w:w="2723" w:type="dxa"/>
            <w:shd w:val="clear" w:color="auto" w:fill="DCDDDE"/>
          </w:tcPr>
          <w:p>
            <w:pPr>
              <w:pStyle w:val="TableParagraph"/>
              <w:tabs>
                <w:tab w:pos="699" w:val="left" w:leader="none"/>
                <w:tab w:pos="1399" w:val="left" w:leader="none"/>
                <w:tab w:pos="2099" w:val="left" w:leader="none"/>
              </w:tabs>
              <w:ind w:right="139"/>
              <w:jc w:val="right"/>
              <w:rPr>
                <w:sz w:val="15"/>
              </w:rPr>
            </w:pPr>
            <w:r>
              <w:rPr>
                <w:color w:val="231F20"/>
                <w:spacing w:val="-5"/>
                <w:w w:val="105"/>
                <w:sz w:val="15"/>
              </w:rPr>
              <w:t>0.18</w:t>
              <w:tab/>
            </w:r>
            <w:r>
              <w:rPr>
                <w:color w:val="231F20"/>
                <w:w w:val="105"/>
                <w:sz w:val="15"/>
              </w:rPr>
              <w:t>0.4</w:t>
              <w:tab/>
            </w:r>
            <w:r>
              <w:rPr>
                <w:color w:val="231F20"/>
                <w:spacing w:val="-3"/>
                <w:w w:val="105"/>
                <w:sz w:val="15"/>
              </w:rPr>
              <w:t>0.05</w:t>
              <w:tab/>
            </w:r>
            <w:r>
              <w:rPr>
                <w:color w:val="231F20"/>
                <w:spacing w:val="-2"/>
                <w:w w:val="105"/>
                <w:sz w:val="15"/>
              </w:rPr>
              <w:t>0.2</w:t>
            </w:r>
          </w:p>
        </w:tc>
      </w:tr>
      <w:tr>
        <w:trPr>
          <w:trHeight w:val="178" w:hRule="atLeast"/>
        </w:trPr>
        <w:tc>
          <w:tcPr>
            <w:tcW w:w="2520" w:type="dxa"/>
            <w:shd w:val="clear" w:color="auto" w:fill="DCDDDE"/>
          </w:tcPr>
          <w:p>
            <w:pPr>
              <w:pStyle w:val="TableParagraph"/>
              <w:ind w:left="270"/>
              <w:rPr>
                <w:sz w:val="15"/>
              </w:rPr>
            </w:pPr>
            <w:r>
              <w:rPr>
                <w:color w:val="231F20"/>
                <w:w w:val="105"/>
                <w:sz w:val="15"/>
              </w:rPr>
              <w:t>Nonproduction bonuses</w:t>
            </w:r>
          </w:p>
        </w:tc>
        <w:tc>
          <w:tcPr>
            <w:tcW w:w="1335" w:type="dxa"/>
            <w:shd w:val="clear" w:color="auto" w:fill="DCDDDE"/>
          </w:tcPr>
          <w:p>
            <w:pPr>
              <w:pStyle w:val="TableParagraph"/>
              <w:tabs>
                <w:tab w:pos="952" w:val="left" w:leader="none"/>
              </w:tabs>
              <w:ind w:left="274"/>
              <w:rPr>
                <w:sz w:val="15"/>
              </w:rPr>
            </w:pPr>
            <w:r>
              <w:rPr>
                <w:color w:val="231F20"/>
                <w:spacing w:val="-4"/>
                <w:sz w:val="15"/>
              </w:rPr>
              <w:t>0.71</w:t>
              <w:tab/>
            </w:r>
            <w:r>
              <w:rPr>
                <w:color w:val="231F20"/>
                <w:sz w:val="15"/>
              </w:rPr>
              <w:t>2.2</w:t>
            </w:r>
          </w:p>
        </w:tc>
        <w:tc>
          <w:tcPr>
            <w:tcW w:w="2734" w:type="dxa"/>
            <w:shd w:val="clear" w:color="auto" w:fill="DCDDDE"/>
          </w:tcPr>
          <w:p>
            <w:pPr>
              <w:pStyle w:val="TableParagraph"/>
              <w:tabs>
                <w:tab w:pos="943" w:val="left" w:leader="none"/>
                <w:tab w:pos="1619" w:val="left" w:leader="none"/>
                <w:tab w:pos="2319" w:val="left" w:leader="none"/>
              </w:tabs>
              <w:ind w:left="298"/>
              <w:rPr>
                <w:sz w:val="15"/>
              </w:rPr>
            </w:pPr>
            <w:r>
              <w:rPr>
                <w:color w:val="231F20"/>
                <w:w w:val="110"/>
                <w:sz w:val="15"/>
              </w:rPr>
              <w:t>1.95</w:t>
              <w:tab/>
              <w:t>3.5</w:t>
              <w:tab/>
            </w:r>
            <w:r>
              <w:rPr>
                <w:color w:val="231F20"/>
                <w:spacing w:val="-3"/>
                <w:w w:val="110"/>
                <w:sz w:val="15"/>
              </w:rPr>
              <w:t>0.09</w:t>
              <w:tab/>
            </w:r>
            <w:r>
              <w:rPr>
                <w:color w:val="231F20"/>
                <w:spacing w:val="-6"/>
                <w:w w:val="110"/>
                <w:sz w:val="15"/>
              </w:rPr>
              <w:t>0.6</w:t>
            </w:r>
          </w:p>
        </w:tc>
        <w:tc>
          <w:tcPr>
            <w:tcW w:w="1370" w:type="dxa"/>
            <w:shd w:val="clear" w:color="auto" w:fill="DCDDDE"/>
          </w:tcPr>
          <w:p>
            <w:pPr>
              <w:pStyle w:val="TableParagraph"/>
              <w:tabs>
                <w:tab w:pos="1004" w:val="left" w:leader="none"/>
              </w:tabs>
              <w:ind w:left="265"/>
              <w:rPr>
                <w:sz w:val="15"/>
              </w:rPr>
            </w:pPr>
            <w:r>
              <w:rPr>
                <w:color w:val="231F20"/>
                <w:sz w:val="15"/>
              </w:rPr>
              <w:t>0.33</w:t>
              <w:tab/>
              <w:t>1.2</w:t>
            </w:r>
          </w:p>
        </w:tc>
        <w:tc>
          <w:tcPr>
            <w:tcW w:w="2723" w:type="dxa"/>
            <w:shd w:val="clear" w:color="auto" w:fill="DCDDDE"/>
          </w:tcPr>
          <w:p>
            <w:pPr>
              <w:pStyle w:val="TableParagraph"/>
              <w:tabs>
                <w:tab w:pos="699" w:val="left" w:leader="none"/>
                <w:tab w:pos="1399" w:val="left" w:leader="none"/>
                <w:tab w:pos="2098" w:val="left" w:leader="none"/>
              </w:tabs>
              <w:ind w:right="139"/>
              <w:jc w:val="right"/>
              <w:rPr>
                <w:sz w:val="15"/>
              </w:rPr>
            </w:pPr>
            <w:r>
              <w:rPr>
                <w:color w:val="231F20"/>
                <w:w w:val="105"/>
                <w:sz w:val="15"/>
              </w:rPr>
              <w:t>0.34</w:t>
              <w:tab/>
            </w:r>
            <w:r>
              <w:rPr>
                <w:color w:val="231F20"/>
                <w:spacing w:val="-6"/>
                <w:w w:val="105"/>
                <w:sz w:val="15"/>
              </w:rPr>
              <w:t>0.7</w:t>
              <w:tab/>
            </w:r>
            <w:r>
              <w:rPr>
                <w:color w:val="231F20"/>
                <w:spacing w:val="-4"/>
                <w:w w:val="105"/>
                <w:sz w:val="15"/>
              </w:rPr>
              <w:t>0.75</w:t>
              <w:tab/>
            </w:r>
            <w:r>
              <w:rPr>
                <w:color w:val="231F20"/>
                <w:w w:val="105"/>
                <w:sz w:val="15"/>
              </w:rPr>
              <w:t>2.5</w:t>
            </w:r>
          </w:p>
        </w:tc>
      </w:tr>
      <w:tr>
        <w:trPr>
          <w:trHeight w:val="168" w:hRule="atLeast"/>
        </w:trPr>
        <w:tc>
          <w:tcPr>
            <w:tcW w:w="2520" w:type="dxa"/>
            <w:shd w:val="clear" w:color="auto" w:fill="DCDDDE"/>
          </w:tcPr>
          <w:p>
            <w:pPr>
              <w:pStyle w:val="TableParagraph"/>
              <w:spacing w:line="149" w:lineRule="exact"/>
              <w:ind w:left="120"/>
              <w:rPr>
                <w:sz w:val="15"/>
              </w:rPr>
            </w:pPr>
            <w:r>
              <w:rPr>
                <w:color w:val="231F20"/>
                <w:w w:val="105"/>
                <w:sz w:val="15"/>
              </w:rPr>
              <w:t>Insurance</w:t>
            </w:r>
          </w:p>
        </w:tc>
        <w:tc>
          <w:tcPr>
            <w:tcW w:w="1335" w:type="dxa"/>
            <w:shd w:val="clear" w:color="auto" w:fill="DCDDDE"/>
          </w:tcPr>
          <w:p>
            <w:pPr>
              <w:pStyle w:val="TableParagraph"/>
              <w:tabs>
                <w:tab w:pos="954" w:val="left" w:leader="none"/>
              </w:tabs>
              <w:spacing w:line="149" w:lineRule="exact"/>
              <w:ind w:left="272"/>
              <w:rPr>
                <w:sz w:val="15"/>
              </w:rPr>
            </w:pPr>
            <w:r>
              <w:rPr>
                <w:color w:val="231F20"/>
                <w:w w:val="110"/>
                <w:sz w:val="15"/>
              </w:rPr>
              <w:t>2.59</w:t>
              <w:tab/>
              <w:t>8.2</w:t>
            </w:r>
          </w:p>
        </w:tc>
        <w:tc>
          <w:tcPr>
            <w:tcW w:w="2734" w:type="dxa"/>
            <w:shd w:val="clear" w:color="auto" w:fill="DCDDDE"/>
          </w:tcPr>
          <w:p>
            <w:pPr>
              <w:pStyle w:val="TableParagraph"/>
              <w:tabs>
                <w:tab w:pos="964" w:val="left" w:leader="none"/>
                <w:tab w:pos="1619" w:val="left" w:leader="none"/>
                <w:tab w:pos="2317" w:val="left" w:leader="none"/>
              </w:tabs>
              <w:spacing w:line="149" w:lineRule="exact"/>
              <w:ind w:left="263"/>
              <w:rPr>
                <w:sz w:val="15"/>
              </w:rPr>
            </w:pPr>
            <w:r>
              <w:rPr>
                <w:color w:val="231F20"/>
                <w:w w:val="110"/>
                <w:sz w:val="15"/>
              </w:rPr>
              <w:t>3.99</w:t>
              <w:tab/>
            </w:r>
            <w:r>
              <w:rPr>
                <w:color w:val="231F20"/>
                <w:spacing w:val="-5"/>
                <w:w w:val="110"/>
                <w:sz w:val="15"/>
              </w:rPr>
              <w:t>7.2</w:t>
              <w:tab/>
            </w:r>
            <w:r>
              <w:rPr>
                <w:color w:val="231F20"/>
                <w:w w:val="110"/>
                <w:sz w:val="15"/>
              </w:rPr>
              <w:t>0.93</w:t>
              <w:tab/>
              <w:t>6.4</w:t>
            </w:r>
          </w:p>
        </w:tc>
        <w:tc>
          <w:tcPr>
            <w:tcW w:w="1370" w:type="dxa"/>
            <w:shd w:val="clear" w:color="auto" w:fill="DCDDDE"/>
          </w:tcPr>
          <w:p>
            <w:pPr>
              <w:pStyle w:val="TableParagraph"/>
              <w:tabs>
                <w:tab w:pos="918" w:val="left" w:leader="none"/>
              </w:tabs>
              <w:spacing w:line="149" w:lineRule="exact"/>
              <w:ind w:left="263"/>
              <w:rPr>
                <w:sz w:val="15"/>
              </w:rPr>
            </w:pPr>
            <w:r>
              <w:rPr>
                <w:color w:val="231F20"/>
                <w:w w:val="105"/>
                <w:sz w:val="15"/>
              </w:rPr>
              <w:t>2.95</w:t>
              <w:tab/>
              <w:t>10.8</w:t>
            </w:r>
          </w:p>
        </w:tc>
        <w:tc>
          <w:tcPr>
            <w:tcW w:w="2723" w:type="dxa"/>
            <w:shd w:val="clear" w:color="auto" w:fill="DCDDDE"/>
          </w:tcPr>
          <w:p>
            <w:pPr>
              <w:pStyle w:val="TableParagraph"/>
              <w:tabs>
                <w:tab w:pos="659" w:val="left" w:leader="none"/>
                <w:tab w:pos="1400" w:val="left" w:leader="none"/>
                <w:tab w:pos="2127" w:val="left" w:leader="none"/>
              </w:tabs>
              <w:spacing w:line="149" w:lineRule="exact"/>
              <w:ind w:right="146"/>
              <w:jc w:val="right"/>
              <w:rPr>
                <w:sz w:val="15"/>
              </w:rPr>
            </w:pPr>
            <w:r>
              <w:rPr>
                <w:color w:val="231F20"/>
                <w:spacing w:val="-3"/>
                <w:sz w:val="15"/>
              </w:rPr>
              <w:t>6.14</w:t>
              <w:tab/>
            </w:r>
            <w:r>
              <w:rPr>
                <w:color w:val="231F20"/>
                <w:sz w:val="15"/>
              </w:rPr>
              <w:t>13.2</w:t>
              <w:tab/>
              <w:t>2.23</w:t>
              <w:tab/>
            </w:r>
            <w:r>
              <w:rPr>
                <w:color w:val="231F20"/>
                <w:spacing w:val="-5"/>
                <w:w w:val="95"/>
                <w:sz w:val="15"/>
              </w:rPr>
              <w:t>7.4</w:t>
            </w:r>
          </w:p>
        </w:tc>
      </w:tr>
      <w:tr>
        <w:trPr>
          <w:trHeight w:val="188" w:hRule="atLeast"/>
        </w:trPr>
        <w:tc>
          <w:tcPr>
            <w:tcW w:w="2520" w:type="dxa"/>
            <w:shd w:val="clear" w:color="auto" w:fill="DCDDDE"/>
          </w:tcPr>
          <w:p>
            <w:pPr>
              <w:pStyle w:val="TableParagraph"/>
              <w:spacing w:line="164" w:lineRule="exact" w:before="4"/>
              <w:ind w:left="270"/>
              <w:rPr>
                <w:sz w:val="15"/>
              </w:rPr>
            </w:pPr>
            <w:r>
              <w:rPr>
                <w:color w:val="231F20"/>
                <w:w w:val="105"/>
                <w:sz w:val="15"/>
              </w:rPr>
              <w:t>Life</w:t>
            </w:r>
          </w:p>
        </w:tc>
        <w:tc>
          <w:tcPr>
            <w:tcW w:w="1335" w:type="dxa"/>
            <w:shd w:val="clear" w:color="auto" w:fill="DCDDDE"/>
          </w:tcPr>
          <w:p>
            <w:pPr>
              <w:pStyle w:val="TableParagraph"/>
              <w:tabs>
                <w:tab w:pos="954" w:val="left" w:leader="none"/>
              </w:tabs>
              <w:spacing w:line="164" w:lineRule="exact" w:before="4"/>
              <w:ind w:left="274"/>
              <w:rPr>
                <w:sz w:val="15"/>
              </w:rPr>
            </w:pPr>
            <w:r>
              <w:rPr>
                <w:color w:val="231F20"/>
                <w:spacing w:val="-3"/>
                <w:sz w:val="15"/>
              </w:rPr>
              <w:t>0.04</w:t>
              <w:tab/>
            </w:r>
            <w:r>
              <w:rPr>
                <w:color w:val="231F20"/>
                <w:spacing w:val="-10"/>
                <w:sz w:val="15"/>
              </w:rPr>
              <w:t>0.1</w:t>
            </w:r>
          </w:p>
        </w:tc>
        <w:tc>
          <w:tcPr>
            <w:tcW w:w="2734" w:type="dxa"/>
            <w:shd w:val="clear" w:color="auto" w:fill="DCDDDE"/>
          </w:tcPr>
          <w:p>
            <w:pPr>
              <w:pStyle w:val="TableParagraph"/>
              <w:tabs>
                <w:tab w:pos="939" w:val="left" w:leader="none"/>
                <w:tab w:pos="1613" w:val="left" w:leader="none"/>
                <w:tab w:pos="2317" w:val="left" w:leader="none"/>
              </w:tabs>
              <w:spacing w:line="164" w:lineRule="exact" w:before="4"/>
              <w:ind w:left="259"/>
              <w:rPr>
                <w:sz w:val="15"/>
              </w:rPr>
            </w:pPr>
            <w:r>
              <w:rPr>
                <w:color w:val="231F20"/>
                <w:spacing w:val="-3"/>
                <w:sz w:val="15"/>
              </w:rPr>
              <w:t>0.08</w:t>
              <w:tab/>
            </w:r>
            <w:r>
              <w:rPr>
                <w:color w:val="231F20"/>
                <w:sz w:val="15"/>
              </w:rPr>
              <w:t>0.2</w:t>
              <w:tab/>
              <w:t>(</w:t>
            </w:r>
            <w:r>
              <w:rPr>
                <w:color w:val="231F20"/>
                <w:sz w:val="15"/>
                <w:vertAlign w:val="superscript"/>
              </w:rPr>
              <w:t>2</w:t>
            </w:r>
            <w:r>
              <w:rPr>
                <w:color w:val="231F20"/>
                <w:sz w:val="15"/>
                <w:vertAlign w:val="baseline"/>
              </w:rPr>
              <w:t>)</w:t>
              <w:tab/>
              <w:t>(</w:t>
            </w:r>
            <w:r>
              <w:rPr>
                <w:color w:val="231F20"/>
                <w:sz w:val="15"/>
                <w:vertAlign w:val="superscript"/>
              </w:rPr>
              <w:t>3</w:t>
            </w:r>
            <w:r>
              <w:rPr>
                <w:color w:val="231F20"/>
                <w:sz w:val="15"/>
                <w:vertAlign w:val="baseline"/>
              </w:rPr>
              <w:t>)</w:t>
            </w:r>
          </w:p>
        </w:tc>
        <w:tc>
          <w:tcPr>
            <w:tcW w:w="1370" w:type="dxa"/>
            <w:shd w:val="clear" w:color="auto" w:fill="DCDDDE"/>
          </w:tcPr>
          <w:p>
            <w:pPr>
              <w:pStyle w:val="TableParagraph"/>
              <w:tabs>
                <w:tab w:pos="965" w:val="left" w:leader="none"/>
              </w:tabs>
              <w:spacing w:line="164" w:lineRule="exact" w:before="4"/>
              <w:ind w:left="265"/>
              <w:rPr>
                <w:sz w:val="15"/>
              </w:rPr>
            </w:pPr>
            <w:r>
              <w:rPr>
                <w:color w:val="231F20"/>
                <w:spacing w:val="-3"/>
                <w:sz w:val="15"/>
              </w:rPr>
              <w:t>0.04</w:t>
              <w:tab/>
            </w:r>
            <w:r>
              <w:rPr>
                <w:color w:val="231F20"/>
                <w:spacing w:val="-10"/>
                <w:sz w:val="15"/>
              </w:rPr>
              <w:t>0.1</w:t>
            </w:r>
          </w:p>
        </w:tc>
        <w:tc>
          <w:tcPr>
            <w:tcW w:w="2723" w:type="dxa"/>
            <w:shd w:val="clear" w:color="auto" w:fill="DCDDDE"/>
          </w:tcPr>
          <w:p>
            <w:pPr>
              <w:pStyle w:val="TableParagraph"/>
              <w:tabs>
                <w:tab w:pos="975" w:val="left" w:leader="none"/>
                <w:tab w:pos="1675" w:val="left" w:leader="none"/>
                <w:tab w:pos="2375" w:val="left" w:leader="none"/>
              </w:tabs>
              <w:spacing w:line="164" w:lineRule="exact" w:before="4"/>
              <w:ind w:left="275"/>
              <w:rPr>
                <w:sz w:val="15"/>
              </w:rPr>
            </w:pPr>
            <w:r>
              <w:rPr>
                <w:color w:val="231F20"/>
                <w:spacing w:val="-3"/>
                <w:w w:val="105"/>
                <w:sz w:val="15"/>
              </w:rPr>
              <w:t>0.07</w:t>
              <w:tab/>
            </w:r>
            <w:r>
              <w:rPr>
                <w:color w:val="231F20"/>
                <w:w w:val="105"/>
                <w:sz w:val="15"/>
              </w:rPr>
              <w:t>0.2</w:t>
              <w:tab/>
            </w:r>
            <w:r>
              <w:rPr>
                <w:color w:val="231F20"/>
                <w:spacing w:val="-3"/>
                <w:w w:val="105"/>
                <w:sz w:val="15"/>
              </w:rPr>
              <w:t>0.04</w:t>
              <w:tab/>
            </w:r>
            <w:r>
              <w:rPr>
                <w:color w:val="231F20"/>
                <w:spacing w:val="-10"/>
                <w:w w:val="105"/>
                <w:sz w:val="15"/>
              </w:rPr>
              <w:t>0.1</w:t>
            </w:r>
          </w:p>
        </w:tc>
      </w:tr>
      <w:tr>
        <w:trPr>
          <w:trHeight w:val="168" w:hRule="atLeast"/>
        </w:trPr>
        <w:tc>
          <w:tcPr>
            <w:tcW w:w="2520" w:type="dxa"/>
            <w:shd w:val="clear" w:color="auto" w:fill="DCDDDE"/>
          </w:tcPr>
          <w:p>
            <w:pPr>
              <w:pStyle w:val="TableParagraph"/>
              <w:spacing w:line="149" w:lineRule="exact"/>
              <w:ind w:left="270"/>
              <w:rPr>
                <w:sz w:val="15"/>
              </w:rPr>
            </w:pPr>
            <w:r>
              <w:rPr>
                <w:color w:val="231F20"/>
                <w:w w:val="105"/>
                <w:sz w:val="15"/>
              </w:rPr>
              <w:t>Health</w:t>
            </w:r>
          </w:p>
        </w:tc>
        <w:tc>
          <w:tcPr>
            <w:tcW w:w="1335" w:type="dxa"/>
            <w:shd w:val="clear" w:color="auto" w:fill="DCDDDE"/>
          </w:tcPr>
          <w:p>
            <w:pPr>
              <w:pStyle w:val="TableParagraph"/>
              <w:tabs>
                <w:tab w:pos="979" w:val="left" w:leader="none"/>
              </w:tabs>
              <w:spacing w:line="149" w:lineRule="exact"/>
              <w:ind w:left="272"/>
              <w:rPr>
                <w:sz w:val="15"/>
              </w:rPr>
            </w:pPr>
            <w:r>
              <w:rPr>
                <w:color w:val="231F20"/>
                <w:w w:val="105"/>
                <w:sz w:val="15"/>
              </w:rPr>
              <w:t>2.44</w:t>
              <w:tab/>
            </w:r>
            <w:r>
              <w:rPr>
                <w:color w:val="231F20"/>
                <w:spacing w:val="-9"/>
                <w:w w:val="105"/>
                <w:sz w:val="15"/>
              </w:rPr>
              <w:t>7.7</w:t>
            </w:r>
          </w:p>
        </w:tc>
        <w:tc>
          <w:tcPr>
            <w:tcW w:w="2734" w:type="dxa"/>
            <w:shd w:val="clear" w:color="auto" w:fill="DCDDDE"/>
          </w:tcPr>
          <w:p>
            <w:pPr>
              <w:pStyle w:val="TableParagraph"/>
              <w:tabs>
                <w:tab w:pos="937" w:val="left" w:leader="none"/>
                <w:tab w:pos="1619" w:val="left" w:leader="none"/>
                <w:tab w:pos="2317" w:val="left" w:leader="none"/>
              </w:tabs>
              <w:spacing w:line="149" w:lineRule="exact"/>
              <w:ind w:left="263"/>
              <w:rPr>
                <w:sz w:val="15"/>
              </w:rPr>
            </w:pPr>
            <w:r>
              <w:rPr>
                <w:color w:val="231F20"/>
                <w:spacing w:val="-3"/>
                <w:w w:val="105"/>
                <w:sz w:val="15"/>
              </w:rPr>
              <w:t>3.71</w:t>
              <w:tab/>
            </w:r>
            <w:r>
              <w:rPr>
                <w:color w:val="231F20"/>
                <w:spacing w:val="-4"/>
                <w:w w:val="105"/>
                <w:sz w:val="15"/>
              </w:rPr>
              <w:t>6.7</w:t>
              <w:tab/>
            </w:r>
            <w:r>
              <w:rPr>
                <w:color w:val="231F20"/>
                <w:w w:val="105"/>
                <w:sz w:val="15"/>
              </w:rPr>
              <w:t>0.90</w:t>
              <w:tab/>
              <w:t>6.2</w:t>
            </w:r>
          </w:p>
        </w:tc>
        <w:tc>
          <w:tcPr>
            <w:tcW w:w="1370" w:type="dxa"/>
            <w:shd w:val="clear" w:color="auto" w:fill="DCDDDE"/>
          </w:tcPr>
          <w:p>
            <w:pPr>
              <w:pStyle w:val="TableParagraph"/>
              <w:tabs>
                <w:tab w:pos="918" w:val="left" w:leader="none"/>
              </w:tabs>
              <w:spacing w:line="149" w:lineRule="exact"/>
              <w:ind w:left="263"/>
              <w:rPr>
                <w:sz w:val="15"/>
              </w:rPr>
            </w:pPr>
            <w:r>
              <w:rPr>
                <w:color w:val="231F20"/>
                <w:spacing w:val="-3"/>
                <w:sz w:val="15"/>
              </w:rPr>
              <w:t>2.78</w:t>
              <w:tab/>
            </w:r>
            <w:r>
              <w:rPr>
                <w:color w:val="231F20"/>
                <w:sz w:val="15"/>
              </w:rPr>
              <w:t>10.2</w:t>
            </w:r>
          </w:p>
        </w:tc>
        <w:tc>
          <w:tcPr>
            <w:tcW w:w="2723" w:type="dxa"/>
            <w:shd w:val="clear" w:color="auto" w:fill="DCDDDE"/>
          </w:tcPr>
          <w:p>
            <w:pPr>
              <w:pStyle w:val="TableParagraph"/>
              <w:tabs>
                <w:tab w:pos="653" w:val="left" w:leader="none"/>
                <w:tab w:pos="1399" w:val="left" w:leader="none"/>
                <w:tab w:pos="2126" w:val="left" w:leader="none"/>
              </w:tabs>
              <w:spacing w:line="149" w:lineRule="exact"/>
              <w:ind w:right="141"/>
              <w:jc w:val="right"/>
              <w:rPr>
                <w:sz w:val="15"/>
              </w:rPr>
            </w:pPr>
            <w:r>
              <w:rPr>
                <w:color w:val="231F20"/>
                <w:spacing w:val="-3"/>
                <w:sz w:val="15"/>
              </w:rPr>
              <w:t>5.77</w:t>
              <w:tab/>
            </w:r>
            <w:r>
              <w:rPr>
                <w:color w:val="231F20"/>
                <w:sz w:val="15"/>
              </w:rPr>
              <w:t>12.4</w:t>
              <w:tab/>
            </w:r>
            <w:r>
              <w:rPr>
                <w:color w:val="231F20"/>
                <w:spacing w:val="-3"/>
                <w:sz w:val="15"/>
              </w:rPr>
              <w:t>2.11</w:t>
              <w:tab/>
            </w:r>
            <w:r>
              <w:rPr>
                <w:color w:val="231F20"/>
                <w:spacing w:val="-7"/>
                <w:sz w:val="15"/>
              </w:rPr>
              <w:t>7.0</w:t>
            </w:r>
          </w:p>
        </w:tc>
      </w:tr>
      <w:tr>
        <w:trPr>
          <w:trHeight w:val="178" w:hRule="atLeast"/>
        </w:trPr>
        <w:tc>
          <w:tcPr>
            <w:tcW w:w="2520" w:type="dxa"/>
            <w:shd w:val="clear" w:color="auto" w:fill="DCDDDE"/>
          </w:tcPr>
          <w:p>
            <w:pPr>
              <w:pStyle w:val="TableParagraph"/>
              <w:spacing w:line="154" w:lineRule="exact" w:before="4"/>
              <w:ind w:left="270"/>
              <w:rPr>
                <w:sz w:val="15"/>
              </w:rPr>
            </w:pPr>
            <w:r>
              <w:rPr>
                <w:color w:val="231F20"/>
                <w:sz w:val="15"/>
              </w:rPr>
              <w:t>Short-term disability</w:t>
            </w:r>
          </w:p>
        </w:tc>
        <w:tc>
          <w:tcPr>
            <w:tcW w:w="1335" w:type="dxa"/>
            <w:shd w:val="clear" w:color="auto" w:fill="DCDDDE"/>
          </w:tcPr>
          <w:p>
            <w:pPr>
              <w:pStyle w:val="TableParagraph"/>
              <w:tabs>
                <w:tab w:pos="954" w:val="left" w:leader="none"/>
              </w:tabs>
              <w:spacing w:line="154" w:lineRule="exact" w:before="4"/>
              <w:ind w:left="274"/>
              <w:rPr>
                <w:sz w:val="15"/>
              </w:rPr>
            </w:pPr>
            <w:r>
              <w:rPr>
                <w:color w:val="231F20"/>
                <w:spacing w:val="-3"/>
                <w:w w:val="110"/>
                <w:sz w:val="15"/>
              </w:rPr>
              <w:t>0.06</w:t>
              <w:tab/>
            </w:r>
            <w:r>
              <w:rPr>
                <w:color w:val="231F20"/>
                <w:w w:val="110"/>
                <w:sz w:val="15"/>
              </w:rPr>
              <w:t>0.2</w:t>
            </w:r>
          </w:p>
        </w:tc>
        <w:tc>
          <w:tcPr>
            <w:tcW w:w="2734" w:type="dxa"/>
            <w:shd w:val="clear" w:color="auto" w:fill="DCDDDE"/>
          </w:tcPr>
          <w:p>
            <w:pPr>
              <w:pStyle w:val="TableParagraph"/>
              <w:tabs>
                <w:tab w:pos="939" w:val="left" w:leader="none"/>
                <w:tab w:pos="1613" w:val="left" w:leader="none"/>
                <w:tab w:pos="2317" w:val="left" w:leader="none"/>
              </w:tabs>
              <w:spacing w:line="154" w:lineRule="exact" w:before="4"/>
              <w:ind w:left="259"/>
              <w:rPr>
                <w:sz w:val="15"/>
              </w:rPr>
            </w:pPr>
            <w:r>
              <w:rPr>
                <w:color w:val="231F20"/>
                <w:spacing w:val="-5"/>
                <w:sz w:val="15"/>
              </w:rPr>
              <w:t>0.11</w:t>
              <w:tab/>
            </w:r>
            <w:r>
              <w:rPr>
                <w:color w:val="231F20"/>
                <w:sz w:val="15"/>
              </w:rPr>
              <w:t>0.2</w:t>
              <w:tab/>
              <w:t>(</w:t>
            </w:r>
            <w:r>
              <w:rPr>
                <w:color w:val="231F20"/>
                <w:sz w:val="15"/>
                <w:vertAlign w:val="superscript"/>
              </w:rPr>
              <w:t>2</w:t>
            </w:r>
            <w:r>
              <w:rPr>
                <w:color w:val="231F20"/>
                <w:sz w:val="15"/>
                <w:vertAlign w:val="baseline"/>
              </w:rPr>
              <w:t>)</w:t>
              <w:tab/>
              <w:t>(</w:t>
            </w:r>
            <w:r>
              <w:rPr>
                <w:color w:val="231F20"/>
                <w:sz w:val="15"/>
                <w:vertAlign w:val="superscript"/>
              </w:rPr>
              <w:t>3</w:t>
            </w:r>
            <w:r>
              <w:rPr>
                <w:color w:val="231F20"/>
                <w:sz w:val="15"/>
                <w:vertAlign w:val="baseline"/>
              </w:rPr>
              <w:t>)</w:t>
            </w:r>
          </w:p>
        </w:tc>
        <w:tc>
          <w:tcPr>
            <w:tcW w:w="1370" w:type="dxa"/>
            <w:shd w:val="clear" w:color="auto" w:fill="DCDDDE"/>
          </w:tcPr>
          <w:p>
            <w:pPr>
              <w:pStyle w:val="TableParagraph"/>
              <w:tabs>
                <w:tab w:pos="965" w:val="left" w:leader="none"/>
              </w:tabs>
              <w:spacing w:line="154" w:lineRule="exact" w:before="4"/>
              <w:ind w:left="265"/>
              <w:rPr>
                <w:sz w:val="15"/>
              </w:rPr>
            </w:pPr>
            <w:r>
              <w:rPr>
                <w:color w:val="231F20"/>
                <w:spacing w:val="-3"/>
                <w:w w:val="110"/>
                <w:sz w:val="15"/>
              </w:rPr>
              <w:t>0.06</w:t>
              <w:tab/>
            </w:r>
            <w:r>
              <w:rPr>
                <w:color w:val="231F20"/>
                <w:w w:val="110"/>
                <w:sz w:val="15"/>
              </w:rPr>
              <w:t>0.2</w:t>
            </w:r>
          </w:p>
        </w:tc>
        <w:tc>
          <w:tcPr>
            <w:tcW w:w="2723" w:type="dxa"/>
            <w:shd w:val="clear" w:color="auto" w:fill="DCDDDE"/>
          </w:tcPr>
          <w:p>
            <w:pPr>
              <w:pStyle w:val="TableParagraph"/>
              <w:tabs>
                <w:tab w:pos="699" w:val="left" w:leader="none"/>
                <w:tab w:pos="1399" w:val="left" w:leader="none"/>
                <w:tab w:pos="2099" w:val="left" w:leader="none"/>
              </w:tabs>
              <w:spacing w:line="154" w:lineRule="exact" w:before="4"/>
              <w:ind w:right="139"/>
              <w:jc w:val="right"/>
              <w:rPr>
                <w:sz w:val="15"/>
              </w:rPr>
            </w:pPr>
            <w:r>
              <w:rPr>
                <w:color w:val="231F20"/>
                <w:spacing w:val="-5"/>
                <w:w w:val="105"/>
                <w:sz w:val="15"/>
              </w:rPr>
              <w:t>0.18</w:t>
              <w:tab/>
            </w:r>
            <w:r>
              <w:rPr>
                <w:color w:val="231F20"/>
                <w:w w:val="105"/>
                <w:sz w:val="15"/>
              </w:rPr>
              <w:t>0.4</w:t>
              <w:tab/>
            </w:r>
            <w:r>
              <w:rPr>
                <w:color w:val="231F20"/>
                <w:spacing w:val="-3"/>
                <w:w w:val="105"/>
                <w:sz w:val="15"/>
              </w:rPr>
              <w:t>0.05</w:t>
              <w:tab/>
            </w:r>
            <w:r>
              <w:rPr>
                <w:color w:val="231F20"/>
                <w:spacing w:val="-2"/>
                <w:w w:val="105"/>
                <w:sz w:val="15"/>
              </w:rPr>
              <w:t>0.2</w:t>
            </w:r>
          </w:p>
        </w:tc>
      </w:tr>
      <w:tr>
        <w:trPr>
          <w:trHeight w:val="188" w:hRule="atLeast"/>
        </w:trPr>
        <w:tc>
          <w:tcPr>
            <w:tcW w:w="2520" w:type="dxa"/>
            <w:shd w:val="clear" w:color="auto" w:fill="DCDDDE"/>
          </w:tcPr>
          <w:p>
            <w:pPr>
              <w:pStyle w:val="TableParagraph"/>
              <w:spacing w:line="164" w:lineRule="exact" w:before="4"/>
              <w:ind w:left="270"/>
              <w:rPr>
                <w:sz w:val="15"/>
              </w:rPr>
            </w:pPr>
            <w:r>
              <w:rPr>
                <w:color w:val="231F20"/>
                <w:w w:val="105"/>
                <w:sz w:val="15"/>
              </w:rPr>
              <w:t>Long-term disability</w:t>
            </w:r>
          </w:p>
        </w:tc>
        <w:tc>
          <w:tcPr>
            <w:tcW w:w="1335" w:type="dxa"/>
            <w:shd w:val="clear" w:color="auto" w:fill="DCDDDE"/>
          </w:tcPr>
          <w:p>
            <w:pPr>
              <w:pStyle w:val="TableParagraph"/>
              <w:tabs>
                <w:tab w:pos="954" w:val="left" w:leader="none"/>
              </w:tabs>
              <w:spacing w:line="164" w:lineRule="exact" w:before="4"/>
              <w:ind w:left="274"/>
              <w:rPr>
                <w:sz w:val="15"/>
              </w:rPr>
            </w:pPr>
            <w:r>
              <w:rPr>
                <w:color w:val="231F20"/>
                <w:spacing w:val="-3"/>
                <w:sz w:val="15"/>
              </w:rPr>
              <w:t>0.05</w:t>
              <w:tab/>
            </w:r>
            <w:r>
              <w:rPr>
                <w:color w:val="231F20"/>
                <w:spacing w:val="-10"/>
                <w:sz w:val="15"/>
              </w:rPr>
              <w:t>0.1</w:t>
            </w:r>
          </w:p>
        </w:tc>
        <w:tc>
          <w:tcPr>
            <w:tcW w:w="2734" w:type="dxa"/>
            <w:shd w:val="clear" w:color="auto" w:fill="DCDDDE"/>
          </w:tcPr>
          <w:p>
            <w:pPr>
              <w:pStyle w:val="TableParagraph"/>
              <w:tabs>
                <w:tab w:pos="939" w:val="left" w:leader="none"/>
                <w:tab w:pos="1613" w:val="left" w:leader="none"/>
                <w:tab w:pos="2317" w:val="left" w:leader="none"/>
              </w:tabs>
              <w:spacing w:line="164" w:lineRule="exact" w:before="4"/>
              <w:ind w:left="259"/>
              <w:rPr>
                <w:sz w:val="15"/>
              </w:rPr>
            </w:pPr>
            <w:r>
              <w:rPr>
                <w:color w:val="231F20"/>
                <w:spacing w:val="-3"/>
                <w:sz w:val="15"/>
              </w:rPr>
              <w:t>0.09</w:t>
              <w:tab/>
            </w:r>
            <w:r>
              <w:rPr>
                <w:color w:val="231F20"/>
                <w:sz w:val="15"/>
              </w:rPr>
              <w:t>0.2</w:t>
              <w:tab/>
              <w:t>(</w:t>
            </w:r>
            <w:r>
              <w:rPr>
                <w:color w:val="231F20"/>
                <w:sz w:val="15"/>
                <w:vertAlign w:val="superscript"/>
              </w:rPr>
              <w:t>2</w:t>
            </w:r>
            <w:r>
              <w:rPr>
                <w:color w:val="231F20"/>
                <w:sz w:val="15"/>
                <w:vertAlign w:val="baseline"/>
              </w:rPr>
              <w:t>)</w:t>
              <w:tab/>
              <w:t>(</w:t>
            </w:r>
            <w:r>
              <w:rPr>
                <w:color w:val="231F20"/>
                <w:sz w:val="15"/>
                <w:vertAlign w:val="superscript"/>
              </w:rPr>
              <w:t>3</w:t>
            </w:r>
            <w:r>
              <w:rPr>
                <w:color w:val="231F20"/>
                <w:sz w:val="15"/>
                <w:vertAlign w:val="baseline"/>
              </w:rPr>
              <w:t>)</w:t>
            </w:r>
          </w:p>
        </w:tc>
        <w:tc>
          <w:tcPr>
            <w:tcW w:w="1370" w:type="dxa"/>
            <w:shd w:val="clear" w:color="auto" w:fill="DCDDDE"/>
          </w:tcPr>
          <w:p>
            <w:pPr>
              <w:pStyle w:val="TableParagraph"/>
              <w:tabs>
                <w:tab w:pos="965" w:val="left" w:leader="none"/>
              </w:tabs>
              <w:spacing w:line="164" w:lineRule="exact" w:before="4"/>
              <w:ind w:left="265"/>
              <w:rPr>
                <w:sz w:val="15"/>
              </w:rPr>
            </w:pPr>
            <w:r>
              <w:rPr>
                <w:color w:val="231F20"/>
                <w:spacing w:val="-3"/>
                <w:w w:val="110"/>
                <w:sz w:val="15"/>
              </w:rPr>
              <w:t>0.07</w:t>
              <w:tab/>
            </w:r>
            <w:r>
              <w:rPr>
                <w:color w:val="231F20"/>
                <w:w w:val="110"/>
                <w:sz w:val="15"/>
              </w:rPr>
              <w:t>0.3</w:t>
            </w:r>
          </w:p>
        </w:tc>
        <w:tc>
          <w:tcPr>
            <w:tcW w:w="2723" w:type="dxa"/>
            <w:shd w:val="clear" w:color="auto" w:fill="DCDDDE"/>
          </w:tcPr>
          <w:p>
            <w:pPr>
              <w:pStyle w:val="TableParagraph"/>
              <w:tabs>
                <w:tab w:pos="975" w:val="left" w:leader="none"/>
                <w:tab w:pos="1675" w:val="left" w:leader="none"/>
                <w:tab w:pos="2375" w:val="left" w:leader="none"/>
              </w:tabs>
              <w:spacing w:line="164" w:lineRule="exact" w:before="4"/>
              <w:ind w:left="275"/>
              <w:rPr>
                <w:sz w:val="15"/>
              </w:rPr>
            </w:pPr>
            <w:r>
              <w:rPr>
                <w:color w:val="231F20"/>
                <w:spacing w:val="-5"/>
                <w:sz w:val="15"/>
              </w:rPr>
              <w:t>0.12</w:t>
              <w:tab/>
            </w:r>
            <w:r>
              <w:rPr>
                <w:color w:val="231F20"/>
                <w:sz w:val="15"/>
              </w:rPr>
              <w:t>0.3</w:t>
              <w:tab/>
            </w:r>
            <w:r>
              <w:rPr>
                <w:color w:val="231F20"/>
                <w:spacing w:val="-3"/>
                <w:sz w:val="15"/>
              </w:rPr>
              <w:t>0.04</w:t>
              <w:tab/>
            </w:r>
            <w:r>
              <w:rPr>
                <w:color w:val="231F20"/>
                <w:spacing w:val="-10"/>
                <w:sz w:val="15"/>
              </w:rPr>
              <w:t>0.1</w:t>
            </w:r>
          </w:p>
        </w:tc>
      </w:tr>
      <w:tr>
        <w:trPr>
          <w:trHeight w:val="178" w:hRule="atLeast"/>
        </w:trPr>
        <w:tc>
          <w:tcPr>
            <w:tcW w:w="2520" w:type="dxa"/>
            <w:shd w:val="clear" w:color="auto" w:fill="DCDDDE"/>
          </w:tcPr>
          <w:p>
            <w:pPr>
              <w:pStyle w:val="TableParagraph"/>
              <w:ind w:left="120"/>
              <w:rPr>
                <w:sz w:val="15"/>
              </w:rPr>
            </w:pPr>
            <w:r>
              <w:rPr>
                <w:color w:val="231F20"/>
                <w:w w:val="105"/>
                <w:sz w:val="15"/>
              </w:rPr>
              <w:t>Retirement and savings</w:t>
            </w:r>
          </w:p>
        </w:tc>
        <w:tc>
          <w:tcPr>
            <w:tcW w:w="1335" w:type="dxa"/>
            <w:shd w:val="clear" w:color="auto" w:fill="DCDDDE"/>
          </w:tcPr>
          <w:p>
            <w:pPr>
              <w:pStyle w:val="TableParagraph"/>
              <w:tabs>
                <w:tab w:pos="958" w:val="left" w:leader="none"/>
              </w:tabs>
              <w:ind w:left="313"/>
              <w:rPr>
                <w:sz w:val="15"/>
              </w:rPr>
            </w:pPr>
            <w:r>
              <w:rPr>
                <w:color w:val="231F20"/>
                <w:w w:val="105"/>
                <w:sz w:val="15"/>
              </w:rPr>
              <w:t>1.25</w:t>
              <w:tab/>
            </w:r>
            <w:r>
              <w:rPr>
                <w:color w:val="231F20"/>
                <w:spacing w:val="-4"/>
                <w:w w:val="105"/>
                <w:sz w:val="15"/>
              </w:rPr>
              <w:t>4.0</w:t>
            </w:r>
          </w:p>
        </w:tc>
        <w:tc>
          <w:tcPr>
            <w:tcW w:w="2734" w:type="dxa"/>
            <w:shd w:val="clear" w:color="auto" w:fill="DCDDDE"/>
          </w:tcPr>
          <w:p>
            <w:pPr>
              <w:pStyle w:val="TableParagraph"/>
              <w:tabs>
                <w:tab w:pos="943" w:val="left" w:leader="none"/>
                <w:tab w:pos="1619" w:val="left" w:leader="none"/>
                <w:tab w:pos="2358" w:val="left" w:leader="none"/>
              </w:tabs>
              <w:ind w:left="257"/>
              <w:rPr>
                <w:sz w:val="15"/>
              </w:rPr>
            </w:pPr>
            <w:r>
              <w:rPr>
                <w:color w:val="231F20"/>
                <w:w w:val="105"/>
                <w:sz w:val="15"/>
              </w:rPr>
              <w:t>2.54</w:t>
              <w:tab/>
              <w:t>4.6</w:t>
              <w:tab/>
              <w:t>0.24</w:t>
              <w:tab/>
            </w:r>
            <w:r>
              <w:rPr>
                <w:color w:val="231F20"/>
                <w:spacing w:val="-7"/>
                <w:w w:val="105"/>
                <w:sz w:val="15"/>
              </w:rPr>
              <w:t>1.7</w:t>
            </w:r>
          </w:p>
        </w:tc>
        <w:tc>
          <w:tcPr>
            <w:tcW w:w="1370" w:type="dxa"/>
            <w:shd w:val="clear" w:color="auto" w:fill="DCDDDE"/>
          </w:tcPr>
          <w:p>
            <w:pPr>
              <w:pStyle w:val="TableParagraph"/>
              <w:tabs>
                <w:tab w:pos="969" w:val="left" w:leader="none"/>
              </w:tabs>
              <w:ind w:left="304"/>
              <w:rPr>
                <w:sz w:val="15"/>
              </w:rPr>
            </w:pPr>
            <w:r>
              <w:rPr>
                <w:color w:val="231F20"/>
                <w:spacing w:val="-3"/>
                <w:sz w:val="15"/>
              </w:rPr>
              <w:t>1.14</w:t>
              <w:tab/>
            </w:r>
            <w:r>
              <w:rPr>
                <w:color w:val="231F20"/>
                <w:sz w:val="15"/>
              </w:rPr>
              <w:t>4.2</w:t>
            </w:r>
          </w:p>
        </w:tc>
        <w:tc>
          <w:tcPr>
            <w:tcW w:w="2723" w:type="dxa"/>
            <w:shd w:val="clear" w:color="auto" w:fill="DCDDDE"/>
          </w:tcPr>
          <w:p>
            <w:pPr>
              <w:pStyle w:val="TableParagraph"/>
              <w:tabs>
                <w:tab w:pos="695" w:val="left" w:leader="none"/>
                <w:tab w:pos="1395" w:val="left" w:leader="none"/>
                <w:tab w:pos="2099" w:val="left" w:leader="none"/>
              </w:tabs>
              <w:ind w:right="139"/>
              <w:jc w:val="right"/>
              <w:rPr>
                <w:sz w:val="15"/>
              </w:rPr>
            </w:pPr>
            <w:r>
              <w:rPr>
                <w:color w:val="231F20"/>
                <w:w w:val="105"/>
                <w:sz w:val="15"/>
              </w:rPr>
              <w:t>4.05</w:t>
              <w:tab/>
            </w:r>
            <w:r>
              <w:rPr>
                <w:color w:val="231F20"/>
                <w:spacing w:val="-4"/>
                <w:w w:val="105"/>
                <w:sz w:val="15"/>
              </w:rPr>
              <w:t>8.7</w:t>
              <w:tab/>
            </w:r>
            <w:r>
              <w:rPr>
                <w:color w:val="231F20"/>
                <w:w w:val="105"/>
                <w:sz w:val="15"/>
              </w:rPr>
              <w:t>0.97</w:t>
              <w:tab/>
              <w:t>3.2</w:t>
            </w:r>
          </w:p>
        </w:tc>
      </w:tr>
      <w:tr>
        <w:trPr>
          <w:trHeight w:val="178" w:hRule="atLeast"/>
        </w:trPr>
        <w:tc>
          <w:tcPr>
            <w:tcW w:w="2520" w:type="dxa"/>
            <w:shd w:val="clear" w:color="auto" w:fill="DCDDDE"/>
          </w:tcPr>
          <w:p>
            <w:pPr>
              <w:pStyle w:val="TableParagraph"/>
              <w:ind w:left="270"/>
              <w:rPr>
                <w:sz w:val="15"/>
              </w:rPr>
            </w:pPr>
            <w:r>
              <w:rPr>
                <w:color w:val="231F20"/>
                <w:w w:val="105"/>
                <w:sz w:val="15"/>
              </w:rPr>
              <w:t>Defined benefit</w:t>
            </w:r>
          </w:p>
        </w:tc>
        <w:tc>
          <w:tcPr>
            <w:tcW w:w="1335" w:type="dxa"/>
            <w:shd w:val="clear" w:color="auto" w:fill="DCDDDE"/>
          </w:tcPr>
          <w:p>
            <w:pPr>
              <w:pStyle w:val="TableParagraph"/>
              <w:tabs>
                <w:tab w:pos="993" w:val="left" w:leader="none"/>
              </w:tabs>
              <w:ind w:left="274"/>
              <w:rPr>
                <w:sz w:val="15"/>
              </w:rPr>
            </w:pPr>
            <w:r>
              <w:rPr>
                <w:color w:val="231F20"/>
                <w:sz w:val="15"/>
              </w:rPr>
              <w:t>0.55</w:t>
              <w:tab/>
            </w:r>
            <w:r>
              <w:rPr>
                <w:color w:val="231F20"/>
                <w:spacing w:val="-7"/>
                <w:sz w:val="15"/>
              </w:rPr>
              <w:t>1.7</w:t>
            </w:r>
          </w:p>
        </w:tc>
        <w:tc>
          <w:tcPr>
            <w:tcW w:w="2734" w:type="dxa"/>
            <w:shd w:val="clear" w:color="auto" w:fill="DCDDDE"/>
          </w:tcPr>
          <w:p>
            <w:pPr>
              <w:pStyle w:val="TableParagraph"/>
              <w:tabs>
                <w:tab w:pos="978" w:val="left" w:leader="none"/>
                <w:tab w:pos="1619" w:val="left" w:leader="none"/>
                <w:tab w:pos="2319" w:val="left" w:leader="none"/>
              </w:tabs>
              <w:ind w:left="298"/>
              <w:rPr>
                <w:sz w:val="15"/>
              </w:rPr>
            </w:pPr>
            <w:r>
              <w:rPr>
                <w:color w:val="231F20"/>
                <w:sz w:val="15"/>
              </w:rPr>
              <w:t>1.00</w:t>
              <w:tab/>
              <w:t>1.8</w:t>
              <w:tab/>
            </w:r>
            <w:r>
              <w:rPr>
                <w:color w:val="231F20"/>
                <w:spacing w:val="-5"/>
                <w:sz w:val="15"/>
              </w:rPr>
              <w:t>0.10</w:t>
              <w:tab/>
            </w:r>
            <w:r>
              <w:rPr>
                <w:color w:val="231F20"/>
                <w:spacing w:val="-9"/>
                <w:sz w:val="15"/>
              </w:rPr>
              <w:t>0.7</w:t>
            </w:r>
          </w:p>
        </w:tc>
        <w:tc>
          <w:tcPr>
            <w:tcW w:w="1370" w:type="dxa"/>
            <w:shd w:val="clear" w:color="auto" w:fill="DCDDDE"/>
          </w:tcPr>
          <w:p>
            <w:pPr>
              <w:pStyle w:val="TableParagraph"/>
              <w:tabs>
                <w:tab w:pos="963" w:val="left" w:leader="none"/>
              </w:tabs>
              <w:ind w:left="265"/>
              <w:rPr>
                <w:sz w:val="15"/>
              </w:rPr>
            </w:pPr>
            <w:r>
              <w:rPr>
                <w:color w:val="231F20"/>
                <w:spacing w:val="-3"/>
                <w:w w:val="105"/>
                <w:sz w:val="15"/>
              </w:rPr>
              <w:t>0.61</w:t>
              <w:tab/>
            </w:r>
            <w:r>
              <w:rPr>
                <w:color w:val="231F20"/>
                <w:w w:val="105"/>
                <w:sz w:val="15"/>
              </w:rPr>
              <w:t>2.2</w:t>
            </w:r>
          </w:p>
        </w:tc>
        <w:tc>
          <w:tcPr>
            <w:tcW w:w="2723" w:type="dxa"/>
            <w:shd w:val="clear" w:color="auto" w:fill="DCDDDE"/>
          </w:tcPr>
          <w:p>
            <w:pPr>
              <w:pStyle w:val="TableParagraph"/>
              <w:tabs>
                <w:tab w:pos="699" w:val="left" w:leader="none"/>
                <w:tab w:pos="1401" w:val="left" w:leader="none"/>
                <w:tab w:pos="2141" w:val="left" w:leader="none"/>
              </w:tabs>
              <w:ind w:right="146"/>
              <w:jc w:val="right"/>
              <w:rPr>
                <w:sz w:val="15"/>
              </w:rPr>
            </w:pPr>
            <w:r>
              <w:rPr>
                <w:color w:val="231F20"/>
                <w:w w:val="105"/>
                <w:sz w:val="15"/>
              </w:rPr>
              <w:t>2.92</w:t>
              <w:tab/>
              <w:t>6.3</w:t>
              <w:tab/>
              <w:t>0.31</w:t>
              <w:tab/>
            </w:r>
            <w:r>
              <w:rPr>
                <w:color w:val="231F20"/>
                <w:spacing w:val="-7"/>
                <w:w w:val="90"/>
                <w:sz w:val="15"/>
              </w:rPr>
              <w:t>1.0</w:t>
            </w:r>
          </w:p>
        </w:tc>
      </w:tr>
      <w:tr>
        <w:trPr>
          <w:trHeight w:val="178" w:hRule="atLeast"/>
        </w:trPr>
        <w:tc>
          <w:tcPr>
            <w:tcW w:w="2520" w:type="dxa"/>
            <w:shd w:val="clear" w:color="auto" w:fill="DCDDDE"/>
          </w:tcPr>
          <w:p>
            <w:pPr>
              <w:pStyle w:val="TableParagraph"/>
              <w:ind w:left="270"/>
              <w:rPr>
                <w:sz w:val="15"/>
              </w:rPr>
            </w:pPr>
            <w:r>
              <w:rPr>
                <w:color w:val="231F20"/>
                <w:w w:val="105"/>
                <w:sz w:val="15"/>
              </w:rPr>
              <w:t>Defined contribution</w:t>
            </w:r>
          </w:p>
        </w:tc>
        <w:tc>
          <w:tcPr>
            <w:tcW w:w="1335" w:type="dxa"/>
            <w:shd w:val="clear" w:color="auto" w:fill="DCDDDE"/>
          </w:tcPr>
          <w:p>
            <w:pPr>
              <w:pStyle w:val="TableParagraph"/>
              <w:tabs>
                <w:tab w:pos="952" w:val="left" w:leader="none"/>
              </w:tabs>
              <w:ind w:left="274"/>
              <w:rPr>
                <w:sz w:val="15"/>
              </w:rPr>
            </w:pPr>
            <w:r>
              <w:rPr>
                <w:color w:val="231F20"/>
                <w:spacing w:val="-4"/>
                <w:w w:val="110"/>
                <w:sz w:val="15"/>
              </w:rPr>
              <w:t>0.70</w:t>
              <w:tab/>
            </w:r>
            <w:r>
              <w:rPr>
                <w:color w:val="231F20"/>
                <w:w w:val="110"/>
                <w:sz w:val="15"/>
              </w:rPr>
              <w:t>2.2</w:t>
            </w:r>
          </w:p>
        </w:tc>
        <w:tc>
          <w:tcPr>
            <w:tcW w:w="2734" w:type="dxa"/>
            <w:shd w:val="clear" w:color="auto" w:fill="DCDDDE"/>
          </w:tcPr>
          <w:p>
            <w:pPr>
              <w:pStyle w:val="TableParagraph"/>
              <w:tabs>
                <w:tab w:pos="937" w:val="left" w:leader="none"/>
                <w:tab w:pos="1619" w:val="left" w:leader="none"/>
                <w:tab w:pos="2358" w:val="left" w:leader="none"/>
              </w:tabs>
              <w:ind w:left="298"/>
              <w:rPr>
                <w:sz w:val="15"/>
              </w:rPr>
            </w:pPr>
            <w:r>
              <w:rPr>
                <w:color w:val="231F20"/>
                <w:sz w:val="15"/>
              </w:rPr>
              <w:t>1.54</w:t>
              <w:tab/>
              <w:t>2.8</w:t>
              <w:tab/>
            </w:r>
            <w:r>
              <w:rPr>
                <w:color w:val="231F20"/>
                <w:spacing w:val="-5"/>
                <w:sz w:val="15"/>
              </w:rPr>
              <w:t>0.14</w:t>
              <w:tab/>
            </w:r>
            <w:r>
              <w:rPr>
                <w:color w:val="231F20"/>
                <w:spacing w:val="-4"/>
                <w:sz w:val="15"/>
              </w:rPr>
              <w:t>1.0</w:t>
            </w:r>
          </w:p>
        </w:tc>
        <w:tc>
          <w:tcPr>
            <w:tcW w:w="1370" w:type="dxa"/>
            <w:shd w:val="clear" w:color="auto" w:fill="DCDDDE"/>
          </w:tcPr>
          <w:p>
            <w:pPr>
              <w:pStyle w:val="TableParagraph"/>
              <w:tabs>
                <w:tab w:pos="1004" w:val="left" w:leader="none"/>
              </w:tabs>
              <w:ind w:left="265"/>
              <w:rPr>
                <w:sz w:val="15"/>
              </w:rPr>
            </w:pPr>
            <w:r>
              <w:rPr>
                <w:color w:val="231F20"/>
                <w:sz w:val="15"/>
              </w:rPr>
              <w:t>0.53</w:t>
              <w:tab/>
              <w:t>1.9</w:t>
            </w:r>
          </w:p>
        </w:tc>
        <w:tc>
          <w:tcPr>
            <w:tcW w:w="2723" w:type="dxa"/>
            <w:shd w:val="clear" w:color="auto" w:fill="DCDDDE"/>
          </w:tcPr>
          <w:p>
            <w:pPr>
              <w:pStyle w:val="TableParagraph"/>
              <w:tabs>
                <w:tab w:pos="658" w:val="left" w:leader="none"/>
                <w:tab w:pos="1360" w:val="left" w:leader="none"/>
                <w:tab w:pos="2058" w:val="left" w:leader="none"/>
              </w:tabs>
              <w:ind w:right="139"/>
              <w:jc w:val="right"/>
              <w:rPr>
                <w:sz w:val="15"/>
              </w:rPr>
            </w:pPr>
            <w:r>
              <w:rPr>
                <w:color w:val="231F20"/>
                <w:spacing w:val="-3"/>
                <w:sz w:val="15"/>
              </w:rPr>
              <w:t>1.13</w:t>
              <w:tab/>
            </w:r>
            <w:r>
              <w:rPr>
                <w:color w:val="231F20"/>
                <w:sz w:val="15"/>
              </w:rPr>
              <w:t>2.4</w:t>
              <w:tab/>
            </w:r>
            <w:r>
              <w:rPr>
                <w:color w:val="231F20"/>
                <w:spacing w:val="-3"/>
                <w:sz w:val="15"/>
              </w:rPr>
              <w:t>0.65</w:t>
              <w:tab/>
            </w:r>
            <w:r>
              <w:rPr>
                <w:color w:val="231F20"/>
                <w:sz w:val="15"/>
              </w:rPr>
              <w:t>2.2</w:t>
            </w:r>
          </w:p>
        </w:tc>
      </w:tr>
      <w:tr>
        <w:trPr>
          <w:trHeight w:val="178" w:hRule="atLeast"/>
        </w:trPr>
        <w:tc>
          <w:tcPr>
            <w:tcW w:w="2520" w:type="dxa"/>
            <w:shd w:val="clear" w:color="auto" w:fill="DCDDDE"/>
          </w:tcPr>
          <w:p>
            <w:pPr>
              <w:pStyle w:val="TableParagraph"/>
              <w:ind w:left="120"/>
              <w:rPr>
                <w:sz w:val="15"/>
              </w:rPr>
            </w:pPr>
            <w:r>
              <w:rPr>
                <w:color w:val="231F20"/>
                <w:w w:val="105"/>
                <w:sz w:val="15"/>
              </w:rPr>
              <w:t>Legally required benefits</w:t>
            </w:r>
          </w:p>
        </w:tc>
        <w:tc>
          <w:tcPr>
            <w:tcW w:w="1335" w:type="dxa"/>
            <w:shd w:val="clear" w:color="auto" w:fill="DCDDDE"/>
          </w:tcPr>
          <w:p>
            <w:pPr>
              <w:pStyle w:val="TableParagraph"/>
              <w:tabs>
                <w:tab w:pos="979" w:val="left" w:leader="none"/>
              </w:tabs>
              <w:ind w:left="272"/>
              <w:rPr>
                <w:sz w:val="15"/>
              </w:rPr>
            </w:pPr>
            <w:r>
              <w:rPr>
                <w:color w:val="231F20"/>
                <w:sz w:val="15"/>
              </w:rPr>
              <w:t>2.51</w:t>
              <w:tab/>
            </w:r>
            <w:r>
              <w:rPr>
                <w:color w:val="231F20"/>
                <w:spacing w:val="-5"/>
                <w:sz w:val="15"/>
              </w:rPr>
              <w:t>7.9</w:t>
            </w:r>
          </w:p>
        </w:tc>
        <w:tc>
          <w:tcPr>
            <w:tcW w:w="2734" w:type="dxa"/>
            <w:shd w:val="clear" w:color="auto" w:fill="DCDDDE"/>
          </w:tcPr>
          <w:p>
            <w:pPr>
              <w:pStyle w:val="TableParagraph"/>
              <w:tabs>
                <w:tab w:pos="937" w:val="left" w:leader="none"/>
                <w:tab w:pos="1658" w:val="left" w:leader="none"/>
                <w:tab w:pos="2272" w:val="left" w:leader="none"/>
              </w:tabs>
              <w:ind w:left="263"/>
              <w:rPr>
                <w:sz w:val="15"/>
              </w:rPr>
            </w:pPr>
            <w:r>
              <w:rPr>
                <w:color w:val="231F20"/>
                <w:w w:val="105"/>
                <w:sz w:val="15"/>
              </w:rPr>
              <w:t>3.68</w:t>
              <w:tab/>
              <w:t>6.6</w:t>
              <w:tab/>
              <w:t>1.52</w:t>
              <w:tab/>
              <w:t>10.4</w:t>
            </w:r>
          </w:p>
        </w:tc>
        <w:tc>
          <w:tcPr>
            <w:tcW w:w="1370" w:type="dxa"/>
            <w:shd w:val="clear" w:color="auto" w:fill="DCDDDE"/>
          </w:tcPr>
          <w:p>
            <w:pPr>
              <w:pStyle w:val="TableParagraph"/>
              <w:tabs>
                <w:tab w:pos="968" w:val="left" w:leader="none"/>
              </w:tabs>
              <w:ind w:left="263"/>
              <w:rPr>
                <w:sz w:val="15"/>
              </w:rPr>
            </w:pPr>
            <w:r>
              <w:rPr>
                <w:color w:val="231F20"/>
                <w:w w:val="105"/>
                <w:sz w:val="15"/>
              </w:rPr>
              <w:t>2.57</w:t>
              <w:tab/>
              <w:t>9.4</w:t>
            </w:r>
          </w:p>
        </w:tc>
        <w:tc>
          <w:tcPr>
            <w:tcW w:w="2723" w:type="dxa"/>
            <w:shd w:val="clear" w:color="auto" w:fill="DCDDDE"/>
          </w:tcPr>
          <w:p>
            <w:pPr>
              <w:pStyle w:val="TableParagraph"/>
              <w:tabs>
                <w:tab w:pos="721" w:val="left" w:leader="none"/>
                <w:tab w:pos="1394" w:val="left" w:leader="none"/>
                <w:tab w:pos="2095" w:val="left" w:leader="none"/>
              </w:tabs>
              <w:ind w:right="146"/>
              <w:jc w:val="right"/>
              <w:rPr>
                <w:sz w:val="15"/>
              </w:rPr>
            </w:pPr>
            <w:r>
              <w:rPr>
                <w:color w:val="231F20"/>
                <w:w w:val="110"/>
                <w:sz w:val="15"/>
              </w:rPr>
              <w:t>3.66</w:t>
              <w:tab/>
            </w:r>
            <w:r>
              <w:rPr>
                <w:color w:val="231F20"/>
                <w:spacing w:val="-5"/>
                <w:w w:val="110"/>
                <w:sz w:val="15"/>
              </w:rPr>
              <w:t>7.9</w:t>
              <w:tab/>
            </w:r>
            <w:r>
              <w:rPr>
                <w:color w:val="231F20"/>
                <w:w w:val="110"/>
                <w:sz w:val="15"/>
              </w:rPr>
              <w:t>2.39</w:t>
              <w:tab/>
            </w:r>
            <w:r>
              <w:rPr>
                <w:color w:val="231F20"/>
                <w:spacing w:val="-4"/>
                <w:w w:val="110"/>
                <w:sz w:val="15"/>
              </w:rPr>
              <w:t>8.0</w:t>
            </w:r>
          </w:p>
        </w:tc>
      </w:tr>
      <w:tr>
        <w:trPr>
          <w:trHeight w:val="168" w:hRule="atLeast"/>
        </w:trPr>
        <w:tc>
          <w:tcPr>
            <w:tcW w:w="2520" w:type="dxa"/>
            <w:shd w:val="clear" w:color="auto" w:fill="DCDDDE"/>
          </w:tcPr>
          <w:p>
            <w:pPr>
              <w:pStyle w:val="TableParagraph"/>
              <w:spacing w:line="149" w:lineRule="exact"/>
              <w:ind w:left="270"/>
              <w:rPr>
                <w:sz w:val="15"/>
              </w:rPr>
            </w:pPr>
            <w:r>
              <w:rPr>
                <w:color w:val="231F20"/>
                <w:w w:val="105"/>
                <w:sz w:val="15"/>
              </w:rPr>
              <w:t>Social Security and Medicare</w:t>
            </w:r>
          </w:p>
        </w:tc>
        <w:tc>
          <w:tcPr>
            <w:tcW w:w="1335" w:type="dxa"/>
            <w:shd w:val="clear" w:color="auto" w:fill="DCDDDE"/>
          </w:tcPr>
          <w:p>
            <w:pPr>
              <w:pStyle w:val="TableParagraph"/>
              <w:tabs>
                <w:tab w:pos="952" w:val="left" w:leader="none"/>
              </w:tabs>
              <w:spacing w:line="149" w:lineRule="exact"/>
              <w:ind w:left="313"/>
              <w:rPr>
                <w:sz w:val="15"/>
              </w:rPr>
            </w:pPr>
            <w:r>
              <w:rPr>
                <w:color w:val="231F20"/>
                <w:w w:val="105"/>
                <w:sz w:val="15"/>
              </w:rPr>
              <w:t>1.82</w:t>
              <w:tab/>
              <w:t>5.8</w:t>
            </w:r>
          </w:p>
        </w:tc>
        <w:tc>
          <w:tcPr>
            <w:tcW w:w="2734" w:type="dxa"/>
            <w:shd w:val="clear" w:color="auto" w:fill="DCDDDE"/>
          </w:tcPr>
          <w:p>
            <w:pPr>
              <w:pStyle w:val="TableParagraph"/>
              <w:tabs>
                <w:tab w:pos="937" w:val="left" w:leader="none"/>
                <w:tab w:pos="1619" w:val="left" w:leader="none"/>
                <w:tab w:pos="2317" w:val="left" w:leader="none"/>
              </w:tabs>
              <w:spacing w:line="149" w:lineRule="exact"/>
              <w:ind w:left="263"/>
              <w:rPr>
                <w:sz w:val="15"/>
              </w:rPr>
            </w:pPr>
            <w:r>
              <w:rPr>
                <w:color w:val="231F20"/>
                <w:spacing w:val="-3"/>
                <w:w w:val="110"/>
                <w:sz w:val="15"/>
              </w:rPr>
              <w:t>3.12</w:t>
              <w:tab/>
            </w:r>
            <w:r>
              <w:rPr>
                <w:color w:val="231F20"/>
                <w:w w:val="110"/>
                <w:sz w:val="15"/>
              </w:rPr>
              <w:t>5.6</w:t>
              <w:tab/>
              <w:t>0.94</w:t>
              <w:tab/>
              <w:t>6.5</w:t>
            </w:r>
          </w:p>
        </w:tc>
        <w:tc>
          <w:tcPr>
            <w:tcW w:w="1370" w:type="dxa"/>
            <w:shd w:val="clear" w:color="auto" w:fill="DCDDDE"/>
          </w:tcPr>
          <w:p>
            <w:pPr>
              <w:pStyle w:val="TableParagraph"/>
              <w:tabs>
                <w:tab w:pos="963" w:val="left" w:leader="none"/>
              </w:tabs>
              <w:spacing w:line="149" w:lineRule="exact"/>
              <w:ind w:left="304"/>
              <w:rPr>
                <w:sz w:val="15"/>
              </w:rPr>
            </w:pPr>
            <w:r>
              <w:rPr>
                <w:color w:val="231F20"/>
                <w:sz w:val="15"/>
              </w:rPr>
              <w:t>1.53</w:t>
              <w:tab/>
            </w:r>
            <w:r>
              <w:rPr>
                <w:color w:val="231F20"/>
                <w:spacing w:val="-4"/>
                <w:sz w:val="15"/>
              </w:rPr>
              <w:t>5.6</w:t>
            </w:r>
          </w:p>
        </w:tc>
        <w:tc>
          <w:tcPr>
            <w:tcW w:w="2723" w:type="dxa"/>
            <w:shd w:val="clear" w:color="auto" w:fill="DCDDDE"/>
          </w:tcPr>
          <w:p>
            <w:pPr>
              <w:pStyle w:val="TableParagraph"/>
              <w:tabs>
                <w:tab w:pos="699" w:val="left" w:leader="none"/>
                <w:tab w:pos="1441" w:val="left" w:leader="none"/>
                <w:tab w:pos="2099" w:val="left" w:leader="none"/>
              </w:tabs>
              <w:spacing w:line="149" w:lineRule="exact"/>
              <w:ind w:right="139"/>
              <w:jc w:val="right"/>
              <w:rPr>
                <w:sz w:val="15"/>
              </w:rPr>
            </w:pPr>
            <w:r>
              <w:rPr>
                <w:color w:val="231F20"/>
                <w:sz w:val="15"/>
              </w:rPr>
              <w:t>2.31</w:t>
              <w:tab/>
              <w:t>5.0</w:t>
              <w:tab/>
            </w:r>
            <w:r>
              <w:rPr>
                <w:color w:val="231F20"/>
                <w:spacing w:val="-3"/>
                <w:sz w:val="15"/>
              </w:rPr>
              <w:t>1.77</w:t>
              <w:tab/>
            </w:r>
            <w:r>
              <w:rPr>
                <w:color w:val="231F20"/>
                <w:sz w:val="15"/>
              </w:rPr>
              <w:t>5.9</w:t>
            </w:r>
          </w:p>
        </w:tc>
      </w:tr>
      <w:tr>
        <w:trPr>
          <w:trHeight w:val="188" w:hRule="atLeast"/>
        </w:trPr>
        <w:tc>
          <w:tcPr>
            <w:tcW w:w="2520" w:type="dxa"/>
            <w:shd w:val="clear" w:color="auto" w:fill="DCDDDE"/>
          </w:tcPr>
          <w:p>
            <w:pPr>
              <w:pStyle w:val="TableParagraph"/>
              <w:spacing w:line="164" w:lineRule="exact" w:before="4"/>
              <w:ind w:left="420"/>
              <w:rPr>
                <w:sz w:val="15"/>
              </w:rPr>
            </w:pPr>
            <w:r>
              <w:rPr>
                <w:color w:val="231F20"/>
                <w:w w:val="110"/>
                <w:sz w:val="15"/>
              </w:rPr>
              <w:t>Social Security</w:t>
            </w:r>
            <w:r>
              <w:rPr>
                <w:color w:val="231F20"/>
                <w:w w:val="110"/>
                <w:sz w:val="15"/>
                <w:vertAlign w:val="superscript"/>
              </w:rPr>
              <w:t>4</w:t>
            </w:r>
          </w:p>
        </w:tc>
        <w:tc>
          <w:tcPr>
            <w:tcW w:w="1335" w:type="dxa"/>
            <w:shd w:val="clear" w:color="auto" w:fill="DCDDDE"/>
          </w:tcPr>
          <w:p>
            <w:pPr>
              <w:pStyle w:val="TableParagraph"/>
              <w:tabs>
                <w:tab w:pos="958" w:val="left" w:leader="none"/>
              </w:tabs>
              <w:spacing w:line="164" w:lineRule="exact" w:before="4"/>
              <w:ind w:left="313"/>
              <w:rPr>
                <w:sz w:val="15"/>
              </w:rPr>
            </w:pPr>
            <w:r>
              <w:rPr>
                <w:color w:val="231F20"/>
                <w:sz w:val="15"/>
              </w:rPr>
              <w:t>1.45</w:t>
              <w:tab/>
            </w:r>
            <w:r>
              <w:rPr>
                <w:color w:val="231F20"/>
                <w:spacing w:val="-4"/>
                <w:sz w:val="15"/>
              </w:rPr>
              <w:t>4.6</w:t>
            </w:r>
          </w:p>
        </w:tc>
        <w:tc>
          <w:tcPr>
            <w:tcW w:w="2734" w:type="dxa"/>
            <w:shd w:val="clear" w:color="auto" w:fill="DCDDDE"/>
          </w:tcPr>
          <w:p>
            <w:pPr>
              <w:pStyle w:val="TableParagraph"/>
              <w:tabs>
                <w:tab w:pos="943" w:val="left" w:leader="none"/>
                <w:tab w:pos="1619" w:val="left" w:leader="none"/>
                <w:tab w:pos="2317" w:val="left" w:leader="none"/>
              </w:tabs>
              <w:spacing w:line="164" w:lineRule="exact" w:before="4"/>
              <w:ind w:left="257"/>
              <w:rPr>
                <w:sz w:val="15"/>
              </w:rPr>
            </w:pPr>
            <w:r>
              <w:rPr>
                <w:color w:val="231F20"/>
                <w:w w:val="105"/>
                <w:sz w:val="15"/>
              </w:rPr>
              <w:t>2.46</w:t>
              <w:tab/>
              <w:t>4.4</w:t>
              <w:tab/>
            </w:r>
            <w:r>
              <w:rPr>
                <w:color w:val="231F20"/>
                <w:spacing w:val="-4"/>
                <w:w w:val="105"/>
                <w:sz w:val="15"/>
              </w:rPr>
              <w:t>0.76</w:t>
              <w:tab/>
            </w:r>
            <w:r>
              <w:rPr>
                <w:color w:val="231F20"/>
                <w:w w:val="105"/>
                <w:sz w:val="15"/>
              </w:rPr>
              <w:t>5.2</w:t>
            </w:r>
          </w:p>
        </w:tc>
        <w:tc>
          <w:tcPr>
            <w:tcW w:w="1370" w:type="dxa"/>
            <w:shd w:val="clear" w:color="auto" w:fill="DCDDDE"/>
          </w:tcPr>
          <w:p>
            <w:pPr>
              <w:pStyle w:val="TableParagraph"/>
              <w:tabs>
                <w:tab w:pos="969" w:val="left" w:leader="none"/>
              </w:tabs>
              <w:spacing w:line="164" w:lineRule="exact" w:before="4"/>
              <w:ind w:left="304"/>
              <w:rPr>
                <w:sz w:val="15"/>
              </w:rPr>
            </w:pPr>
            <w:r>
              <w:rPr>
                <w:color w:val="231F20"/>
                <w:sz w:val="15"/>
              </w:rPr>
              <w:t>1.23</w:t>
              <w:tab/>
              <w:t>4.5</w:t>
            </w:r>
          </w:p>
        </w:tc>
        <w:tc>
          <w:tcPr>
            <w:tcW w:w="2723" w:type="dxa"/>
            <w:shd w:val="clear" w:color="auto" w:fill="DCDDDE"/>
          </w:tcPr>
          <w:p>
            <w:pPr>
              <w:pStyle w:val="TableParagraph"/>
              <w:tabs>
                <w:tab w:pos="664" w:val="left" w:leader="none"/>
                <w:tab w:pos="1399" w:val="left" w:leader="none"/>
                <w:tab w:pos="2064" w:val="left" w:leader="none"/>
              </w:tabs>
              <w:spacing w:line="164" w:lineRule="exact" w:before="4"/>
              <w:ind w:right="170"/>
              <w:jc w:val="right"/>
              <w:rPr>
                <w:sz w:val="15"/>
              </w:rPr>
            </w:pPr>
            <w:r>
              <w:rPr>
                <w:color w:val="231F20"/>
                <w:sz w:val="15"/>
              </w:rPr>
              <w:t>1.84</w:t>
              <w:tab/>
              <w:t>4.0</w:t>
              <w:tab/>
              <w:t>1.42</w:t>
              <w:tab/>
            </w:r>
            <w:r>
              <w:rPr>
                <w:color w:val="231F20"/>
                <w:spacing w:val="-7"/>
                <w:sz w:val="15"/>
              </w:rPr>
              <w:t>4.7</w:t>
            </w:r>
          </w:p>
        </w:tc>
      </w:tr>
      <w:tr>
        <w:trPr>
          <w:trHeight w:val="178" w:hRule="atLeast"/>
        </w:trPr>
        <w:tc>
          <w:tcPr>
            <w:tcW w:w="2520" w:type="dxa"/>
            <w:shd w:val="clear" w:color="auto" w:fill="DCDDDE"/>
          </w:tcPr>
          <w:p>
            <w:pPr>
              <w:pStyle w:val="TableParagraph"/>
              <w:ind w:left="420"/>
              <w:rPr>
                <w:sz w:val="15"/>
              </w:rPr>
            </w:pPr>
            <w:r>
              <w:rPr>
                <w:color w:val="231F20"/>
                <w:w w:val="105"/>
                <w:sz w:val="15"/>
              </w:rPr>
              <w:t>Medicare</w:t>
            </w:r>
          </w:p>
        </w:tc>
        <w:tc>
          <w:tcPr>
            <w:tcW w:w="1335" w:type="dxa"/>
            <w:shd w:val="clear" w:color="auto" w:fill="DCDDDE"/>
          </w:tcPr>
          <w:p>
            <w:pPr>
              <w:pStyle w:val="TableParagraph"/>
              <w:tabs>
                <w:tab w:pos="993" w:val="left" w:leader="none"/>
              </w:tabs>
              <w:ind w:left="274"/>
              <w:rPr>
                <w:sz w:val="15"/>
              </w:rPr>
            </w:pPr>
            <w:r>
              <w:rPr>
                <w:color w:val="231F20"/>
                <w:sz w:val="15"/>
              </w:rPr>
              <w:t>0.36</w:t>
              <w:tab/>
              <w:t>1.2</w:t>
            </w:r>
          </w:p>
        </w:tc>
        <w:tc>
          <w:tcPr>
            <w:tcW w:w="2734" w:type="dxa"/>
            <w:shd w:val="clear" w:color="auto" w:fill="DCDDDE"/>
          </w:tcPr>
          <w:p>
            <w:pPr>
              <w:pStyle w:val="TableParagraph"/>
              <w:tabs>
                <w:tab w:pos="978" w:val="left" w:leader="none"/>
                <w:tab w:pos="1619" w:val="left" w:leader="none"/>
                <w:tab w:pos="2358" w:val="left" w:leader="none"/>
              </w:tabs>
              <w:ind w:left="259"/>
              <w:rPr>
                <w:sz w:val="15"/>
              </w:rPr>
            </w:pPr>
            <w:r>
              <w:rPr>
                <w:color w:val="231F20"/>
                <w:spacing w:val="-3"/>
                <w:sz w:val="15"/>
              </w:rPr>
              <w:t>0.65</w:t>
              <w:tab/>
            </w:r>
            <w:r>
              <w:rPr>
                <w:color w:val="231F20"/>
                <w:sz w:val="15"/>
              </w:rPr>
              <w:t>1.2</w:t>
              <w:tab/>
            </w:r>
            <w:r>
              <w:rPr>
                <w:color w:val="231F20"/>
                <w:spacing w:val="-5"/>
                <w:sz w:val="15"/>
              </w:rPr>
              <w:t>0.18</w:t>
              <w:tab/>
            </w:r>
            <w:r>
              <w:rPr>
                <w:color w:val="231F20"/>
                <w:sz w:val="15"/>
              </w:rPr>
              <w:t>1.2</w:t>
            </w:r>
          </w:p>
        </w:tc>
        <w:tc>
          <w:tcPr>
            <w:tcW w:w="1370" w:type="dxa"/>
            <w:shd w:val="clear" w:color="auto" w:fill="DCDDDE"/>
          </w:tcPr>
          <w:p>
            <w:pPr>
              <w:pStyle w:val="TableParagraph"/>
              <w:tabs>
                <w:tab w:pos="1004" w:val="left" w:leader="none"/>
              </w:tabs>
              <w:ind w:left="265"/>
              <w:rPr>
                <w:sz w:val="15"/>
              </w:rPr>
            </w:pPr>
            <w:r>
              <w:rPr>
                <w:color w:val="231F20"/>
                <w:sz w:val="15"/>
              </w:rPr>
              <w:t>0.30</w:t>
              <w:tab/>
            </w:r>
            <w:r>
              <w:rPr>
                <w:color w:val="231F20"/>
                <w:spacing w:val="-8"/>
                <w:sz w:val="15"/>
              </w:rPr>
              <w:t>1.1</w:t>
            </w:r>
          </w:p>
        </w:tc>
        <w:tc>
          <w:tcPr>
            <w:tcW w:w="2723" w:type="dxa"/>
            <w:shd w:val="clear" w:color="auto" w:fill="DCDDDE"/>
          </w:tcPr>
          <w:p>
            <w:pPr>
              <w:pStyle w:val="TableParagraph"/>
              <w:tabs>
                <w:tab w:pos="739" w:val="left" w:leader="none"/>
                <w:tab w:pos="1399" w:val="left" w:leader="none"/>
                <w:tab w:pos="2139" w:val="left" w:leader="none"/>
              </w:tabs>
              <w:ind w:right="139"/>
              <w:jc w:val="right"/>
              <w:rPr>
                <w:sz w:val="15"/>
              </w:rPr>
            </w:pPr>
            <w:r>
              <w:rPr>
                <w:color w:val="231F20"/>
                <w:sz w:val="15"/>
              </w:rPr>
              <w:t>0.47</w:t>
              <w:tab/>
              <w:t>1.0</w:t>
              <w:tab/>
              <w:t>0.35</w:t>
              <w:tab/>
            </w:r>
            <w:r>
              <w:rPr>
                <w:color w:val="231F20"/>
                <w:w w:val="85"/>
                <w:sz w:val="15"/>
              </w:rPr>
              <w:t>1.2</w:t>
            </w:r>
          </w:p>
        </w:tc>
      </w:tr>
      <w:tr>
        <w:trPr>
          <w:trHeight w:val="178" w:hRule="atLeast"/>
        </w:trPr>
        <w:tc>
          <w:tcPr>
            <w:tcW w:w="2520" w:type="dxa"/>
            <w:shd w:val="clear" w:color="auto" w:fill="DCDDDE"/>
          </w:tcPr>
          <w:p>
            <w:pPr>
              <w:pStyle w:val="TableParagraph"/>
              <w:ind w:left="267"/>
              <w:rPr>
                <w:sz w:val="15"/>
              </w:rPr>
            </w:pPr>
            <w:r>
              <w:rPr>
                <w:color w:val="231F20"/>
                <w:w w:val="105"/>
                <w:sz w:val="15"/>
              </w:rPr>
              <w:t>Federal unemployment insurance</w:t>
            </w:r>
          </w:p>
        </w:tc>
        <w:tc>
          <w:tcPr>
            <w:tcW w:w="1335" w:type="dxa"/>
            <w:shd w:val="clear" w:color="auto" w:fill="DCDDDE"/>
          </w:tcPr>
          <w:p>
            <w:pPr>
              <w:pStyle w:val="TableParagraph"/>
              <w:tabs>
                <w:tab w:pos="954" w:val="left" w:leader="none"/>
              </w:tabs>
              <w:ind w:left="274"/>
              <w:rPr>
                <w:sz w:val="15"/>
              </w:rPr>
            </w:pPr>
            <w:r>
              <w:rPr>
                <w:color w:val="231F20"/>
                <w:spacing w:val="-3"/>
                <w:sz w:val="15"/>
              </w:rPr>
              <w:t>0.04</w:t>
              <w:tab/>
            </w:r>
            <w:r>
              <w:rPr>
                <w:color w:val="231F20"/>
                <w:spacing w:val="-10"/>
                <w:sz w:val="15"/>
              </w:rPr>
              <w:t>0.1</w:t>
            </w:r>
          </w:p>
        </w:tc>
        <w:tc>
          <w:tcPr>
            <w:tcW w:w="2734" w:type="dxa"/>
            <w:shd w:val="clear" w:color="auto" w:fill="DCDDDE"/>
          </w:tcPr>
          <w:p>
            <w:pPr>
              <w:pStyle w:val="TableParagraph"/>
              <w:tabs>
                <w:tab w:pos="939" w:val="left" w:leader="none"/>
                <w:tab w:pos="1619" w:val="left" w:leader="none"/>
                <w:tab w:pos="2319" w:val="left" w:leader="none"/>
              </w:tabs>
              <w:ind w:left="259"/>
              <w:rPr>
                <w:sz w:val="15"/>
              </w:rPr>
            </w:pPr>
            <w:r>
              <w:rPr>
                <w:color w:val="231F20"/>
                <w:spacing w:val="-3"/>
                <w:w w:val="105"/>
                <w:sz w:val="15"/>
              </w:rPr>
              <w:t>0.04</w:t>
              <w:tab/>
            </w:r>
            <w:r>
              <w:rPr>
                <w:color w:val="231F20"/>
                <w:spacing w:val="-6"/>
                <w:w w:val="105"/>
                <w:sz w:val="15"/>
              </w:rPr>
              <w:t>0.1</w:t>
              <w:tab/>
            </w:r>
            <w:r>
              <w:rPr>
                <w:color w:val="231F20"/>
                <w:spacing w:val="-3"/>
                <w:w w:val="105"/>
                <w:sz w:val="15"/>
              </w:rPr>
              <w:t>0.05</w:t>
              <w:tab/>
            </w:r>
            <w:r>
              <w:rPr>
                <w:color w:val="231F20"/>
                <w:w w:val="105"/>
                <w:sz w:val="15"/>
              </w:rPr>
              <w:t>0.3</w:t>
            </w:r>
          </w:p>
        </w:tc>
        <w:tc>
          <w:tcPr>
            <w:tcW w:w="1370" w:type="dxa"/>
            <w:shd w:val="clear" w:color="auto" w:fill="DCDDDE"/>
          </w:tcPr>
          <w:p>
            <w:pPr>
              <w:pStyle w:val="TableParagraph"/>
              <w:tabs>
                <w:tab w:pos="965" w:val="left" w:leader="none"/>
              </w:tabs>
              <w:ind w:left="265"/>
              <w:rPr>
                <w:sz w:val="15"/>
              </w:rPr>
            </w:pPr>
            <w:r>
              <w:rPr>
                <w:color w:val="231F20"/>
                <w:spacing w:val="-3"/>
                <w:sz w:val="15"/>
              </w:rPr>
              <w:t>0.04</w:t>
              <w:tab/>
            </w:r>
            <w:r>
              <w:rPr>
                <w:color w:val="231F20"/>
                <w:spacing w:val="-10"/>
                <w:sz w:val="15"/>
              </w:rPr>
              <w:t>0.1</w:t>
            </w:r>
          </w:p>
        </w:tc>
        <w:tc>
          <w:tcPr>
            <w:tcW w:w="2723" w:type="dxa"/>
            <w:shd w:val="clear" w:color="auto" w:fill="DCDDDE"/>
          </w:tcPr>
          <w:p>
            <w:pPr>
              <w:pStyle w:val="TableParagraph"/>
              <w:tabs>
                <w:tab w:pos="975" w:val="left" w:leader="none"/>
                <w:tab w:pos="1675" w:val="left" w:leader="none"/>
                <w:tab w:pos="2375" w:val="left" w:leader="none"/>
              </w:tabs>
              <w:ind w:left="275"/>
              <w:rPr>
                <w:sz w:val="15"/>
              </w:rPr>
            </w:pPr>
            <w:r>
              <w:rPr>
                <w:color w:val="231F20"/>
                <w:spacing w:val="-3"/>
                <w:sz w:val="15"/>
              </w:rPr>
              <w:t>0.04</w:t>
              <w:tab/>
            </w:r>
            <w:r>
              <w:rPr>
                <w:color w:val="231F20"/>
                <w:spacing w:val="-6"/>
                <w:sz w:val="15"/>
              </w:rPr>
              <w:t>0.1</w:t>
              <w:tab/>
            </w:r>
            <w:r>
              <w:rPr>
                <w:color w:val="231F20"/>
                <w:spacing w:val="-3"/>
                <w:sz w:val="15"/>
              </w:rPr>
              <w:t>0.04</w:t>
              <w:tab/>
            </w:r>
            <w:r>
              <w:rPr>
                <w:color w:val="231F20"/>
                <w:spacing w:val="-10"/>
                <w:sz w:val="15"/>
              </w:rPr>
              <w:t>0.1</w:t>
            </w:r>
          </w:p>
        </w:tc>
      </w:tr>
      <w:tr>
        <w:trPr>
          <w:trHeight w:val="178" w:hRule="atLeast"/>
        </w:trPr>
        <w:tc>
          <w:tcPr>
            <w:tcW w:w="2520" w:type="dxa"/>
            <w:shd w:val="clear" w:color="auto" w:fill="DCDDDE"/>
          </w:tcPr>
          <w:p>
            <w:pPr>
              <w:pStyle w:val="TableParagraph"/>
              <w:ind w:left="270"/>
              <w:rPr>
                <w:sz w:val="15"/>
              </w:rPr>
            </w:pPr>
            <w:r>
              <w:rPr>
                <w:color w:val="231F20"/>
                <w:w w:val="105"/>
                <w:sz w:val="15"/>
              </w:rPr>
              <w:t>State unemployment insurance</w:t>
            </w:r>
          </w:p>
        </w:tc>
        <w:tc>
          <w:tcPr>
            <w:tcW w:w="1335" w:type="dxa"/>
            <w:shd w:val="clear" w:color="auto" w:fill="DCDDDE"/>
          </w:tcPr>
          <w:p>
            <w:pPr>
              <w:pStyle w:val="TableParagraph"/>
              <w:tabs>
                <w:tab w:pos="954" w:val="left" w:leader="none"/>
              </w:tabs>
              <w:ind w:left="274"/>
              <w:rPr>
                <w:sz w:val="15"/>
              </w:rPr>
            </w:pPr>
            <w:r>
              <w:rPr>
                <w:color w:val="231F20"/>
                <w:w w:val="110"/>
                <w:sz w:val="15"/>
              </w:rPr>
              <w:t>0.20</w:t>
              <w:tab/>
            </w:r>
            <w:r>
              <w:rPr>
                <w:color w:val="231F20"/>
                <w:spacing w:val="-6"/>
                <w:w w:val="110"/>
                <w:sz w:val="15"/>
              </w:rPr>
              <w:t>0.6</w:t>
            </w:r>
          </w:p>
        </w:tc>
        <w:tc>
          <w:tcPr>
            <w:tcW w:w="2734" w:type="dxa"/>
            <w:shd w:val="clear" w:color="auto" w:fill="DCDDDE"/>
          </w:tcPr>
          <w:p>
            <w:pPr>
              <w:pStyle w:val="TableParagraph"/>
              <w:tabs>
                <w:tab w:pos="939" w:val="left" w:leader="none"/>
                <w:tab w:pos="1619" w:val="left" w:leader="none"/>
                <w:tab w:pos="2358" w:val="left" w:leader="none"/>
              </w:tabs>
              <w:ind w:left="259"/>
              <w:rPr>
                <w:sz w:val="15"/>
              </w:rPr>
            </w:pPr>
            <w:r>
              <w:rPr>
                <w:color w:val="231F20"/>
                <w:w w:val="105"/>
                <w:sz w:val="15"/>
              </w:rPr>
              <w:t>0.20</w:t>
              <w:tab/>
              <w:t>0.4</w:t>
              <w:tab/>
            </w:r>
            <w:r>
              <w:rPr>
                <w:color w:val="231F20"/>
                <w:spacing w:val="-5"/>
                <w:w w:val="105"/>
                <w:sz w:val="15"/>
              </w:rPr>
              <w:t>0.18</w:t>
              <w:tab/>
            </w:r>
            <w:r>
              <w:rPr>
                <w:color w:val="231F20"/>
                <w:w w:val="105"/>
                <w:sz w:val="15"/>
              </w:rPr>
              <w:t>1.2</w:t>
            </w:r>
          </w:p>
        </w:tc>
        <w:tc>
          <w:tcPr>
            <w:tcW w:w="1370" w:type="dxa"/>
            <w:shd w:val="clear" w:color="auto" w:fill="DCDDDE"/>
          </w:tcPr>
          <w:p>
            <w:pPr>
              <w:pStyle w:val="TableParagraph"/>
              <w:tabs>
                <w:tab w:pos="965" w:val="left" w:leader="none"/>
              </w:tabs>
              <w:ind w:left="265"/>
              <w:rPr>
                <w:sz w:val="15"/>
              </w:rPr>
            </w:pPr>
            <w:r>
              <w:rPr>
                <w:color w:val="231F20"/>
                <w:w w:val="105"/>
                <w:sz w:val="15"/>
              </w:rPr>
              <w:t>0.21</w:t>
              <w:tab/>
              <w:t>0.8</w:t>
            </w:r>
          </w:p>
        </w:tc>
        <w:tc>
          <w:tcPr>
            <w:tcW w:w="2723" w:type="dxa"/>
            <w:shd w:val="clear" w:color="auto" w:fill="DCDDDE"/>
          </w:tcPr>
          <w:p>
            <w:pPr>
              <w:pStyle w:val="TableParagraph"/>
              <w:tabs>
                <w:tab w:pos="699" w:val="left" w:leader="none"/>
                <w:tab w:pos="1399" w:val="left" w:leader="none"/>
                <w:tab w:pos="2099" w:val="left" w:leader="none"/>
              </w:tabs>
              <w:ind w:right="150"/>
              <w:jc w:val="right"/>
              <w:rPr>
                <w:sz w:val="15"/>
              </w:rPr>
            </w:pPr>
            <w:r>
              <w:rPr>
                <w:color w:val="231F20"/>
                <w:w w:val="110"/>
                <w:sz w:val="15"/>
              </w:rPr>
              <w:t>0.28</w:t>
              <w:tab/>
            </w:r>
            <w:r>
              <w:rPr>
                <w:color w:val="231F20"/>
                <w:spacing w:val="-4"/>
                <w:w w:val="110"/>
                <w:sz w:val="15"/>
              </w:rPr>
              <w:t>0.6</w:t>
              <w:tab/>
            </w:r>
            <w:r>
              <w:rPr>
                <w:color w:val="231F20"/>
                <w:spacing w:val="-5"/>
                <w:w w:val="110"/>
                <w:sz w:val="15"/>
              </w:rPr>
              <w:t>0.19</w:t>
              <w:tab/>
            </w:r>
            <w:r>
              <w:rPr>
                <w:color w:val="231F20"/>
                <w:spacing w:val="-6"/>
                <w:w w:val="110"/>
                <w:sz w:val="15"/>
              </w:rPr>
              <w:t>0.6</w:t>
            </w:r>
          </w:p>
        </w:tc>
      </w:tr>
      <w:tr>
        <w:trPr>
          <w:trHeight w:val="209" w:hRule="atLeast"/>
        </w:trPr>
        <w:tc>
          <w:tcPr>
            <w:tcW w:w="2520" w:type="dxa"/>
            <w:tcBorders>
              <w:bottom w:val="single" w:sz="6" w:space="0" w:color="231F20"/>
            </w:tcBorders>
            <w:shd w:val="clear" w:color="auto" w:fill="DCDDDE"/>
          </w:tcPr>
          <w:p>
            <w:pPr>
              <w:pStyle w:val="TableParagraph"/>
              <w:spacing w:line="178" w:lineRule="exact"/>
              <w:ind w:left="270"/>
              <w:rPr>
                <w:sz w:val="15"/>
              </w:rPr>
            </w:pPr>
            <w:r>
              <w:rPr>
                <w:color w:val="231F20"/>
                <w:w w:val="105"/>
                <w:sz w:val="15"/>
              </w:rPr>
              <w:t>Workers’ compensation</w:t>
            </w:r>
          </w:p>
        </w:tc>
        <w:tc>
          <w:tcPr>
            <w:tcW w:w="1335" w:type="dxa"/>
            <w:tcBorders>
              <w:bottom w:val="single" w:sz="4" w:space="0" w:color="231F20"/>
            </w:tcBorders>
            <w:shd w:val="clear" w:color="auto" w:fill="DCDDDE"/>
          </w:tcPr>
          <w:p>
            <w:pPr>
              <w:pStyle w:val="TableParagraph"/>
              <w:tabs>
                <w:tab w:pos="993" w:val="left" w:leader="none"/>
              </w:tabs>
              <w:spacing w:line="178" w:lineRule="exact"/>
              <w:ind w:left="274"/>
              <w:rPr>
                <w:sz w:val="15"/>
              </w:rPr>
            </w:pPr>
            <w:r>
              <w:rPr>
                <w:color w:val="231F20"/>
                <w:sz w:val="15"/>
              </w:rPr>
              <w:t>0.45</w:t>
              <w:tab/>
              <w:t>1.4</w:t>
            </w:r>
          </w:p>
        </w:tc>
        <w:tc>
          <w:tcPr>
            <w:tcW w:w="2734" w:type="dxa"/>
            <w:tcBorders>
              <w:bottom w:val="single" w:sz="4" w:space="0" w:color="231F20"/>
            </w:tcBorders>
            <w:shd w:val="clear" w:color="auto" w:fill="DCDDDE"/>
          </w:tcPr>
          <w:p>
            <w:pPr>
              <w:pStyle w:val="TableParagraph"/>
              <w:tabs>
                <w:tab w:pos="939" w:val="left" w:leader="none"/>
                <w:tab w:pos="1619" w:val="left" w:leader="none"/>
                <w:tab w:pos="2317" w:val="left" w:leader="none"/>
              </w:tabs>
              <w:spacing w:line="178" w:lineRule="exact"/>
              <w:ind w:left="259"/>
              <w:rPr>
                <w:sz w:val="15"/>
              </w:rPr>
            </w:pPr>
            <w:r>
              <w:rPr>
                <w:color w:val="231F20"/>
                <w:w w:val="110"/>
                <w:sz w:val="15"/>
              </w:rPr>
              <w:t>0.33</w:t>
              <w:tab/>
            </w:r>
            <w:r>
              <w:rPr>
                <w:color w:val="231F20"/>
                <w:spacing w:val="-4"/>
                <w:w w:val="110"/>
                <w:sz w:val="15"/>
              </w:rPr>
              <w:t>0.6</w:t>
              <w:tab/>
            </w:r>
            <w:r>
              <w:rPr>
                <w:color w:val="231F20"/>
                <w:w w:val="110"/>
                <w:sz w:val="15"/>
              </w:rPr>
              <w:t>0.36</w:t>
              <w:tab/>
              <w:t>2.5</w:t>
            </w:r>
          </w:p>
        </w:tc>
        <w:tc>
          <w:tcPr>
            <w:tcW w:w="1370" w:type="dxa"/>
            <w:tcBorders>
              <w:bottom w:val="single" w:sz="4" w:space="0" w:color="231F20"/>
            </w:tcBorders>
            <w:shd w:val="clear" w:color="auto" w:fill="DCDDDE"/>
          </w:tcPr>
          <w:p>
            <w:pPr>
              <w:pStyle w:val="TableParagraph"/>
              <w:tabs>
                <w:tab w:pos="963" w:val="left" w:leader="none"/>
              </w:tabs>
              <w:spacing w:line="178" w:lineRule="exact"/>
              <w:ind w:left="265"/>
              <w:rPr>
                <w:sz w:val="15"/>
              </w:rPr>
            </w:pPr>
            <w:r>
              <w:rPr>
                <w:color w:val="231F20"/>
                <w:w w:val="110"/>
                <w:sz w:val="15"/>
              </w:rPr>
              <w:t>0.80</w:t>
              <w:tab/>
              <w:t>2.9</w:t>
            </w:r>
          </w:p>
        </w:tc>
        <w:tc>
          <w:tcPr>
            <w:tcW w:w="2723" w:type="dxa"/>
            <w:tcBorders>
              <w:bottom w:val="single" w:sz="4" w:space="0" w:color="231F20"/>
            </w:tcBorders>
            <w:shd w:val="clear" w:color="auto" w:fill="DCDDDE"/>
          </w:tcPr>
          <w:p>
            <w:pPr>
              <w:pStyle w:val="TableParagraph"/>
              <w:tabs>
                <w:tab w:pos="658" w:val="left" w:leader="none"/>
                <w:tab w:pos="1360" w:val="left" w:leader="none"/>
                <w:tab w:pos="2099" w:val="left" w:leader="none"/>
              </w:tabs>
              <w:spacing w:line="178" w:lineRule="exact"/>
              <w:ind w:right="145"/>
              <w:jc w:val="right"/>
              <w:rPr>
                <w:sz w:val="15"/>
              </w:rPr>
            </w:pPr>
            <w:r>
              <w:rPr>
                <w:color w:val="231F20"/>
                <w:sz w:val="15"/>
              </w:rPr>
              <w:t>1.02</w:t>
              <w:tab/>
              <w:t>2.2</w:t>
              <w:tab/>
              <w:t>0.39</w:t>
              <w:tab/>
            </w:r>
            <w:r>
              <w:rPr>
                <w:color w:val="231F20"/>
                <w:w w:val="80"/>
                <w:sz w:val="15"/>
              </w:rPr>
              <w:t>1.3</w:t>
            </w:r>
          </w:p>
        </w:tc>
      </w:tr>
    </w:tbl>
    <w:p>
      <w:pPr>
        <w:spacing w:line="162" w:lineRule="exact" w:before="30"/>
        <w:ind w:left="180" w:right="0" w:firstLine="0"/>
        <w:jc w:val="left"/>
        <w:rPr>
          <w:sz w:val="13"/>
        </w:rPr>
      </w:pPr>
      <w:r>
        <w:rPr>
          <w:color w:val="231F20"/>
          <w:position w:val="6"/>
          <w:sz w:val="8"/>
        </w:rPr>
        <w:t>1</w:t>
      </w:r>
      <w:r>
        <w:rPr>
          <w:color w:val="231F20"/>
          <w:sz w:val="13"/>
        </w:rPr>
        <w:t>Includes premium pay (such as overtime, weekends, and holidays) for work in addition to the regular work schedule.</w:t>
      </w:r>
    </w:p>
    <w:p>
      <w:pPr>
        <w:spacing w:line="160" w:lineRule="exact" w:before="0"/>
        <w:ind w:left="180" w:right="0" w:firstLine="0"/>
        <w:jc w:val="left"/>
        <w:rPr>
          <w:sz w:val="13"/>
        </w:rPr>
      </w:pPr>
      <w:r>
        <w:rPr>
          <w:color w:val="231F20"/>
          <w:position w:val="6"/>
          <w:sz w:val="8"/>
        </w:rPr>
        <w:t>2</w:t>
      </w:r>
      <w:r>
        <w:rPr>
          <w:color w:val="231F20"/>
          <w:sz w:val="13"/>
        </w:rPr>
        <w:t>Cost per hour worked is $0.01 or less.</w:t>
      </w:r>
    </w:p>
    <w:p>
      <w:pPr>
        <w:spacing w:line="160" w:lineRule="exact" w:before="0"/>
        <w:ind w:left="180" w:right="0" w:firstLine="0"/>
        <w:jc w:val="left"/>
        <w:rPr>
          <w:sz w:val="13"/>
        </w:rPr>
      </w:pPr>
      <w:r>
        <w:rPr>
          <w:color w:val="231F20"/>
          <w:position w:val="6"/>
          <w:sz w:val="8"/>
        </w:rPr>
        <w:t>3</w:t>
      </w:r>
      <w:r>
        <w:rPr>
          <w:color w:val="231F20"/>
          <w:sz w:val="13"/>
        </w:rPr>
        <w:t>Less than 0.05 percent.</w:t>
      </w:r>
    </w:p>
    <w:p>
      <w:pPr>
        <w:spacing w:line="252" w:lineRule="auto" w:before="0"/>
        <w:ind w:left="180" w:right="5364" w:firstLine="0"/>
        <w:jc w:val="left"/>
        <w:rPr>
          <w:sz w:val="13"/>
        </w:rPr>
      </w:pPr>
      <w:r>
        <w:rPr>
          <w:color w:val="231F20"/>
          <w:position w:val="6"/>
          <w:sz w:val="8"/>
        </w:rPr>
        <w:t>4</w:t>
      </w:r>
      <w:r>
        <w:rPr>
          <w:color w:val="231F20"/>
          <w:sz w:val="13"/>
        </w:rPr>
        <w:t>Social Security refers to the Old-Age, Survivors, and Disability Insurance (OASDI) program. Note: The sum of individual items may not equal totals due to rounding.</w:t>
      </w:r>
    </w:p>
    <w:p>
      <w:pPr>
        <w:spacing w:after="0" w:line="252" w:lineRule="auto"/>
        <w:jc w:val="left"/>
        <w:rPr>
          <w:sz w:val="13"/>
        </w:rPr>
        <w:sectPr>
          <w:headerReference w:type="even" r:id="rId13"/>
          <w:pgSz w:w="13140" w:h="10620" w:orient="landscape"/>
          <w:pgMar w:header="0" w:footer="0" w:top="980" w:bottom="280" w:left="1040" w:right="1220"/>
        </w:sectPr>
      </w:pPr>
    </w:p>
    <w:p>
      <w:pPr>
        <w:pStyle w:val="BodyText"/>
        <w:spacing w:before="2"/>
        <w:rPr>
          <w:sz w:val="22"/>
        </w:rPr>
      </w:pPr>
    </w:p>
    <w:p>
      <w:pPr>
        <w:pStyle w:val="BodyText"/>
        <w:spacing w:line="244" w:lineRule="auto" w:before="95"/>
        <w:ind w:left="1540" w:right="777"/>
        <w:jc w:val="both"/>
      </w:pPr>
      <w:r>
        <w:rPr>
          <w:color w:val="231F20"/>
        </w:rPr>
        <w:t>now than it was in the 1930s. Since then, medical research and development have led to the ability to diagnose diseases in the early stages, and thus life expectancy of people born in more-recent years has increased notably. These changes make the funding formulas inadequate to meet today’s realities.</w:t>
      </w:r>
    </w:p>
    <w:p>
      <w:pPr>
        <w:pStyle w:val="BodyText"/>
        <w:spacing w:line="244" w:lineRule="auto" w:before="4"/>
        <w:ind w:left="1540" w:right="770" w:firstLine="240"/>
        <w:jc w:val="both"/>
      </w:pPr>
      <w:r>
        <w:rPr>
          <w:color w:val="231F20"/>
        </w:rPr>
        <w:t>Second, the federal government’s imposition of wage freezes during </w:t>
      </w:r>
      <w:r>
        <w:rPr>
          <w:color w:val="231F20"/>
          <w:spacing w:val="-4"/>
        </w:rPr>
        <w:t>World </w:t>
      </w:r>
      <w:r>
        <w:rPr>
          <w:color w:val="231F20"/>
          <w:spacing w:val="-6"/>
        </w:rPr>
        <w:t>War </w:t>
      </w:r>
      <w:r>
        <w:rPr>
          <w:color w:val="231F20"/>
        </w:rPr>
        <w:t>II</w:t>
      </w:r>
      <w:r>
        <w:rPr>
          <w:color w:val="231F20"/>
          <w:spacing w:val="-9"/>
        </w:rPr>
        <w:t> </w:t>
      </w:r>
      <w:r>
        <w:rPr>
          <w:color w:val="231F20"/>
          <w:spacing w:val="-3"/>
        </w:rPr>
        <w:t>gave</w:t>
      </w:r>
      <w:r>
        <w:rPr>
          <w:color w:val="231F20"/>
          <w:spacing w:val="-9"/>
        </w:rPr>
        <w:t> </w:t>
      </w:r>
      <w:r>
        <w:rPr>
          <w:color w:val="231F20"/>
        </w:rPr>
        <w:t>rise</w:t>
      </w:r>
      <w:r>
        <w:rPr>
          <w:color w:val="231F20"/>
          <w:spacing w:val="-9"/>
        </w:rPr>
        <w:t> </w:t>
      </w:r>
      <w:r>
        <w:rPr>
          <w:color w:val="231F20"/>
        </w:rPr>
        <w:t>to</w:t>
      </w:r>
      <w:r>
        <w:rPr>
          <w:color w:val="231F20"/>
          <w:spacing w:val="-8"/>
        </w:rPr>
        <w:t> </w:t>
      </w:r>
      <w:r>
        <w:rPr>
          <w:color w:val="231F20"/>
          <w:spacing w:val="-3"/>
        </w:rPr>
        <w:t>many</w:t>
      </w:r>
      <w:r>
        <w:rPr>
          <w:color w:val="231F20"/>
          <w:spacing w:val="-9"/>
        </w:rPr>
        <w:t> </w:t>
      </w:r>
      <w:r>
        <w:rPr>
          <w:color w:val="231F20"/>
        </w:rPr>
        <w:t>present-day</w:t>
      </w:r>
      <w:r>
        <w:rPr>
          <w:color w:val="231F20"/>
          <w:spacing w:val="-9"/>
        </w:rPr>
        <w:t> </w:t>
      </w:r>
      <w:r>
        <w:rPr>
          <w:color w:val="231F20"/>
        </w:rPr>
        <w:t>discretionary</w:t>
      </w:r>
      <w:r>
        <w:rPr>
          <w:color w:val="231F20"/>
          <w:spacing w:val="-8"/>
        </w:rPr>
        <w:t> </w:t>
      </w:r>
      <w:r>
        <w:rPr>
          <w:color w:val="231F20"/>
        </w:rPr>
        <w:t>benefits.</w:t>
      </w:r>
      <w:r>
        <w:rPr>
          <w:color w:val="231F20"/>
          <w:spacing w:val="-9"/>
        </w:rPr>
        <w:t> </w:t>
      </w:r>
      <w:r>
        <w:rPr>
          <w:color w:val="231F20"/>
          <w:spacing w:val="-3"/>
        </w:rPr>
        <w:t>Employers</w:t>
      </w:r>
      <w:r>
        <w:rPr>
          <w:color w:val="231F20"/>
          <w:spacing w:val="-9"/>
        </w:rPr>
        <w:t> </w:t>
      </w:r>
      <w:r>
        <w:rPr>
          <w:color w:val="231F20"/>
        </w:rPr>
        <w:t>withdrew</w:t>
      </w:r>
      <w:r>
        <w:rPr>
          <w:color w:val="231F20"/>
          <w:spacing w:val="-8"/>
        </w:rPr>
        <w:t> </w:t>
      </w:r>
      <w:r>
        <w:rPr>
          <w:color w:val="231F20"/>
        </w:rPr>
        <w:t>costly offerings after the government ended the wage freeze. The withdrawal of these </w:t>
      </w:r>
      <w:r>
        <w:rPr>
          <w:color w:val="231F20"/>
          <w:spacing w:val="4"/>
        </w:rPr>
        <w:t>benefits </w:t>
      </w:r>
      <w:r>
        <w:rPr>
          <w:color w:val="231F20"/>
          <w:spacing w:val="3"/>
        </w:rPr>
        <w:t>created discontent among </w:t>
      </w:r>
      <w:r>
        <w:rPr>
          <w:color w:val="231F20"/>
          <w:spacing w:val="2"/>
        </w:rPr>
        <w:t>employees, </w:t>
      </w:r>
      <w:r>
        <w:rPr>
          <w:color w:val="231F20"/>
          <w:spacing w:val="3"/>
        </w:rPr>
        <w:t>because </w:t>
      </w:r>
      <w:r>
        <w:rPr>
          <w:color w:val="231F20"/>
        </w:rPr>
        <w:t>many </w:t>
      </w:r>
      <w:r>
        <w:rPr>
          <w:color w:val="231F20"/>
          <w:spacing w:val="3"/>
        </w:rPr>
        <w:t>viewed </w:t>
      </w:r>
      <w:r>
        <w:rPr>
          <w:color w:val="231F20"/>
          <w:spacing w:val="-3"/>
        </w:rPr>
        <w:t>employer-sponsored </w:t>
      </w:r>
      <w:r>
        <w:rPr>
          <w:color w:val="231F20"/>
        </w:rPr>
        <w:t>benefits as an entitlement. For instance, </w:t>
      </w:r>
      <w:r>
        <w:rPr>
          <w:color w:val="231F20"/>
          <w:spacing w:val="-3"/>
        </w:rPr>
        <w:t>employees </w:t>
      </w:r>
      <w:r>
        <w:rPr>
          <w:color w:val="231F20"/>
        </w:rPr>
        <w:t>strongly reacted to the withdrawal of health-care benefits. Legal battles followed based on unions’ and </w:t>
      </w:r>
      <w:r>
        <w:rPr>
          <w:color w:val="231F20"/>
          <w:spacing w:val="-3"/>
        </w:rPr>
        <w:t>workers’ </w:t>
      </w:r>
      <w:r>
        <w:rPr>
          <w:color w:val="231F20"/>
        </w:rPr>
        <w:t>claims that </w:t>
      </w:r>
      <w:r>
        <w:rPr>
          <w:color w:val="231F20"/>
          <w:spacing w:val="-3"/>
        </w:rPr>
        <w:t>employer-sponsored </w:t>
      </w:r>
      <w:r>
        <w:rPr>
          <w:color w:val="231F20"/>
        </w:rPr>
        <w:t>health care is a fundamental right. Health-care benefits subsequently became a mandatory subject of collective bargaining in union</w:t>
      </w:r>
      <w:r>
        <w:rPr>
          <w:color w:val="231F20"/>
          <w:spacing w:val="-21"/>
        </w:rPr>
        <w:t> </w:t>
      </w:r>
      <w:r>
        <w:rPr>
          <w:color w:val="231F20"/>
        </w:rPr>
        <w:t>settings.</w:t>
      </w:r>
    </w:p>
    <w:p>
      <w:pPr>
        <w:pStyle w:val="BodyText"/>
        <w:spacing w:line="242" w:lineRule="auto" w:before="7"/>
        <w:ind w:left="1540" w:right="777" w:firstLine="240"/>
        <w:jc w:val="both"/>
      </w:pPr>
      <w:r>
        <w:rPr>
          <w:color w:val="231F20"/>
        </w:rPr>
        <w:t>Third, the federal government requires companies to support legally required benefits. For example, the </w:t>
      </w:r>
      <w:r>
        <w:rPr>
          <w:rFonts w:ascii="Book Antiqua"/>
          <w:b/>
          <w:color w:val="231F20"/>
        </w:rPr>
        <w:t>Federal Insurance Contributions Act (FICA)</w:t>
      </w:r>
      <w:r>
        <w:rPr>
          <w:color w:val="231F20"/>
          <w:vertAlign w:val="superscript"/>
        </w:rPr>
        <w:t>21</w:t>
      </w:r>
      <w:r>
        <w:rPr>
          <w:color w:val="231F20"/>
          <w:vertAlign w:val="baseline"/>
        </w:rPr>
        <w:t> helps support the Social Security Old-Age, Survivor, and Disability Insurance program (OASDI). Unemployment insurance benefits are financed by federal and, </w:t>
      </w:r>
      <w:r>
        <w:rPr>
          <w:color w:val="231F20"/>
          <w:spacing w:val="-4"/>
          <w:vertAlign w:val="baseline"/>
        </w:rPr>
        <w:t>some- </w:t>
      </w:r>
      <w:r>
        <w:rPr>
          <w:color w:val="231F20"/>
          <w:vertAlign w:val="baseline"/>
        </w:rPr>
        <w:t>times, state taxes levied on employers. A federal tax is levied on employers under the</w:t>
      </w:r>
      <w:r>
        <w:rPr>
          <w:color w:val="231F20"/>
          <w:spacing w:val="-11"/>
          <w:vertAlign w:val="baseline"/>
        </w:rPr>
        <w:t> </w:t>
      </w:r>
      <w:r>
        <w:rPr>
          <w:rFonts w:ascii="Book Antiqua"/>
          <w:b/>
          <w:color w:val="231F20"/>
          <w:vertAlign w:val="baseline"/>
        </w:rPr>
        <w:t>Federal</w:t>
      </w:r>
      <w:r>
        <w:rPr>
          <w:rFonts w:ascii="Book Antiqua"/>
          <w:b/>
          <w:color w:val="231F20"/>
          <w:spacing w:val="-17"/>
          <w:vertAlign w:val="baseline"/>
        </w:rPr>
        <w:t> </w:t>
      </w:r>
      <w:r>
        <w:rPr>
          <w:rFonts w:ascii="Book Antiqua"/>
          <w:b/>
          <w:color w:val="231F20"/>
          <w:vertAlign w:val="baseline"/>
        </w:rPr>
        <w:t>Unemployment</w:t>
      </w:r>
      <w:r>
        <w:rPr>
          <w:rFonts w:ascii="Book Antiqua"/>
          <w:b/>
          <w:color w:val="231F20"/>
          <w:spacing w:val="-17"/>
          <w:vertAlign w:val="baseline"/>
        </w:rPr>
        <w:t> </w:t>
      </w:r>
      <w:r>
        <w:rPr>
          <w:rFonts w:ascii="Book Antiqua"/>
          <w:b/>
          <w:color w:val="231F20"/>
          <w:spacing w:val="-5"/>
          <w:vertAlign w:val="baseline"/>
        </w:rPr>
        <w:t>Tax</w:t>
      </w:r>
      <w:r>
        <w:rPr>
          <w:rFonts w:ascii="Book Antiqua"/>
          <w:b/>
          <w:color w:val="231F20"/>
          <w:spacing w:val="-17"/>
          <w:vertAlign w:val="baseline"/>
        </w:rPr>
        <w:t> </w:t>
      </w:r>
      <w:r>
        <w:rPr>
          <w:rFonts w:ascii="Book Antiqua"/>
          <w:b/>
          <w:color w:val="231F20"/>
          <w:vertAlign w:val="baseline"/>
        </w:rPr>
        <w:t>Act</w:t>
      </w:r>
      <w:r>
        <w:rPr>
          <w:rFonts w:ascii="Book Antiqua"/>
          <w:b/>
          <w:color w:val="231F20"/>
          <w:spacing w:val="-17"/>
          <w:vertAlign w:val="baseline"/>
        </w:rPr>
        <w:t> </w:t>
      </w:r>
      <w:r>
        <w:rPr>
          <w:rFonts w:ascii="Book Antiqua"/>
          <w:b/>
          <w:color w:val="231F20"/>
          <w:vertAlign w:val="baseline"/>
        </w:rPr>
        <w:t>(FUTA).</w:t>
      </w:r>
      <w:r>
        <w:rPr>
          <w:color w:val="231F20"/>
          <w:vertAlign w:val="superscript"/>
        </w:rPr>
        <w:t>22</w:t>
      </w:r>
      <w:r>
        <w:rPr>
          <w:color w:val="231F20"/>
          <w:spacing w:val="-11"/>
          <w:vertAlign w:val="baseline"/>
        </w:rPr>
        <w:t> </w:t>
      </w:r>
      <w:r>
        <w:rPr>
          <w:color w:val="231F20"/>
          <w:vertAlign w:val="baseline"/>
        </w:rPr>
        <w:t>Both</w:t>
      </w:r>
      <w:r>
        <w:rPr>
          <w:color w:val="231F20"/>
          <w:spacing w:val="-10"/>
          <w:vertAlign w:val="baseline"/>
        </w:rPr>
        <w:t> </w:t>
      </w:r>
      <w:r>
        <w:rPr>
          <w:color w:val="231F20"/>
          <w:vertAlign w:val="baseline"/>
        </w:rPr>
        <w:t>acts</w:t>
      </w:r>
      <w:r>
        <w:rPr>
          <w:color w:val="231F20"/>
          <w:spacing w:val="-11"/>
          <w:vertAlign w:val="baseline"/>
        </w:rPr>
        <w:t> </w:t>
      </w:r>
      <w:r>
        <w:rPr>
          <w:color w:val="231F20"/>
          <w:vertAlign w:val="baseline"/>
        </w:rPr>
        <w:t>are</w:t>
      </w:r>
      <w:r>
        <w:rPr>
          <w:color w:val="231F20"/>
          <w:spacing w:val="-11"/>
          <w:vertAlign w:val="baseline"/>
        </w:rPr>
        <w:t> </w:t>
      </w:r>
      <w:r>
        <w:rPr>
          <w:color w:val="231F20"/>
          <w:vertAlign w:val="baseline"/>
        </w:rPr>
        <w:t>discussed</w:t>
      </w:r>
      <w:r>
        <w:rPr>
          <w:color w:val="231F20"/>
          <w:spacing w:val="-11"/>
          <w:vertAlign w:val="baseline"/>
        </w:rPr>
        <w:t> </w:t>
      </w:r>
      <w:r>
        <w:rPr>
          <w:color w:val="231F20"/>
          <w:vertAlign w:val="baseline"/>
        </w:rPr>
        <w:t>more</w:t>
      </w:r>
      <w:r>
        <w:rPr>
          <w:color w:val="231F20"/>
          <w:spacing w:val="-11"/>
          <w:vertAlign w:val="baseline"/>
        </w:rPr>
        <w:t> </w:t>
      </w:r>
      <w:r>
        <w:rPr>
          <w:color w:val="231F20"/>
          <w:vertAlign w:val="baseline"/>
        </w:rPr>
        <w:t>fully in</w:t>
      </w:r>
      <w:r>
        <w:rPr>
          <w:color w:val="231F20"/>
          <w:spacing w:val="-10"/>
          <w:vertAlign w:val="baseline"/>
        </w:rPr>
        <w:t> </w:t>
      </w:r>
      <w:r>
        <w:rPr>
          <w:color w:val="231F20"/>
          <w:vertAlign w:val="baseline"/>
        </w:rPr>
        <w:t>Chapter</w:t>
      </w:r>
      <w:r>
        <w:rPr>
          <w:color w:val="231F20"/>
          <w:spacing w:val="-10"/>
          <w:vertAlign w:val="baseline"/>
        </w:rPr>
        <w:t> </w:t>
      </w:r>
      <w:r>
        <w:rPr>
          <w:color w:val="231F20"/>
          <w:spacing w:val="-11"/>
          <w:vertAlign w:val="baseline"/>
        </w:rPr>
        <w:t>7.</w:t>
      </w:r>
      <w:r>
        <w:rPr>
          <w:color w:val="231F20"/>
          <w:spacing w:val="-9"/>
          <w:vertAlign w:val="baseline"/>
        </w:rPr>
        <w:t> </w:t>
      </w:r>
      <w:r>
        <w:rPr>
          <w:color w:val="231F20"/>
          <w:vertAlign w:val="baseline"/>
        </w:rPr>
        <w:t>Under</w:t>
      </w:r>
      <w:r>
        <w:rPr>
          <w:color w:val="231F20"/>
          <w:spacing w:val="-10"/>
          <w:vertAlign w:val="baseline"/>
        </w:rPr>
        <w:t> </w:t>
      </w:r>
      <w:r>
        <w:rPr>
          <w:color w:val="231F20"/>
          <w:vertAlign w:val="baseline"/>
        </w:rPr>
        <w:t>the</w:t>
      </w:r>
      <w:r>
        <w:rPr>
          <w:color w:val="231F20"/>
          <w:spacing w:val="-9"/>
          <w:vertAlign w:val="baseline"/>
        </w:rPr>
        <w:t> </w:t>
      </w:r>
      <w:r>
        <w:rPr>
          <w:rFonts w:ascii="Book Antiqua"/>
          <w:b/>
          <w:color w:val="231F20"/>
          <w:vertAlign w:val="baseline"/>
        </w:rPr>
        <w:t>Patient</w:t>
      </w:r>
      <w:r>
        <w:rPr>
          <w:rFonts w:ascii="Book Antiqua"/>
          <w:b/>
          <w:color w:val="231F20"/>
          <w:spacing w:val="-15"/>
          <w:vertAlign w:val="baseline"/>
        </w:rPr>
        <w:t> </w:t>
      </w:r>
      <w:r>
        <w:rPr>
          <w:rFonts w:ascii="Book Antiqua"/>
          <w:b/>
          <w:color w:val="231F20"/>
          <w:vertAlign w:val="baseline"/>
        </w:rPr>
        <w:t>Protection</w:t>
      </w:r>
      <w:r>
        <w:rPr>
          <w:rFonts w:ascii="Book Antiqua"/>
          <w:b/>
          <w:color w:val="231F20"/>
          <w:spacing w:val="-15"/>
          <w:vertAlign w:val="baseline"/>
        </w:rPr>
        <w:t> </w:t>
      </w:r>
      <w:r>
        <w:rPr>
          <w:rFonts w:ascii="Book Antiqua"/>
          <w:b/>
          <w:color w:val="231F20"/>
          <w:vertAlign w:val="baseline"/>
        </w:rPr>
        <w:t>and</w:t>
      </w:r>
      <w:r>
        <w:rPr>
          <w:rFonts w:ascii="Book Antiqua"/>
          <w:b/>
          <w:color w:val="231F20"/>
          <w:spacing w:val="-15"/>
          <w:vertAlign w:val="baseline"/>
        </w:rPr>
        <w:t> </w:t>
      </w:r>
      <w:r>
        <w:rPr>
          <w:rFonts w:ascii="Book Antiqua"/>
          <w:b/>
          <w:color w:val="231F20"/>
          <w:vertAlign w:val="baseline"/>
        </w:rPr>
        <w:t>Affordable</w:t>
      </w:r>
      <w:r>
        <w:rPr>
          <w:rFonts w:ascii="Book Antiqua"/>
          <w:b/>
          <w:color w:val="231F20"/>
          <w:spacing w:val="-15"/>
          <w:vertAlign w:val="baseline"/>
        </w:rPr>
        <w:t> </w:t>
      </w:r>
      <w:r>
        <w:rPr>
          <w:rFonts w:ascii="Book Antiqua"/>
          <w:b/>
          <w:color w:val="231F20"/>
          <w:vertAlign w:val="baseline"/>
        </w:rPr>
        <w:t>Care</w:t>
      </w:r>
      <w:r>
        <w:rPr>
          <w:rFonts w:ascii="Book Antiqua"/>
          <w:b/>
          <w:color w:val="231F20"/>
          <w:spacing w:val="-15"/>
          <w:vertAlign w:val="baseline"/>
        </w:rPr>
        <w:t> </w:t>
      </w:r>
      <w:r>
        <w:rPr>
          <w:rFonts w:ascii="Book Antiqua"/>
          <w:b/>
          <w:color w:val="231F20"/>
          <w:vertAlign w:val="baseline"/>
        </w:rPr>
        <w:t>Act</w:t>
      </w:r>
      <w:r>
        <w:rPr>
          <w:rFonts w:ascii="Book Antiqua"/>
          <w:b/>
          <w:color w:val="231F20"/>
          <w:spacing w:val="-15"/>
          <w:vertAlign w:val="baseline"/>
        </w:rPr>
        <w:t> </w:t>
      </w:r>
      <w:r>
        <w:rPr>
          <w:rFonts w:ascii="Book Antiqua"/>
          <w:b/>
          <w:color w:val="231F20"/>
          <w:vertAlign w:val="baseline"/>
        </w:rPr>
        <w:t>of</w:t>
      </w:r>
      <w:r>
        <w:rPr>
          <w:rFonts w:ascii="Book Antiqua"/>
          <w:b/>
          <w:color w:val="231F20"/>
          <w:spacing w:val="-15"/>
          <w:vertAlign w:val="baseline"/>
        </w:rPr>
        <w:t> </w:t>
      </w:r>
      <w:r>
        <w:rPr>
          <w:rFonts w:ascii="Book Antiqua"/>
          <w:b/>
          <w:color w:val="231F20"/>
          <w:spacing w:val="-3"/>
          <w:vertAlign w:val="baseline"/>
        </w:rPr>
        <w:t>2010,</w:t>
      </w:r>
      <w:r>
        <w:rPr>
          <w:rFonts w:ascii="Book Antiqua"/>
          <w:b/>
          <w:color w:val="231F20"/>
          <w:spacing w:val="-15"/>
          <w:vertAlign w:val="baseline"/>
        </w:rPr>
        <w:t> </w:t>
      </w:r>
      <w:r>
        <w:rPr>
          <w:color w:val="231F20"/>
          <w:vertAlign w:val="baseline"/>
        </w:rPr>
        <w:t>most employers are required to provide health-care coverage to full-time workers;</w:t>
      </w:r>
      <w:r>
        <w:rPr>
          <w:color w:val="231F20"/>
          <w:spacing w:val="-21"/>
          <w:vertAlign w:val="baseline"/>
        </w:rPr>
        <w:t> </w:t>
      </w:r>
      <w:r>
        <w:rPr>
          <w:color w:val="231F20"/>
          <w:vertAlign w:val="baseline"/>
        </w:rPr>
        <w:t>oth- erwise,</w:t>
      </w:r>
      <w:r>
        <w:rPr>
          <w:color w:val="231F20"/>
          <w:spacing w:val="23"/>
          <w:vertAlign w:val="baseline"/>
        </w:rPr>
        <w:t> </w:t>
      </w:r>
      <w:r>
        <w:rPr>
          <w:color w:val="231F20"/>
          <w:vertAlign w:val="baseline"/>
        </w:rPr>
        <w:t>they</w:t>
      </w:r>
      <w:r>
        <w:rPr>
          <w:color w:val="231F20"/>
          <w:spacing w:val="24"/>
          <w:vertAlign w:val="baseline"/>
        </w:rPr>
        <w:t> </w:t>
      </w:r>
      <w:r>
        <w:rPr>
          <w:color w:val="231F20"/>
          <w:vertAlign w:val="baseline"/>
        </w:rPr>
        <w:t>face</w:t>
      </w:r>
      <w:r>
        <w:rPr>
          <w:color w:val="231F20"/>
          <w:spacing w:val="24"/>
          <w:vertAlign w:val="baseline"/>
        </w:rPr>
        <w:t> </w:t>
      </w:r>
      <w:r>
        <w:rPr>
          <w:color w:val="231F20"/>
          <w:vertAlign w:val="baseline"/>
        </w:rPr>
        <w:t>stiff</w:t>
      </w:r>
      <w:r>
        <w:rPr>
          <w:color w:val="231F20"/>
          <w:spacing w:val="24"/>
          <w:vertAlign w:val="baseline"/>
        </w:rPr>
        <w:t> </w:t>
      </w:r>
      <w:r>
        <w:rPr>
          <w:color w:val="231F20"/>
          <w:vertAlign w:val="baseline"/>
        </w:rPr>
        <w:t>monetary</w:t>
      </w:r>
      <w:r>
        <w:rPr>
          <w:color w:val="231F20"/>
          <w:spacing w:val="24"/>
          <w:vertAlign w:val="baseline"/>
        </w:rPr>
        <w:t> </w:t>
      </w:r>
      <w:r>
        <w:rPr>
          <w:color w:val="231F20"/>
          <w:vertAlign w:val="baseline"/>
        </w:rPr>
        <w:t>penalties.</w:t>
      </w:r>
    </w:p>
    <w:p>
      <w:pPr>
        <w:pStyle w:val="Heading3"/>
        <w:spacing w:before="169"/>
        <w:rPr>
          <w:i/>
        </w:rPr>
      </w:pPr>
      <w:r>
        <w:rPr>
          <w:i/>
          <w:color w:val="231F20"/>
        </w:rPr>
        <w:t>Changing Demographics of the Labor Force</w:t>
      </w:r>
    </w:p>
    <w:p>
      <w:pPr>
        <w:pStyle w:val="BodyText"/>
        <w:spacing w:line="244" w:lineRule="auto" w:before="28"/>
        <w:ind w:left="1540" w:right="777"/>
        <w:jc w:val="both"/>
      </w:pPr>
      <w:r>
        <w:rPr>
          <w:color w:val="231F20"/>
        </w:rPr>
        <w:t>According to the Bureau of Labor Statistics, labor force diversity will continue to increase based on gender, age, race, and ethnicity. An employer-sponsored bene- fits program is most effective when the workforce is relatively similar in terms of needs and preferences. For example, let’s assume that a company’s workforce has 60 percent women and 40 percent men. Most of the women are of child-bearing age and most of the men range in age between their 50s and 60s. On the surface, one could say that this workforce is not very similar in terms of needs and pref- erences for benefits because its composition varies considerably by gender and age. Below the surface, one could reasonably conclude that there will be substan- tial differences in the needs and preferences for benefits. Chances are that most of the women may place a high value on day-care benefits, while most of the men will not have a need for such benefits because their children are likely to be near or at</w:t>
      </w:r>
      <w:r>
        <w:rPr>
          <w:color w:val="231F20"/>
          <w:spacing w:val="5"/>
        </w:rPr>
        <w:t> </w:t>
      </w:r>
      <w:r>
        <w:rPr>
          <w:color w:val="231F20"/>
        </w:rPr>
        <w:t>adulthood.</w:t>
      </w:r>
    </w:p>
    <w:p>
      <w:pPr>
        <w:pStyle w:val="BodyText"/>
        <w:spacing w:line="244" w:lineRule="auto" w:before="11"/>
        <w:ind w:left="1540" w:right="775" w:firstLine="240"/>
        <w:jc w:val="both"/>
      </w:pPr>
      <w:r>
        <w:rPr>
          <w:color w:val="231F20"/>
        </w:rPr>
        <w:t>Employees are more likely to endorse employer-sponsored benefits as long as these benefits fulfill their needs and preferences. Also, employees should believe that contributions to receive benefits are determined fairly. Workforce diversity challenges a company’s quest to establish benefits that satisfy the needs and preferences of workers. For example, the younger segment of the workforce may benefit from family assistance programs and educational assistance programs, while the older segments of the workforce rely on generous health-care benefits and defined benefit plans that support progressive retirement-income streams.</w:t>
      </w:r>
    </w:p>
    <w:p>
      <w:pPr>
        <w:spacing w:after="0" w:line="244" w:lineRule="auto"/>
        <w:jc w:val="both"/>
        <w:sectPr>
          <w:headerReference w:type="even" r:id="rId14"/>
          <w:pgSz w:w="10620" w:h="13140"/>
          <w:pgMar w:header="692" w:footer="0" w:top="880" w:bottom="280" w:left="680" w:right="660"/>
          <w:pgNumType w:start="24"/>
        </w:sectPr>
      </w:pPr>
    </w:p>
    <w:p>
      <w:pPr>
        <w:spacing w:before="74"/>
        <w:ind w:left="6035" w:right="0" w:firstLine="0"/>
        <w:jc w:val="left"/>
        <w:rPr>
          <w:rFonts w:ascii="Calibri"/>
          <w:b/>
          <w:sz w:val="16"/>
        </w:rPr>
      </w:pPr>
      <w:bookmarkStart w:name="Internal Environment" w:id="16"/>
      <w:bookmarkEnd w:id="16"/>
      <w:r>
        <w:rPr/>
      </w:r>
      <w:r>
        <w:rPr>
          <w:rFonts w:ascii="Calibri"/>
          <w:color w:val="231F20"/>
          <w:sz w:val="16"/>
        </w:rPr>
        <w:t>Chapter 1 </w:t>
      </w:r>
      <w:r>
        <w:rPr>
          <w:rFonts w:ascii="Book Antiqua"/>
          <w:i/>
          <w:color w:val="231F20"/>
          <w:sz w:val="16"/>
        </w:rPr>
        <w:t>Introducing Employee Benefits </w:t>
      </w:r>
      <w:r>
        <w:rPr>
          <w:rFonts w:ascii="Calibri"/>
          <w:b/>
          <w:color w:val="231F20"/>
          <w:sz w:val="16"/>
        </w:rPr>
        <w:t>25</w:t>
      </w:r>
    </w:p>
    <w:p>
      <w:pPr>
        <w:pStyle w:val="BodyText"/>
        <w:rPr>
          <w:rFonts w:ascii="Calibri"/>
          <w:b/>
          <w:sz w:val="18"/>
        </w:rPr>
      </w:pPr>
    </w:p>
    <w:p>
      <w:pPr>
        <w:pStyle w:val="BodyText"/>
        <w:spacing w:line="244" w:lineRule="auto" w:before="137"/>
        <w:ind w:left="2200" w:right="111"/>
        <w:jc w:val="both"/>
      </w:pPr>
      <w:r>
        <w:rPr>
          <w:color w:val="231F20"/>
          <w:spacing w:val="2"/>
        </w:rPr>
        <w:t>Health-care </w:t>
      </w:r>
      <w:r>
        <w:rPr>
          <w:color w:val="231F20"/>
          <w:spacing w:val="3"/>
        </w:rPr>
        <w:t>benefits </w:t>
      </w:r>
      <w:r>
        <w:rPr>
          <w:color w:val="231F20"/>
        </w:rPr>
        <w:t>may be </w:t>
      </w:r>
      <w:r>
        <w:rPr>
          <w:color w:val="231F20"/>
          <w:spacing w:val="2"/>
        </w:rPr>
        <w:t>redundant </w:t>
      </w:r>
      <w:r>
        <w:rPr>
          <w:color w:val="231F20"/>
        </w:rPr>
        <w:t>for </w:t>
      </w:r>
      <w:r>
        <w:rPr>
          <w:color w:val="231F20"/>
          <w:spacing w:val="2"/>
        </w:rPr>
        <w:t>some dual-income families. </w:t>
      </w:r>
      <w:r>
        <w:rPr>
          <w:color w:val="231F20"/>
          <w:spacing w:val="3"/>
        </w:rPr>
        <w:t>One </w:t>
      </w:r>
      <w:r>
        <w:rPr>
          <w:color w:val="231F20"/>
        </w:rPr>
        <w:t>spouse or partner will not elect </w:t>
      </w:r>
      <w:r>
        <w:rPr>
          <w:color w:val="231F20"/>
          <w:spacing w:val="2"/>
        </w:rPr>
        <w:t>these benefits </w:t>
      </w:r>
      <w:r>
        <w:rPr>
          <w:color w:val="231F20"/>
        </w:rPr>
        <w:t>because he or she already receives coverage as a family member under </w:t>
      </w:r>
      <w:r>
        <w:rPr>
          <w:color w:val="231F20"/>
          <w:spacing w:val="2"/>
        </w:rPr>
        <w:t>the </w:t>
      </w:r>
      <w:r>
        <w:rPr>
          <w:color w:val="231F20"/>
        </w:rPr>
        <w:t>other’s plan. As employee needs diver- </w:t>
      </w:r>
      <w:r>
        <w:rPr>
          <w:color w:val="231F20"/>
          <w:spacing w:val="2"/>
        </w:rPr>
        <w:t>sify </w:t>
      </w:r>
      <w:r>
        <w:rPr>
          <w:color w:val="231F20"/>
        </w:rPr>
        <w:t>and </w:t>
      </w:r>
      <w:r>
        <w:rPr>
          <w:color w:val="231F20"/>
          <w:spacing w:val="2"/>
        </w:rPr>
        <w:t>desires </w:t>
      </w:r>
      <w:r>
        <w:rPr>
          <w:color w:val="231F20"/>
        </w:rPr>
        <w:t>for </w:t>
      </w:r>
      <w:r>
        <w:rPr>
          <w:color w:val="231F20"/>
          <w:spacing w:val="3"/>
        </w:rPr>
        <w:t>benefits </w:t>
      </w:r>
      <w:r>
        <w:rPr>
          <w:color w:val="231F20"/>
          <w:spacing w:val="2"/>
        </w:rPr>
        <w:t>become apparent </w:t>
      </w:r>
      <w:r>
        <w:rPr>
          <w:color w:val="231F20"/>
        </w:rPr>
        <w:t>to workforce </w:t>
      </w:r>
      <w:r>
        <w:rPr>
          <w:color w:val="231F20"/>
          <w:spacing w:val="2"/>
        </w:rPr>
        <w:t>members, </w:t>
      </w:r>
      <w:r>
        <w:rPr>
          <w:color w:val="231F20"/>
          <w:spacing w:val="3"/>
        </w:rPr>
        <w:t>some </w:t>
      </w:r>
      <w:r>
        <w:rPr>
          <w:color w:val="231F20"/>
        </w:rPr>
        <w:t>employees will likely protest </w:t>
      </w:r>
      <w:r>
        <w:rPr>
          <w:color w:val="231F20"/>
          <w:spacing w:val="2"/>
        </w:rPr>
        <w:t>benefits that </w:t>
      </w:r>
      <w:r>
        <w:rPr>
          <w:color w:val="231F20"/>
        </w:rPr>
        <w:t>they believe disproportionately suit coworkers. Certainly, differences in employee preferences and needs based on life stage and life circumstances  call  for  </w:t>
      </w:r>
      <w:r>
        <w:rPr>
          <w:color w:val="231F20"/>
          <w:spacing w:val="2"/>
        </w:rPr>
        <w:t>flexible benefits </w:t>
      </w:r>
      <w:r>
        <w:rPr>
          <w:color w:val="231F20"/>
        </w:rPr>
        <w:t>offerings,  which  will be discussed</w:t>
      </w:r>
      <w:r>
        <w:rPr>
          <w:color w:val="231F20"/>
          <w:spacing w:val="13"/>
        </w:rPr>
        <w:t> </w:t>
      </w:r>
      <w:r>
        <w:rPr>
          <w:color w:val="231F20"/>
        </w:rPr>
        <w:t>shortly.</w:t>
      </w:r>
    </w:p>
    <w:p>
      <w:pPr>
        <w:pStyle w:val="Heading2"/>
        <w:spacing w:before="148"/>
      </w:pPr>
      <w:r>
        <w:rPr>
          <w:color w:val="231F20"/>
          <w:w w:val="105"/>
        </w:rPr>
        <w:t>Internal Environment</w:t>
      </w:r>
    </w:p>
    <w:p>
      <w:pPr>
        <w:pStyle w:val="BodyText"/>
        <w:spacing w:line="244" w:lineRule="auto" w:before="25"/>
        <w:ind w:left="2200" w:right="119"/>
        <w:jc w:val="both"/>
      </w:pPr>
      <w:r>
        <w:rPr>
          <w:color w:val="231F20"/>
        </w:rPr>
        <w:t>Internal</w:t>
      </w:r>
      <w:r>
        <w:rPr>
          <w:color w:val="231F20"/>
          <w:spacing w:val="-16"/>
        </w:rPr>
        <w:t> </w:t>
      </w:r>
      <w:r>
        <w:rPr>
          <w:color w:val="231F20"/>
        </w:rPr>
        <w:t>environmental</w:t>
      </w:r>
      <w:r>
        <w:rPr>
          <w:color w:val="231F20"/>
          <w:spacing w:val="-16"/>
        </w:rPr>
        <w:t> </w:t>
      </w:r>
      <w:r>
        <w:rPr>
          <w:color w:val="231F20"/>
        </w:rPr>
        <w:t>factors</w:t>
      </w:r>
      <w:r>
        <w:rPr>
          <w:color w:val="231F20"/>
          <w:spacing w:val="-16"/>
        </w:rPr>
        <w:t> </w:t>
      </w:r>
      <w:r>
        <w:rPr>
          <w:color w:val="231F20"/>
        </w:rPr>
        <w:t>include</w:t>
      </w:r>
      <w:r>
        <w:rPr>
          <w:color w:val="231F20"/>
          <w:spacing w:val="-16"/>
        </w:rPr>
        <w:t> </w:t>
      </w:r>
      <w:r>
        <w:rPr>
          <w:color w:val="231F20"/>
        </w:rPr>
        <w:t>workforce</w:t>
      </w:r>
      <w:r>
        <w:rPr>
          <w:color w:val="231F20"/>
          <w:spacing w:val="-16"/>
        </w:rPr>
        <w:t> </w:t>
      </w:r>
      <w:r>
        <w:rPr>
          <w:color w:val="231F20"/>
        </w:rPr>
        <w:t>demographics</w:t>
      </w:r>
      <w:r>
        <w:rPr>
          <w:color w:val="231F20"/>
          <w:spacing w:val="-16"/>
        </w:rPr>
        <w:t> </w:t>
      </w:r>
      <w:r>
        <w:rPr>
          <w:color w:val="231F20"/>
        </w:rPr>
        <w:t>and</w:t>
      </w:r>
      <w:r>
        <w:rPr>
          <w:color w:val="231F20"/>
          <w:spacing w:val="-16"/>
        </w:rPr>
        <w:t> </w:t>
      </w:r>
      <w:r>
        <w:rPr>
          <w:color w:val="231F20"/>
        </w:rPr>
        <w:t>collective</w:t>
      </w:r>
      <w:r>
        <w:rPr>
          <w:color w:val="231F20"/>
          <w:spacing w:val="-16"/>
        </w:rPr>
        <w:t> </w:t>
      </w:r>
      <w:r>
        <w:rPr>
          <w:color w:val="231F20"/>
          <w:spacing w:val="-6"/>
        </w:rPr>
        <w:t>bar- </w:t>
      </w:r>
      <w:r>
        <w:rPr>
          <w:color w:val="231F20"/>
        </w:rPr>
        <w:t>gaining</w:t>
      </w:r>
      <w:r>
        <w:rPr>
          <w:color w:val="231F20"/>
          <w:spacing w:val="24"/>
        </w:rPr>
        <w:t> </w:t>
      </w:r>
      <w:r>
        <w:rPr>
          <w:color w:val="231F20"/>
        </w:rPr>
        <w:t>agreements.</w:t>
      </w:r>
    </w:p>
    <w:p>
      <w:pPr>
        <w:pStyle w:val="Heading3"/>
        <w:spacing w:before="169"/>
        <w:ind w:left="2200"/>
        <w:rPr>
          <w:i/>
        </w:rPr>
      </w:pPr>
      <w:r>
        <w:rPr>
          <w:i/>
          <w:color w:val="231F20"/>
        </w:rPr>
        <w:t>Workforce Demographics</w:t>
      </w:r>
    </w:p>
    <w:p>
      <w:pPr>
        <w:pStyle w:val="BodyText"/>
        <w:spacing w:line="244" w:lineRule="auto" w:before="28"/>
        <w:ind w:left="2200" w:right="114"/>
        <w:jc w:val="both"/>
      </w:pPr>
      <w:r>
        <w:rPr>
          <w:color w:val="231F20"/>
        </w:rPr>
        <w:t>The workforce characteristics of companies usually represent the characteristics of the broad labor force. Over time, company workforces have become more demographically diverse as labor force diversity has increased. Not surprisingly, workforce diversity has created challenges for companies in establishing benefits programs. Demographic characteristics to a large extent symbolize employee needs and preferences, which are often associated with life events. Exhibit 1.7 shows typical benefits preferred by employees according to demographic charac- teristics and probable life events.</w:t>
      </w:r>
    </w:p>
    <w:p>
      <w:pPr>
        <w:pStyle w:val="BodyText"/>
        <w:spacing w:line="244" w:lineRule="auto" w:before="7"/>
        <w:ind w:left="2200" w:right="112" w:firstLine="240"/>
        <w:jc w:val="both"/>
      </w:pPr>
      <w:r>
        <w:rPr>
          <w:color w:val="231F20"/>
        </w:rPr>
        <w:t>Should companies presume the needs and preferences of employees? Probably not. Benefits professionals may use surveys once every year or two to collect information about employee demographics, needs, preferences, recent or</w:t>
      </w:r>
    </w:p>
    <w:p>
      <w:pPr>
        <w:pStyle w:val="BodyText"/>
      </w:pPr>
    </w:p>
    <w:p>
      <w:pPr>
        <w:pStyle w:val="BodyText"/>
      </w:pPr>
      <w:r>
        <w:rPr/>
        <w:pict>
          <v:group style="position:absolute;margin-left:144pt;margin-top:13.719073pt;width:347pt;height:.5pt;mso-position-horizontal-relative:page;mso-position-vertical-relative:paragraph;z-index:-251638784;mso-wrap-distance-left:0;mso-wrap-distance-right:0" coordorigin="2880,274" coordsize="6940,10">
            <v:line style="position:absolute" from="2880,279" to="6350,279" stroked="true" strokeweight=".5pt" strokecolor="#231f20">
              <v:stroke dashstyle="solid"/>
            </v:line>
            <v:line style="position:absolute" from="6350,279" to="9820,279" stroked="true" strokeweight=".5pt" strokecolor="#231f20">
              <v:stroke dashstyle="solid"/>
            </v:line>
            <w10:wrap type="topAndBottom"/>
          </v:group>
        </w:pict>
      </w:r>
    </w:p>
    <w:p>
      <w:pPr>
        <w:pStyle w:val="Heading4"/>
        <w:spacing w:line="171" w:lineRule="exact" w:before="0"/>
        <w:ind w:left="760"/>
      </w:pPr>
      <w:r>
        <w:rPr>
          <w:color w:val="231F20"/>
          <w:w w:val="110"/>
        </w:rPr>
        <w:t>EXHIBIT 1.7</w:t>
      </w:r>
    </w:p>
    <w:p>
      <w:pPr>
        <w:spacing w:line="242" w:lineRule="auto" w:before="0"/>
        <w:ind w:left="760" w:right="7305" w:firstLine="0"/>
        <w:jc w:val="left"/>
        <w:rPr>
          <w:rFonts w:ascii="Book Antiqua"/>
          <w:b/>
          <w:sz w:val="18"/>
        </w:rPr>
      </w:pPr>
      <w:r>
        <w:rPr/>
        <w:pict>
          <v:shape style="position:absolute;margin-left:144pt;margin-top:-9.936554pt;width:348pt;height:213.2pt;mso-position-horizontal-relative:page;mso-position-vertical-relative:paragraph;z-index:251679744" type="#_x0000_t202" filled="true" fillcolor="#dcddde" stroked="false">
            <v:textbox inset="0,0,0,0">
              <w:txbxContent>
                <w:p>
                  <w:pPr>
                    <w:tabs>
                      <w:tab w:pos="3629" w:val="left" w:leader="none"/>
                    </w:tabs>
                    <w:spacing w:before="46"/>
                    <w:ind w:left="160" w:right="0" w:firstLine="0"/>
                    <w:jc w:val="left"/>
                    <w:rPr>
                      <w:rFonts w:ascii="Calibri"/>
                      <w:b/>
                      <w:sz w:val="18"/>
                    </w:rPr>
                  </w:pPr>
                  <w:r>
                    <w:rPr>
                      <w:rFonts w:ascii="Calibri"/>
                      <w:b/>
                      <w:color w:val="231F20"/>
                      <w:w w:val="110"/>
                      <w:sz w:val="18"/>
                    </w:rPr>
                    <w:t>Demographics</w:t>
                    <w:tab/>
                    <w:t>Life Events</w:t>
                  </w:r>
                  <w:r>
                    <w:rPr>
                      <w:rFonts w:ascii="Calibri"/>
                      <w:b/>
                      <w:color w:val="231F20"/>
                      <w:spacing w:val="-6"/>
                      <w:w w:val="110"/>
                      <w:sz w:val="18"/>
                    </w:rPr>
                    <w:t> </w:t>
                  </w:r>
                  <w:r>
                    <w:rPr>
                      <w:rFonts w:ascii="Calibri"/>
                      <w:b/>
                      <w:color w:val="231F20"/>
                      <w:w w:val="110"/>
                      <w:sz w:val="18"/>
                    </w:rPr>
                    <w:t>Benefits</w:t>
                  </w:r>
                </w:p>
                <w:p>
                  <w:pPr>
                    <w:tabs>
                      <w:tab w:pos="3629" w:val="left" w:leader="none"/>
                    </w:tabs>
                    <w:spacing w:before="82"/>
                    <w:ind w:left="400" w:right="909" w:hanging="240"/>
                    <w:jc w:val="left"/>
                    <w:rPr>
                      <w:rFonts w:ascii="Calibri"/>
                      <w:sz w:val="18"/>
                    </w:rPr>
                  </w:pPr>
                  <w:r>
                    <w:rPr>
                      <w:rFonts w:ascii="Calibri"/>
                      <w:color w:val="231F20"/>
                      <w:w w:val="105"/>
                      <w:sz w:val="18"/>
                    </w:rPr>
                    <w:t>Unmarried  male  and</w:t>
                  </w:r>
                  <w:r>
                    <w:rPr>
                      <w:rFonts w:ascii="Calibri"/>
                      <w:color w:val="231F20"/>
                      <w:spacing w:val="-17"/>
                      <w:w w:val="105"/>
                      <w:sz w:val="18"/>
                    </w:rPr>
                    <w:t> </w:t>
                  </w:r>
                  <w:r>
                    <w:rPr>
                      <w:rFonts w:ascii="Calibri"/>
                      <w:color w:val="231F20"/>
                      <w:w w:val="105"/>
                      <w:sz w:val="18"/>
                    </w:rPr>
                    <w:t>female</w:t>
                  </w:r>
                  <w:r>
                    <w:rPr>
                      <w:rFonts w:ascii="Calibri"/>
                      <w:color w:val="231F20"/>
                      <w:spacing w:val="22"/>
                      <w:w w:val="105"/>
                      <w:sz w:val="18"/>
                    </w:rPr>
                    <w:t> </w:t>
                  </w:r>
                  <w:r>
                    <w:rPr>
                      <w:rFonts w:ascii="Calibri"/>
                      <w:color w:val="231F20"/>
                      <w:w w:val="105"/>
                      <w:sz w:val="18"/>
                    </w:rPr>
                    <w:t>employees</w:t>
                    <w:tab/>
                    <w:t>Physical fitness programs (uncoupled</w:t>
                  </w:r>
                  <w:r>
                    <w:rPr>
                      <w:rFonts w:ascii="Calibri"/>
                      <w:color w:val="231F20"/>
                      <w:spacing w:val="24"/>
                      <w:w w:val="105"/>
                      <w:sz w:val="18"/>
                    </w:rPr>
                    <w:t> </w:t>
                  </w:r>
                  <w:r>
                    <w:rPr>
                      <w:rFonts w:ascii="Calibri"/>
                      <w:color w:val="231F20"/>
                      <w:w w:val="105"/>
                      <w:sz w:val="18"/>
                    </w:rPr>
                    <w:t>employees)</w:t>
                    <w:tab/>
                    <w:t>Generous vacation</w:t>
                  </w:r>
                  <w:r>
                    <w:rPr>
                      <w:rFonts w:ascii="Calibri"/>
                      <w:color w:val="231F20"/>
                      <w:spacing w:val="23"/>
                      <w:w w:val="105"/>
                      <w:sz w:val="18"/>
                    </w:rPr>
                    <w:t> </w:t>
                  </w:r>
                  <w:r>
                    <w:rPr>
                      <w:rFonts w:ascii="Calibri"/>
                      <w:color w:val="231F20"/>
                      <w:w w:val="105"/>
                      <w:sz w:val="18"/>
                    </w:rPr>
                    <w:t>allowances</w:t>
                  </w:r>
                </w:p>
                <w:p>
                  <w:pPr>
                    <w:tabs>
                      <w:tab w:pos="3629" w:val="left" w:leader="none"/>
                    </w:tabs>
                    <w:spacing w:before="83"/>
                    <w:ind w:left="400" w:right="1417" w:hanging="240"/>
                    <w:jc w:val="left"/>
                    <w:rPr>
                      <w:rFonts w:ascii="Calibri"/>
                      <w:sz w:val="18"/>
                    </w:rPr>
                  </w:pPr>
                  <w:r>
                    <w:rPr>
                      <w:rFonts w:ascii="Calibri"/>
                      <w:color w:val="231F20"/>
                      <w:w w:val="105"/>
                      <w:sz w:val="18"/>
                    </w:rPr>
                    <w:t>Employees  with</w:t>
                  </w:r>
                  <w:r>
                    <w:rPr>
                      <w:rFonts w:ascii="Calibri"/>
                      <w:color w:val="231F20"/>
                      <w:spacing w:val="8"/>
                      <w:w w:val="105"/>
                      <w:sz w:val="18"/>
                    </w:rPr>
                    <w:t> </w:t>
                  </w:r>
                  <w:r>
                    <w:rPr>
                      <w:rFonts w:ascii="Calibri"/>
                      <w:color w:val="231F20"/>
                      <w:w w:val="105"/>
                      <w:sz w:val="18"/>
                    </w:rPr>
                    <w:t>dependent</w:t>
                  </w:r>
                  <w:r>
                    <w:rPr>
                      <w:rFonts w:ascii="Calibri"/>
                      <w:color w:val="231F20"/>
                      <w:spacing w:val="26"/>
                      <w:w w:val="105"/>
                      <w:sz w:val="18"/>
                    </w:rPr>
                    <w:t> </w:t>
                  </w:r>
                  <w:r>
                    <w:rPr>
                      <w:rFonts w:ascii="Calibri"/>
                      <w:color w:val="231F20"/>
                      <w:w w:val="105"/>
                      <w:sz w:val="18"/>
                    </w:rPr>
                    <w:t>elderly</w:t>
                    <w:tab/>
                    <w:t>Elder care benefits parents</w:t>
                  </w:r>
                  <w:r>
                    <w:rPr>
                      <w:rFonts w:ascii="Calibri"/>
                      <w:color w:val="231F20"/>
                      <w:spacing w:val="18"/>
                      <w:w w:val="105"/>
                      <w:sz w:val="18"/>
                    </w:rPr>
                    <w:t> </w:t>
                  </w:r>
                  <w:r>
                    <w:rPr>
                      <w:rFonts w:ascii="Calibri"/>
                      <w:color w:val="231F20"/>
                      <w:w w:val="105"/>
                      <w:sz w:val="18"/>
                    </w:rPr>
                    <w:t>or</w:t>
                  </w:r>
                  <w:r>
                    <w:rPr>
                      <w:rFonts w:ascii="Calibri"/>
                      <w:color w:val="231F20"/>
                      <w:spacing w:val="19"/>
                      <w:w w:val="105"/>
                      <w:sz w:val="18"/>
                    </w:rPr>
                    <w:t> </w:t>
                  </w:r>
                  <w:r>
                    <w:rPr>
                      <w:rFonts w:ascii="Calibri"/>
                      <w:color w:val="231F20"/>
                      <w:w w:val="105"/>
                      <w:sz w:val="18"/>
                    </w:rPr>
                    <w:t>relatives</w:t>
                    <w:tab/>
                    <w:t>Flexible work</w:t>
                  </w:r>
                  <w:r>
                    <w:rPr>
                      <w:rFonts w:ascii="Calibri"/>
                      <w:color w:val="231F20"/>
                      <w:spacing w:val="31"/>
                      <w:w w:val="105"/>
                      <w:sz w:val="18"/>
                    </w:rPr>
                    <w:t> </w:t>
                  </w:r>
                  <w:r>
                    <w:rPr>
                      <w:rFonts w:ascii="Calibri"/>
                      <w:color w:val="231F20"/>
                      <w:w w:val="105"/>
                      <w:sz w:val="18"/>
                    </w:rPr>
                    <w:t>schedules</w:t>
                  </w:r>
                </w:p>
                <w:p>
                  <w:pPr>
                    <w:tabs>
                      <w:tab w:pos="3629" w:val="left" w:leader="none"/>
                    </w:tabs>
                    <w:spacing w:line="300" w:lineRule="atLeast" w:before="2"/>
                    <w:ind w:left="160" w:right="1417" w:firstLine="0"/>
                    <w:jc w:val="left"/>
                    <w:rPr>
                      <w:rFonts w:ascii="Calibri"/>
                      <w:sz w:val="18"/>
                    </w:rPr>
                  </w:pPr>
                  <w:r>
                    <w:rPr>
                      <w:rFonts w:ascii="Calibri"/>
                      <w:color w:val="231F20"/>
                      <w:w w:val="110"/>
                      <w:sz w:val="18"/>
                    </w:rPr>
                    <w:t>Married male and</w:t>
                  </w:r>
                  <w:r>
                    <w:rPr>
                      <w:rFonts w:ascii="Calibri"/>
                      <w:color w:val="231F20"/>
                      <w:spacing w:val="-10"/>
                      <w:w w:val="110"/>
                      <w:sz w:val="18"/>
                    </w:rPr>
                    <w:t> </w:t>
                  </w:r>
                  <w:r>
                    <w:rPr>
                      <w:rFonts w:ascii="Calibri"/>
                      <w:color w:val="231F20"/>
                      <w:w w:val="110"/>
                      <w:sz w:val="18"/>
                    </w:rPr>
                    <w:t>female</w:t>
                  </w:r>
                  <w:r>
                    <w:rPr>
                      <w:rFonts w:ascii="Calibri"/>
                      <w:color w:val="231F20"/>
                      <w:spacing w:val="-3"/>
                      <w:w w:val="110"/>
                      <w:sz w:val="18"/>
                    </w:rPr>
                    <w:t> </w:t>
                  </w:r>
                  <w:r>
                    <w:rPr>
                      <w:rFonts w:ascii="Calibri"/>
                      <w:color w:val="231F20"/>
                      <w:w w:val="110"/>
                      <w:sz w:val="18"/>
                    </w:rPr>
                    <w:t>employees</w:t>
                    <w:tab/>
                    <w:t>Flexible work schedules Employees with children,</w:t>
                  </w:r>
                  <w:r>
                    <w:rPr>
                      <w:rFonts w:ascii="Calibri"/>
                      <w:color w:val="231F20"/>
                      <w:spacing w:val="-11"/>
                      <w:w w:val="110"/>
                      <w:sz w:val="18"/>
                    </w:rPr>
                    <w:t> </w:t>
                  </w:r>
                  <w:r>
                    <w:rPr>
                      <w:rFonts w:ascii="Calibri"/>
                      <w:color w:val="231F20"/>
                      <w:w w:val="110"/>
                      <w:sz w:val="18"/>
                    </w:rPr>
                    <w:t>male</w:t>
                  </w:r>
                  <w:r>
                    <w:rPr>
                      <w:rFonts w:ascii="Calibri"/>
                      <w:color w:val="231F20"/>
                      <w:spacing w:val="-3"/>
                      <w:w w:val="110"/>
                      <w:sz w:val="18"/>
                    </w:rPr>
                    <w:t> </w:t>
                  </w:r>
                  <w:r>
                    <w:rPr>
                      <w:rFonts w:ascii="Calibri"/>
                      <w:color w:val="231F20"/>
                      <w:w w:val="110"/>
                      <w:sz w:val="18"/>
                    </w:rPr>
                    <w:t>or</w:t>
                    <w:tab/>
                    <w:t>Day-care</w:t>
                  </w:r>
                  <w:r>
                    <w:rPr>
                      <w:rFonts w:ascii="Calibri"/>
                      <w:color w:val="231F20"/>
                      <w:spacing w:val="16"/>
                      <w:w w:val="110"/>
                      <w:sz w:val="18"/>
                    </w:rPr>
                    <w:t> </w:t>
                  </w:r>
                  <w:r>
                    <w:rPr>
                      <w:rFonts w:ascii="Calibri"/>
                      <w:color w:val="231F20"/>
                      <w:w w:val="110"/>
                      <w:sz w:val="18"/>
                    </w:rPr>
                    <w:t>assistance</w:t>
                  </w:r>
                </w:p>
                <w:p>
                  <w:pPr>
                    <w:tabs>
                      <w:tab w:pos="3629" w:val="left" w:leader="none"/>
                    </w:tabs>
                    <w:spacing w:before="3"/>
                    <w:ind w:left="400" w:right="0" w:firstLine="0"/>
                    <w:jc w:val="left"/>
                    <w:rPr>
                      <w:rFonts w:ascii="Calibri"/>
                      <w:sz w:val="18"/>
                    </w:rPr>
                  </w:pPr>
                  <w:r>
                    <w:rPr>
                      <w:rFonts w:ascii="Calibri"/>
                      <w:color w:val="231F20"/>
                      <w:w w:val="105"/>
                      <w:sz w:val="18"/>
                    </w:rPr>
                    <w:t>female,  coupled</w:t>
                  </w:r>
                  <w:r>
                    <w:rPr>
                      <w:rFonts w:ascii="Calibri"/>
                      <w:color w:val="231F20"/>
                      <w:spacing w:val="7"/>
                      <w:w w:val="105"/>
                      <w:sz w:val="18"/>
                    </w:rPr>
                    <w:t> </w:t>
                  </w:r>
                  <w:r>
                    <w:rPr>
                      <w:rFonts w:ascii="Calibri"/>
                      <w:color w:val="231F20"/>
                      <w:w w:val="105"/>
                      <w:sz w:val="18"/>
                    </w:rPr>
                    <w:t>or</w:t>
                  </w:r>
                  <w:r>
                    <w:rPr>
                      <w:rFonts w:ascii="Calibri"/>
                      <w:color w:val="231F20"/>
                      <w:spacing w:val="25"/>
                      <w:w w:val="105"/>
                      <w:sz w:val="18"/>
                    </w:rPr>
                    <w:t> </w:t>
                  </w:r>
                  <w:r>
                    <w:rPr>
                      <w:rFonts w:ascii="Calibri"/>
                      <w:color w:val="231F20"/>
                      <w:w w:val="105"/>
                      <w:sz w:val="18"/>
                    </w:rPr>
                    <w:t>uncoupled</w:t>
                    <w:tab/>
                    <w:t>Life</w:t>
                  </w:r>
                  <w:r>
                    <w:rPr>
                      <w:rFonts w:ascii="Calibri"/>
                      <w:color w:val="231F20"/>
                      <w:spacing w:val="22"/>
                      <w:w w:val="105"/>
                      <w:sz w:val="18"/>
                    </w:rPr>
                    <w:t> </w:t>
                  </w:r>
                  <w:r>
                    <w:rPr>
                      <w:rFonts w:ascii="Calibri"/>
                      <w:color w:val="231F20"/>
                      <w:w w:val="105"/>
                      <w:sz w:val="18"/>
                    </w:rPr>
                    <w:t>insurance</w:t>
                  </w:r>
                </w:p>
                <w:p>
                  <w:pPr>
                    <w:spacing w:before="0"/>
                    <w:ind w:left="3630" w:right="0" w:firstLine="0"/>
                    <w:jc w:val="left"/>
                    <w:rPr>
                      <w:rFonts w:ascii="Calibri"/>
                      <w:sz w:val="18"/>
                    </w:rPr>
                  </w:pPr>
                  <w:r>
                    <w:rPr>
                      <w:rFonts w:ascii="Calibri"/>
                      <w:color w:val="231F20"/>
                      <w:w w:val="105"/>
                      <w:sz w:val="18"/>
                    </w:rPr>
                    <w:t>Health care with dependent coverage Education benefits for children</w:t>
                  </w:r>
                </w:p>
                <w:p>
                  <w:pPr>
                    <w:tabs>
                      <w:tab w:pos="3629" w:val="left" w:leader="none"/>
                    </w:tabs>
                    <w:spacing w:before="83"/>
                    <w:ind w:left="160" w:right="0" w:firstLine="0"/>
                    <w:jc w:val="left"/>
                    <w:rPr>
                      <w:rFonts w:ascii="Calibri"/>
                      <w:sz w:val="18"/>
                    </w:rPr>
                  </w:pPr>
                  <w:r>
                    <w:rPr>
                      <w:rFonts w:ascii="Calibri"/>
                      <w:color w:val="231F20"/>
                      <w:w w:val="105"/>
                      <w:sz w:val="18"/>
                    </w:rPr>
                    <w:t>Older workers</w:t>
                  </w:r>
                  <w:r>
                    <w:rPr>
                      <w:rFonts w:ascii="Calibri"/>
                      <w:color w:val="231F20"/>
                      <w:spacing w:val="21"/>
                      <w:w w:val="105"/>
                      <w:sz w:val="18"/>
                    </w:rPr>
                    <w:t> </w:t>
                  </w:r>
                  <w:r>
                    <w:rPr>
                      <w:rFonts w:ascii="Calibri"/>
                      <w:color w:val="231F20"/>
                      <w:w w:val="105"/>
                      <w:sz w:val="18"/>
                    </w:rPr>
                    <w:t>(nearing</w:t>
                  </w:r>
                  <w:r>
                    <w:rPr>
                      <w:rFonts w:ascii="Calibri"/>
                      <w:color w:val="231F20"/>
                      <w:spacing w:val="10"/>
                      <w:w w:val="105"/>
                      <w:sz w:val="18"/>
                    </w:rPr>
                    <w:t> </w:t>
                  </w:r>
                  <w:r>
                    <w:rPr>
                      <w:rFonts w:ascii="Calibri"/>
                      <w:color w:val="231F20"/>
                      <w:w w:val="105"/>
                      <w:sz w:val="18"/>
                    </w:rPr>
                    <w:t>retirement)</w:t>
                    <w:tab/>
                    <w:t>Retirement plans with</w:t>
                  </w:r>
                  <w:r>
                    <w:rPr>
                      <w:rFonts w:ascii="Calibri"/>
                      <w:color w:val="231F20"/>
                      <w:spacing w:val="18"/>
                      <w:w w:val="105"/>
                      <w:sz w:val="18"/>
                    </w:rPr>
                    <w:t> </w:t>
                  </w:r>
                  <w:r>
                    <w:rPr>
                      <w:rFonts w:ascii="Calibri"/>
                      <w:color w:val="231F20"/>
                      <w:w w:val="105"/>
                      <w:sz w:val="18"/>
                    </w:rPr>
                    <w:t>accelerated</w:t>
                  </w:r>
                </w:p>
                <w:p>
                  <w:pPr>
                    <w:spacing w:before="0"/>
                    <w:ind w:left="3870" w:right="0" w:firstLine="0"/>
                    <w:jc w:val="left"/>
                    <w:rPr>
                      <w:rFonts w:ascii="Calibri"/>
                      <w:sz w:val="18"/>
                    </w:rPr>
                  </w:pPr>
                  <w:r>
                    <w:rPr>
                      <w:rFonts w:ascii="Calibri"/>
                      <w:color w:val="231F20"/>
                      <w:w w:val="105"/>
                      <w:sz w:val="18"/>
                    </w:rPr>
                    <w:t>benefits accumulation</w:t>
                  </w:r>
                </w:p>
                <w:p>
                  <w:pPr>
                    <w:spacing w:before="0"/>
                    <w:ind w:left="3870" w:right="218" w:hanging="240"/>
                    <w:jc w:val="left"/>
                    <w:rPr>
                      <w:rFonts w:ascii="Calibri"/>
                      <w:sz w:val="18"/>
                    </w:rPr>
                  </w:pPr>
                  <w:r>
                    <w:rPr>
                      <w:rFonts w:ascii="Calibri"/>
                      <w:color w:val="231F20"/>
                      <w:w w:val="105"/>
                      <w:sz w:val="18"/>
                    </w:rPr>
                    <w:t>Health-care coverage with prescription drug benefits</w:t>
                  </w:r>
                </w:p>
                <w:p>
                  <w:pPr>
                    <w:spacing w:before="1"/>
                    <w:ind w:left="3630" w:right="218" w:firstLine="0"/>
                    <w:jc w:val="left"/>
                    <w:rPr>
                      <w:rFonts w:ascii="Calibri"/>
                      <w:sz w:val="18"/>
                    </w:rPr>
                  </w:pPr>
                  <w:r>
                    <w:rPr>
                      <w:rFonts w:ascii="Calibri"/>
                      <w:color w:val="231F20"/>
                      <w:w w:val="105"/>
                      <w:sz w:val="18"/>
                    </w:rPr>
                    <w:t>Generous sick-leave allowances Disability insurance</w:t>
                  </w:r>
                </w:p>
                <w:p>
                  <w:pPr>
                    <w:spacing w:before="0"/>
                    <w:ind w:left="3630" w:right="0" w:firstLine="0"/>
                    <w:jc w:val="left"/>
                    <w:rPr>
                      <w:rFonts w:ascii="Calibri"/>
                      <w:sz w:val="18"/>
                    </w:rPr>
                  </w:pPr>
                  <w:r>
                    <w:rPr>
                      <w:rFonts w:ascii="Calibri"/>
                      <w:color w:val="231F20"/>
                      <w:w w:val="105"/>
                      <w:sz w:val="18"/>
                    </w:rPr>
                    <w:t>Retiree health-care benefits</w:t>
                  </w:r>
                </w:p>
              </w:txbxContent>
            </v:textbox>
            <v:fill type="solid"/>
            <w10:wrap type="none"/>
          </v:shape>
        </w:pict>
      </w:r>
      <w:r>
        <w:rPr>
          <w:rFonts w:ascii="Book Antiqua"/>
          <w:b/>
          <w:color w:val="231F20"/>
          <w:sz w:val="18"/>
        </w:rPr>
        <w:t>Likely Preferred Benefits According to </w:t>
      </w:r>
      <w:r>
        <w:rPr>
          <w:rFonts w:ascii="Book Antiqua"/>
          <w:b/>
          <w:color w:val="231F20"/>
          <w:w w:val="90"/>
          <w:sz w:val="18"/>
        </w:rPr>
        <w:t>Demographics </w:t>
      </w:r>
      <w:r>
        <w:rPr>
          <w:rFonts w:ascii="Book Antiqua"/>
          <w:b/>
          <w:color w:val="231F20"/>
          <w:sz w:val="18"/>
        </w:rPr>
        <w:t>and Life Events</w:t>
      </w: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spacing w:before="6"/>
        <w:rPr>
          <w:rFonts w:ascii="Book Antiqua"/>
          <w:b/>
          <w:sz w:val="26"/>
        </w:rPr>
      </w:pPr>
      <w:r>
        <w:rPr/>
        <w:pict>
          <v:group style="position:absolute;margin-left:144pt;margin-top:17.937187pt;width:347pt;height:.5pt;mso-position-horizontal-relative:page;mso-position-vertical-relative:paragraph;z-index:-251637760;mso-wrap-distance-left:0;mso-wrap-distance-right:0" coordorigin="2880,359" coordsize="6940,10">
            <v:line style="position:absolute" from="2880,364" to="6350,364" stroked="true" strokeweight=".5pt" strokecolor="#231f20">
              <v:stroke dashstyle="solid"/>
            </v:line>
            <v:line style="position:absolute" from="6350,364" to="9820,364" stroked="true" strokeweight=".5pt" strokecolor="#231f20">
              <v:stroke dashstyle="solid"/>
            </v:line>
            <w10:wrap type="topAndBottom"/>
          </v:group>
        </w:pict>
      </w:r>
    </w:p>
    <w:p>
      <w:pPr>
        <w:spacing w:after="0"/>
        <w:rPr>
          <w:rFonts w:ascii="Book Antiqua"/>
          <w:sz w:val="26"/>
        </w:rPr>
        <w:sectPr>
          <w:headerReference w:type="even" r:id="rId15"/>
          <w:pgSz w:w="10620" w:h="13140"/>
          <w:pgMar w:header="0" w:footer="0" w:top="620" w:bottom="280" w:left="680" w:right="660"/>
        </w:sectPr>
      </w:pPr>
    </w:p>
    <w:p>
      <w:pPr>
        <w:pStyle w:val="BodyText"/>
        <w:spacing w:before="7"/>
        <w:rPr>
          <w:rFonts w:ascii="Book Antiqua"/>
          <w:b/>
          <w:sz w:val="21"/>
        </w:rPr>
      </w:pPr>
    </w:p>
    <w:p>
      <w:pPr>
        <w:pStyle w:val="BodyText"/>
        <w:spacing w:line="244" w:lineRule="auto" w:before="95"/>
        <w:ind w:left="1540" w:right="773"/>
        <w:jc w:val="both"/>
      </w:pPr>
      <w:r>
        <w:rPr>
          <w:color w:val="231F20"/>
        </w:rPr>
        <w:t>anticipated life changes, and the extent to which they find particular benefits useful. Statistical analyses will show whether there is an association among these factors. Then, benefits professionals may compare current offerings with survey results. Over time, they can determine whether changes in age, family status, needs, and preferences influence employees’ views of benefits.</w:t>
      </w:r>
    </w:p>
    <w:p>
      <w:pPr>
        <w:pStyle w:val="Heading3"/>
        <w:spacing w:before="171"/>
        <w:rPr>
          <w:i/>
        </w:rPr>
      </w:pPr>
      <w:r>
        <w:rPr>
          <w:i/>
          <w:color w:val="231F20"/>
        </w:rPr>
        <w:t>Collective Bargaining Agreements</w:t>
      </w:r>
    </w:p>
    <w:p>
      <w:pPr>
        <w:pStyle w:val="BodyText"/>
        <w:spacing w:line="244" w:lineRule="auto" w:before="28"/>
        <w:ind w:left="1540" w:right="773"/>
        <w:jc w:val="both"/>
      </w:pPr>
      <w:r>
        <w:rPr>
          <w:rFonts w:ascii="Book Antiqua"/>
          <w:b/>
          <w:color w:val="231F20"/>
          <w:spacing w:val="3"/>
        </w:rPr>
        <w:t>Collective</w:t>
      </w:r>
      <w:r>
        <w:rPr>
          <w:rFonts w:ascii="Book Antiqua"/>
          <w:b/>
          <w:color w:val="231F20"/>
          <w:spacing w:val="-16"/>
        </w:rPr>
        <w:t> </w:t>
      </w:r>
      <w:r>
        <w:rPr>
          <w:rFonts w:ascii="Book Antiqua"/>
          <w:b/>
          <w:color w:val="231F20"/>
          <w:spacing w:val="3"/>
        </w:rPr>
        <w:t>bargaining</w:t>
      </w:r>
      <w:r>
        <w:rPr>
          <w:rFonts w:ascii="Book Antiqua"/>
          <w:b/>
          <w:color w:val="231F20"/>
          <w:spacing w:val="-16"/>
        </w:rPr>
        <w:t> </w:t>
      </w:r>
      <w:r>
        <w:rPr>
          <w:rFonts w:ascii="Book Antiqua"/>
          <w:b/>
          <w:color w:val="231F20"/>
          <w:spacing w:val="4"/>
        </w:rPr>
        <w:t>agreements</w:t>
      </w:r>
      <w:r>
        <w:rPr>
          <w:rFonts w:ascii="Book Antiqua"/>
          <w:b/>
          <w:color w:val="231F20"/>
          <w:spacing w:val="-15"/>
        </w:rPr>
        <w:t> </w:t>
      </w:r>
      <w:r>
        <w:rPr>
          <w:color w:val="231F20"/>
          <w:spacing w:val="3"/>
        </w:rPr>
        <w:t>specify</w:t>
      </w:r>
      <w:r>
        <w:rPr>
          <w:color w:val="231F20"/>
          <w:spacing w:val="-10"/>
        </w:rPr>
        <w:t> </w:t>
      </w:r>
      <w:r>
        <w:rPr>
          <w:color w:val="231F20"/>
          <w:spacing w:val="3"/>
        </w:rPr>
        <w:t>terms</w:t>
      </w:r>
      <w:r>
        <w:rPr>
          <w:color w:val="231F20"/>
          <w:spacing w:val="-10"/>
        </w:rPr>
        <w:t> </w:t>
      </w:r>
      <w:r>
        <w:rPr>
          <w:color w:val="231F20"/>
        </w:rPr>
        <w:t>of</w:t>
      </w:r>
      <w:r>
        <w:rPr>
          <w:color w:val="231F20"/>
          <w:spacing w:val="-11"/>
        </w:rPr>
        <w:t> </w:t>
      </w:r>
      <w:r>
        <w:rPr>
          <w:color w:val="231F20"/>
          <w:spacing w:val="3"/>
        </w:rPr>
        <w:t>employment,</w:t>
      </w:r>
      <w:r>
        <w:rPr>
          <w:color w:val="231F20"/>
          <w:spacing w:val="-10"/>
        </w:rPr>
        <w:t> </w:t>
      </w:r>
      <w:r>
        <w:rPr>
          <w:color w:val="231F20"/>
          <w:spacing w:val="3"/>
        </w:rPr>
        <w:t>including</w:t>
      </w:r>
      <w:r>
        <w:rPr>
          <w:color w:val="231F20"/>
          <w:spacing w:val="-10"/>
        </w:rPr>
        <w:t> </w:t>
      </w:r>
      <w:r>
        <w:rPr>
          <w:color w:val="231F20"/>
          <w:spacing w:val="-3"/>
        </w:rPr>
        <w:t>pay, </w:t>
      </w:r>
      <w:r>
        <w:rPr>
          <w:color w:val="231F20"/>
          <w:spacing w:val="4"/>
        </w:rPr>
        <w:t>benefits, </w:t>
      </w:r>
      <w:r>
        <w:rPr>
          <w:color w:val="231F20"/>
          <w:spacing w:val="2"/>
        </w:rPr>
        <w:t>and working </w:t>
      </w:r>
      <w:r>
        <w:rPr>
          <w:color w:val="231F20"/>
          <w:spacing w:val="3"/>
        </w:rPr>
        <w:t>conditions. These </w:t>
      </w:r>
      <w:r>
        <w:rPr>
          <w:color w:val="231F20"/>
          <w:spacing w:val="4"/>
        </w:rPr>
        <w:t>agreements </w:t>
      </w:r>
      <w:r>
        <w:rPr>
          <w:color w:val="231F20"/>
          <w:spacing w:val="3"/>
        </w:rPr>
        <w:t>arise </w:t>
      </w:r>
      <w:r>
        <w:rPr>
          <w:color w:val="231F20"/>
          <w:spacing w:val="2"/>
        </w:rPr>
        <w:t>out </w:t>
      </w:r>
      <w:r>
        <w:rPr>
          <w:color w:val="231F20"/>
        </w:rPr>
        <w:t>of </w:t>
      </w:r>
      <w:r>
        <w:rPr>
          <w:color w:val="231F20"/>
          <w:spacing w:val="3"/>
        </w:rPr>
        <w:t>negotiations </w:t>
      </w:r>
      <w:r>
        <w:rPr>
          <w:color w:val="231F20"/>
          <w:spacing w:val="2"/>
        </w:rPr>
        <w:t>between </w:t>
      </w:r>
      <w:r>
        <w:rPr>
          <w:color w:val="231F20"/>
          <w:spacing w:val="3"/>
        </w:rPr>
        <w:t>management </w:t>
      </w:r>
      <w:r>
        <w:rPr>
          <w:color w:val="231F20"/>
          <w:spacing w:val="2"/>
        </w:rPr>
        <w:t>and </w:t>
      </w:r>
      <w:r>
        <w:rPr>
          <w:color w:val="231F20"/>
          <w:spacing w:val="3"/>
        </w:rPr>
        <w:t>labor unions that represent some </w:t>
      </w:r>
      <w:r>
        <w:rPr>
          <w:color w:val="231F20"/>
        </w:rPr>
        <w:t>or </w:t>
      </w:r>
      <w:r>
        <w:rPr>
          <w:color w:val="231F20"/>
          <w:spacing w:val="2"/>
        </w:rPr>
        <w:t>all employees </w:t>
      </w:r>
      <w:r>
        <w:rPr>
          <w:color w:val="231F20"/>
        </w:rPr>
        <w:t>in a company. In </w:t>
      </w:r>
      <w:r>
        <w:rPr>
          <w:color w:val="231F20"/>
          <w:spacing w:val="3"/>
        </w:rPr>
        <w:t>Chapter </w:t>
      </w:r>
      <w:r>
        <w:rPr>
          <w:color w:val="231F20"/>
        </w:rPr>
        <w:t>3, we </w:t>
      </w:r>
      <w:r>
        <w:rPr>
          <w:color w:val="231F20"/>
          <w:spacing w:val="3"/>
        </w:rPr>
        <w:t>discuss the National Labor Relations </w:t>
      </w:r>
      <w:r>
        <w:rPr>
          <w:color w:val="231F20"/>
        </w:rPr>
        <w:t>Act  </w:t>
      </w:r>
      <w:r>
        <w:rPr>
          <w:color w:val="231F20"/>
          <w:spacing w:val="4"/>
        </w:rPr>
        <w:t>of  </w:t>
      </w:r>
      <w:r>
        <w:rPr>
          <w:color w:val="231F20"/>
        </w:rPr>
        <w:t>1935 </w:t>
      </w:r>
      <w:r>
        <w:rPr>
          <w:color w:val="231F20"/>
          <w:spacing w:val="3"/>
        </w:rPr>
        <w:t>established that both labor unions </w:t>
      </w:r>
      <w:r>
        <w:rPr>
          <w:color w:val="231F20"/>
          <w:spacing w:val="2"/>
        </w:rPr>
        <w:t>and </w:t>
      </w:r>
      <w:r>
        <w:rPr>
          <w:color w:val="231F20"/>
        </w:rPr>
        <w:t>employers </w:t>
      </w:r>
      <w:r>
        <w:rPr>
          <w:color w:val="231F20"/>
          <w:spacing w:val="3"/>
        </w:rPr>
        <w:t>possess </w:t>
      </w:r>
      <w:r>
        <w:rPr>
          <w:color w:val="231F20"/>
        </w:rPr>
        <w:t>a </w:t>
      </w:r>
      <w:r>
        <w:rPr>
          <w:color w:val="231F20"/>
          <w:spacing w:val="4"/>
        </w:rPr>
        <w:t>duty </w:t>
      </w:r>
      <w:r>
        <w:rPr>
          <w:color w:val="231F20"/>
        </w:rPr>
        <w:t>to bar- </w:t>
      </w:r>
      <w:r>
        <w:rPr>
          <w:color w:val="231F20"/>
          <w:spacing w:val="3"/>
        </w:rPr>
        <w:t>gain with the other </w:t>
      </w:r>
      <w:r>
        <w:rPr>
          <w:color w:val="231F20"/>
          <w:spacing w:val="4"/>
        </w:rPr>
        <w:t>party </w:t>
      </w:r>
      <w:r>
        <w:rPr>
          <w:color w:val="231F20"/>
        </w:rPr>
        <w:t>in </w:t>
      </w:r>
      <w:r>
        <w:rPr>
          <w:color w:val="231F20"/>
          <w:spacing w:val="3"/>
        </w:rPr>
        <w:t>good faith </w:t>
      </w:r>
      <w:r>
        <w:rPr>
          <w:color w:val="231F20"/>
        </w:rPr>
        <w:t>over </w:t>
      </w:r>
      <w:r>
        <w:rPr>
          <w:color w:val="231F20"/>
          <w:spacing w:val="3"/>
        </w:rPr>
        <w:t>terms </w:t>
      </w:r>
      <w:r>
        <w:rPr>
          <w:color w:val="231F20"/>
        </w:rPr>
        <w:t>of  </w:t>
      </w:r>
      <w:r>
        <w:rPr>
          <w:color w:val="231F20"/>
          <w:spacing w:val="3"/>
        </w:rPr>
        <w:t>employment. Also, </w:t>
      </w:r>
      <w:r>
        <w:rPr>
          <w:color w:val="231F20"/>
          <w:spacing w:val="4"/>
        </w:rPr>
        <w:t>this  </w:t>
      </w:r>
      <w:r>
        <w:rPr>
          <w:color w:val="231F20"/>
          <w:spacing w:val="2"/>
        </w:rPr>
        <w:t>act </w:t>
      </w:r>
      <w:r>
        <w:rPr>
          <w:color w:val="231F20"/>
          <w:spacing w:val="3"/>
        </w:rPr>
        <w:t>sets forth mandatory subjects </w:t>
      </w:r>
      <w:r>
        <w:rPr>
          <w:color w:val="231F20"/>
        </w:rPr>
        <w:t>of </w:t>
      </w:r>
      <w:r>
        <w:rPr>
          <w:color w:val="231F20"/>
          <w:spacing w:val="3"/>
        </w:rPr>
        <w:t>bargaining </w:t>
      </w:r>
      <w:r>
        <w:rPr>
          <w:color w:val="231F20"/>
        </w:rPr>
        <w:t>in </w:t>
      </w:r>
      <w:r>
        <w:rPr>
          <w:color w:val="231F20"/>
          <w:spacing w:val="3"/>
        </w:rPr>
        <w:t>the </w:t>
      </w:r>
      <w:r>
        <w:rPr>
          <w:color w:val="231F20"/>
          <w:spacing w:val="4"/>
        </w:rPr>
        <w:t>benefits </w:t>
      </w:r>
      <w:r>
        <w:rPr>
          <w:color w:val="231F20"/>
          <w:spacing w:val="2"/>
        </w:rPr>
        <w:t>area, </w:t>
      </w:r>
      <w:r>
        <w:rPr>
          <w:color w:val="231F20"/>
        </w:rPr>
        <w:t>including </w:t>
      </w:r>
      <w:r>
        <w:rPr>
          <w:color w:val="231F20"/>
          <w:spacing w:val="3"/>
        </w:rPr>
        <w:t>retirement plans, health </w:t>
      </w:r>
      <w:r>
        <w:rPr>
          <w:color w:val="231F20"/>
          <w:spacing w:val="2"/>
        </w:rPr>
        <w:t>care, and </w:t>
      </w:r>
      <w:r>
        <w:rPr>
          <w:color w:val="231F20"/>
          <w:spacing w:val="3"/>
        </w:rPr>
        <w:t>paid time off. </w:t>
      </w:r>
      <w:r>
        <w:rPr>
          <w:color w:val="231F20"/>
        </w:rPr>
        <w:t>Over </w:t>
      </w:r>
      <w:r>
        <w:rPr>
          <w:color w:val="231F20"/>
          <w:spacing w:val="3"/>
        </w:rPr>
        <w:t>the </w:t>
      </w:r>
      <w:r>
        <w:rPr>
          <w:color w:val="231F20"/>
          <w:spacing w:val="2"/>
        </w:rPr>
        <w:t>years, </w:t>
      </w:r>
      <w:r>
        <w:rPr>
          <w:color w:val="231F20"/>
          <w:spacing w:val="3"/>
        </w:rPr>
        <w:t>unions </w:t>
      </w:r>
      <w:r>
        <w:rPr>
          <w:color w:val="231F20"/>
        </w:rPr>
        <w:t>have </w:t>
      </w:r>
      <w:r>
        <w:rPr>
          <w:color w:val="231F20"/>
          <w:spacing w:val="3"/>
        </w:rPr>
        <w:t>successfully negotiated generous </w:t>
      </w:r>
      <w:r>
        <w:rPr>
          <w:color w:val="231F20"/>
          <w:spacing w:val="4"/>
        </w:rPr>
        <w:t>benefits </w:t>
      </w:r>
      <w:r>
        <w:rPr>
          <w:color w:val="231F20"/>
          <w:spacing w:val="2"/>
        </w:rPr>
        <w:t>for employees. </w:t>
      </w:r>
      <w:r>
        <w:rPr>
          <w:color w:val="231F20"/>
        </w:rPr>
        <w:t>As </w:t>
      </w:r>
      <w:r>
        <w:rPr>
          <w:color w:val="231F20"/>
          <w:spacing w:val="2"/>
        </w:rPr>
        <w:t>shown </w:t>
      </w:r>
      <w:r>
        <w:rPr>
          <w:color w:val="231F20"/>
        </w:rPr>
        <w:t>in </w:t>
      </w:r>
      <w:r>
        <w:rPr>
          <w:color w:val="231F20"/>
          <w:spacing w:val="4"/>
        </w:rPr>
        <w:t>Exhibit </w:t>
      </w:r>
      <w:r>
        <w:rPr>
          <w:color w:val="231F20"/>
        </w:rPr>
        <w:t>1.6, </w:t>
      </w:r>
      <w:r>
        <w:rPr>
          <w:color w:val="231F20"/>
          <w:spacing w:val="3"/>
        </w:rPr>
        <w:t>private-sector </w:t>
      </w:r>
      <w:r>
        <w:rPr>
          <w:color w:val="231F20"/>
        </w:rPr>
        <w:t>employers </w:t>
      </w:r>
      <w:r>
        <w:rPr>
          <w:color w:val="231F20"/>
          <w:spacing w:val="3"/>
        </w:rPr>
        <w:t>spend </w:t>
      </w:r>
      <w:r>
        <w:rPr>
          <w:color w:val="231F20"/>
          <w:spacing w:val="2"/>
        </w:rPr>
        <w:t>more money </w:t>
      </w:r>
      <w:r>
        <w:rPr>
          <w:color w:val="231F20"/>
        </w:rPr>
        <w:t>on </w:t>
      </w:r>
      <w:r>
        <w:rPr>
          <w:color w:val="231F20"/>
          <w:spacing w:val="4"/>
        </w:rPr>
        <w:t>benefits </w:t>
      </w:r>
      <w:r>
        <w:rPr>
          <w:color w:val="231F20"/>
          <w:spacing w:val="2"/>
        </w:rPr>
        <w:t>for </w:t>
      </w:r>
      <w:r>
        <w:rPr>
          <w:color w:val="231F20"/>
          <w:spacing w:val="3"/>
        </w:rPr>
        <w:t>union </w:t>
      </w:r>
      <w:r>
        <w:rPr>
          <w:color w:val="231F20"/>
        </w:rPr>
        <w:t>workers ($18.51</w:t>
      </w:r>
      <w:r>
        <w:rPr>
          <w:color w:val="231F20"/>
          <w:spacing w:val="20"/>
        </w:rPr>
        <w:t> </w:t>
      </w:r>
      <w:r>
        <w:rPr>
          <w:color w:val="231F20"/>
          <w:spacing w:val="2"/>
        </w:rPr>
        <w:t>per</w:t>
      </w:r>
      <w:r>
        <w:rPr>
          <w:color w:val="231F20"/>
          <w:spacing w:val="21"/>
        </w:rPr>
        <w:t> </w:t>
      </w:r>
      <w:r>
        <w:rPr>
          <w:color w:val="231F20"/>
          <w:spacing w:val="3"/>
        </w:rPr>
        <w:t>hour</w:t>
      </w:r>
      <w:r>
        <w:rPr>
          <w:color w:val="231F20"/>
          <w:spacing w:val="21"/>
        </w:rPr>
        <w:t> </w:t>
      </w:r>
      <w:r>
        <w:rPr>
          <w:color w:val="231F20"/>
          <w:spacing w:val="2"/>
        </w:rPr>
        <w:t>worked)</w:t>
      </w:r>
      <w:r>
        <w:rPr>
          <w:color w:val="231F20"/>
          <w:spacing w:val="21"/>
        </w:rPr>
        <w:t> </w:t>
      </w:r>
      <w:r>
        <w:rPr>
          <w:color w:val="231F20"/>
          <w:spacing w:val="3"/>
        </w:rPr>
        <w:t>than</w:t>
      </w:r>
      <w:r>
        <w:rPr>
          <w:color w:val="231F20"/>
          <w:spacing w:val="21"/>
        </w:rPr>
        <w:t> </w:t>
      </w:r>
      <w:r>
        <w:rPr>
          <w:color w:val="231F20"/>
          <w:spacing w:val="3"/>
        </w:rPr>
        <w:t>nonunion</w:t>
      </w:r>
      <w:r>
        <w:rPr>
          <w:color w:val="231F20"/>
          <w:spacing w:val="21"/>
        </w:rPr>
        <w:t> </w:t>
      </w:r>
      <w:r>
        <w:rPr>
          <w:color w:val="231F20"/>
        </w:rPr>
        <w:t>workers</w:t>
      </w:r>
      <w:r>
        <w:rPr>
          <w:color w:val="231F20"/>
          <w:spacing w:val="21"/>
        </w:rPr>
        <w:t> </w:t>
      </w:r>
      <w:r>
        <w:rPr>
          <w:color w:val="231F20"/>
          <w:spacing w:val="3"/>
        </w:rPr>
        <w:t>($8.65</w:t>
      </w:r>
      <w:r>
        <w:rPr>
          <w:color w:val="231F20"/>
          <w:spacing w:val="21"/>
        </w:rPr>
        <w:t> </w:t>
      </w:r>
      <w:r>
        <w:rPr>
          <w:color w:val="231F20"/>
          <w:spacing w:val="2"/>
        </w:rPr>
        <w:t>per</w:t>
      </w:r>
      <w:r>
        <w:rPr>
          <w:color w:val="231F20"/>
          <w:spacing w:val="21"/>
        </w:rPr>
        <w:t> </w:t>
      </w:r>
      <w:r>
        <w:rPr>
          <w:color w:val="231F20"/>
          <w:spacing w:val="3"/>
        </w:rPr>
        <w:t>hour</w:t>
      </w:r>
      <w:r>
        <w:rPr>
          <w:color w:val="231F20"/>
          <w:spacing w:val="21"/>
        </w:rPr>
        <w:t> </w:t>
      </w:r>
      <w:r>
        <w:rPr>
          <w:color w:val="231F20"/>
          <w:spacing w:val="2"/>
        </w:rPr>
        <w:t>worked).</w:t>
      </w:r>
    </w:p>
    <w:p>
      <w:pPr>
        <w:pStyle w:val="BodyText"/>
      </w:pPr>
    </w:p>
    <w:p>
      <w:pPr>
        <w:pStyle w:val="BodyText"/>
      </w:pPr>
    </w:p>
    <w:p>
      <w:pPr>
        <w:pStyle w:val="BodyText"/>
      </w:pPr>
    </w:p>
    <w:p>
      <w:pPr>
        <w:pStyle w:val="BodyText"/>
        <w:spacing w:before="2"/>
        <w:rPr>
          <w:sz w:val="24"/>
        </w:rPr>
      </w:pPr>
    </w:p>
    <w:p>
      <w:pPr>
        <w:spacing w:after="0"/>
        <w:rPr>
          <w:sz w:val="24"/>
        </w:rPr>
        <w:sectPr>
          <w:headerReference w:type="even" r:id="rId16"/>
          <w:pgSz w:w="10620" w:h="13140"/>
          <w:pgMar w:header="692" w:footer="0" w:top="880" w:bottom="0" w:left="680" w:right="660"/>
          <w:pgNumType w:start="26"/>
        </w:sectPr>
      </w:pPr>
    </w:p>
    <w:p>
      <w:pPr>
        <w:tabs>
          <w:tab w:pos="1539" w:val="left" w:leader="none"/>
        </w:tabs>
        <w:spacing w:line="254" w:lineRule="exact" w:before="89"/>
        <w:ind w:left="100" w:right="0" w:firstLine="0"/>
        <w:jc w:val="left"/>
        <w:rPr>
          <w:rFonts w:ascii="Book Antiqua"/>
          <w:i/>
          <w:sz w:val="18"/>
        </w:rPr>
      </w:pPr>
      <w:r>
        <w:rPr/>
        <w:pict>
          <v:group style="position:absolute;margin-left:0pt;margin-top:315.266998pt;width:531pt;height:341.75pt;mso-position-horizontal-relative:page;mso-position-vertical-relative:page;z-index:-253030400" coordorigin="0,6305" coordsize="10620,6835">
            <v:rect style="position:absolute;left:480;top:6315;width:10140;height:6825" filled="true" fillcolor="#e6e7e8" stroked="false">
              <v:fill type="solid"/>
            </v:rect>
            <v:line style="position:absolute" from="480,6310" to="10620,6310" stroked="true" strokeweight=".5pt" strokecolor="#231f20">
              <v:stroke dashstyle="solid"/>
            </v:line>
            <v:rect style="position:absolute;left:0;top:6305;width:480;height:6835" filled="true" fillcolor="#939598" stroked="false">
              <v:fill type="solid"/>
            </v:rect>
            <w10:wrap type="none"/>
          </v:group>
        </w:pict>
      </w:r>
      <w:r>
        <w:rPr>
          <w:b/>
          <w:color w:val="231F20"/>
          <w:position w:val="-4"/>
          <w:sz w:val="24"/>
        </w:rPr>
        <w:t>Key</w:t>
      </w:r>
      <w:r>
        <w:rPr>
          <w:b/>
          <w:color w:val="231F20"/>
          <w:spacing w:val="8"/>
          <w:position w:val="-4"/>
          <w:sz w:val="24"/>
        </w:rPr>
        <w:t> </w:t>
      </w:r>
      <w:r>
        <w:rPr>
          <w:b/>
          <w:color w:val="231F20"/>
          <w:spacing w:val="-3"/>
          <w:position w:val="-4"/>
          <w:sz w:val="24"/>
        </w:rPr>
        <w:t>Terms</w:t>
        <w:tab/>
      </w:r>
      <w:r>
        <w:rPr>
          <w:color w:val="231F20"/>
          <w:sz w:val="18"/>
        </w:rPr>
        <w:t>employee benefits,</w:t>
      </w:r>
      <w:r>
        <w:rPr>
          <w:color w:val="231F20"/>
          <w:spacing w:val="-1"/>
          <w:sz w:val="18"/>
        </w:rPr>
        <w:t> </w:t>
      </w:r>
      <w:r>
        <w:rPr>
          <w:rFonts w:ascii="Book Antiqua"/>
          <w:i/>
          <w:color w:val="231F20"/>
          <w:sz w:val="18"/>
        </w:rPr>
        <w:t>5</w:t>
      </w:r>
    </w:p>
    <w:p>
      <w:pPr>
        <w:spacing w:line="193" w:lineRule="exact" w:before="0"/>
        <w:ind w:left="1540" w:right="0" w:firstLine="0"/>
        <w:jc w:val="left"/>
        <w:rPr>
          <w:rFonts w:ascii="Book Antiqua"/>
          <w:i/>
          <w:sz w:val="18"/>
        </w:rPr>
      </w:pPr>
      <w:r>
        <w:rPr>
          <w:color w:val="231F20"/>
          <w:sz w:val="18"/>
        </w:rPr>
        <w:t>protection programs, </w:t>
      </w:r>
      <w:r>
        <w:rPr>
          <w:rFonts w:ascii="Book Antiqua"/>
          <w:i/>
          <w:color w:val="231F20"/>
          <w:sz w:val="18"/>
        </w:rPr>
        <w:t>5</w:t>
      </w:r>
    </w:p>
    <w:p>
      <w:pPr>
        <w:spacing w:line="244" w:lineRule="auto" w:before="0"/>
        <w:ind w:left="1540" w:right="0" w:firstLine="0"/>
        <w:jc w:val="left"/>
        <w:rPr>
          <w:rFonts w:ascii="Book Antiqua"/>
          <w:i/>
          <w:sz w:val="18"/>
        </w:rPr>
      </w:pPr>
      <w:r>
        <w:rPr>
          <w:color w:val="231F20"/>
          <w:sz w:val="18"/>
        </w:rPr>
        <w:t>paid time off, </w:t>
      </w:r>
      <w:r>
        <w:rPr>
          <w:rFonts w:ascii="Book Antiqua"/>
          <w:i/>
          <w:color w:val="231F20"/>
          <w:sz w:val="18"/>
        </w:rPr>
        <w:t>5 </w:t>
      </w:r>
      <w:r>
        <w:rPr>
          <w:color w:val="231F20"/>
          <w:sz w:val="18"/>
        </w:rPr>
        <w:t>accommodation and enhancement benefits, </w:t>
      </w:r>
      <w:r>
        <w:rPr>
          <w:rFonts w:ascii="Book Antiqua"/>
          <w:i/>
          <w:color w:val="231F20"/>
          <w:sz w:val="18"/>
        </w:rPr>
        <w:t>5</w:t>
      </w:r>
    </w:p>
    <w:p>
      <w:pPr>
        <w:spacing w:line="214" w:lineRule="exact" w:before="0"/>
        <w:ind w:left="1540" w:right="0" w:firstLine="0"/>
        <w:jc w:val="left"/>
        <w:rPr>
          <w:rFonts w:ascii="Book Antiqua"/>
          <w:i/>
          <w:sz w:val="18"/>
        </w:rPr>
      </w:pPr>
      <w:r>
        <w:rPr>
          <w:color w:val="231F20"/>
          <w:sz w:val="18"/>
        </w:rPr>
        <w:t>total compensation, </w:t>
      </w:r>
      <w:r>
        <w:rPr>
          <w:rFonts w:ascii="Book Antiqua"/>
          <w:i/>
          <w:color w:val="231F20"/>
          <w:sz w:val="18"/>
        </w:rPr>
        <w:t>5</w:t>
      </w:r>
    </w:p>
    <w:p>
      <w:pPr>
        <w:spacing w:line="220" w:lineRule="exact" w:before="0"/>
        <w:ind w:left="1540" w:right="0" w:firstLine="0"/>
        <w:jc w:val="left"/>
        <w:rPr>
          <w:rFonts w:ascii="Book Antiqua"/>
          <w:i/>
          <w:sz w:val="18"/>
        </w:rPr>
      </w:pPr>
      <w:r>
        <w:rPr>
          <w:color w:val="231F20"/>
          <w:sz w:val="18"/>
        </w:rPr>
        <w:t>base  </w:t>
      </w:r>
      <w:r>
        <w:rPr>
          <w:color w:val="231F20"/>
          <w:spacing w:val="-5"/>
          <w:sz w:val="18"/>
        </w:rPr>
        <w:t>pay,</w:t>
      </w:r>
      <w:r>
        <w:rPr>
          <w:color w:val="231F20"/>
          <w:spacing w:val="-4"/>
          <w:sz w:val="18"/>
        </w:rPr>
        <w:t> </w:t>
      </w:r>
      <w:r>
        <w:rPr>
          <w:rFonts w:ascii="Book Antiqua"/>
          <w:i/>
          <w:color w:val="231F20"/>
          <w:sz w:val="18"/>
        </w:rPr>
        <w:t>6</w:t>
      </w:r>
    </w:p>
    <w:p>
      <w:pPr>
        <w:spacing w:line="249" w:lineRule="auto" w:before="0"/>
        <w:ind w:left="1540" w:right="127" w:firstLine="0"/>
        <w:jc w:val="left"/>
        <w:rPr>
          <w:rFonts w:ascii="Book Antiqua"/>
          <w:i/>
          <w:sz w:val="18"/>
        </w:rPr>
      </w:pPr>
      <w:r>
        <w:rPr>
          <w:color w:val="231F20"/>
          <w:sz w:val="18"/>
        </w:rPr>
        <w:t>cost-of-living</w:t>
      </w:r>
      <w:r>
        <w:rPr>
          <w:color w:val="231F20"/>
          <w:spacing w:val="-14"/>
          <w:sz w:val="18"/>
        </w:rPr>
        <w:t> </w:t>
      </w:r>
      <w:r>
        <w:rPr>
          <w:color w:val="231F20"/>
          <w:spacing w:val="-3"/>
          <w:sz w:val="18"/>
        </w:rPr>
        <w:t>adjustments </w:t>
      </w:r>
      <w:r>
        <w:rPr>
          <w:color w:val="231F20"/>
          <w:sz w:val="18"/>
        </w:rPr>
        <w:t>(COLAs),</w:t>
      </w:r>
      <w:r>
        <w:rPr>
          <w:color w:val="231F20"/>
          <w:spacing w:val="24"/>
          <w:sz w:val="18"/>
        </w:rPr>
        <w:t> </w:t>
      </w:r>
      <w:r>
        <w:rPr>
          <w:rFonts w:ascii="Book Antiqua"/>
          <w:i/>
          <w:color w:val="231F20"/>
          <w:sz w:val="18"/>
        </w:rPr>
        <w:t>7</w:t>
      </w:r>
    </w:p>
    <w:p>
      <w:pPr>
        <w:spacing w:line="211" w:lineRule="exact" w:before="0"/>
        <w:ind w:left="1540" w:right="0" w:firstLine="0"/>
        <w:jc w:val="left"/>
        <w:rPr>
          <w:rFonts w:ascii="Book Antiqua"/>
          <w:i/>
          <w:sz w:val="18"/>
        </w:rPr>
      </w:pPr>
      <w:r>
        <w:rPr>
          <w:color w:val="231F20"/>
          <w:sz w:val="18"/>
        </w:rPr>
        <w:t>seniority pay, </w:t>
      </w:r>
      <w:r>
        <w:rPr>
          <w:rFonts w:ascii="Book Antiqua"/>
          <w:i/>
          <w:color w:val="231F20"/>
          <w:sz w:val="18"/>
        </w:rPr>
        <w:t>7</w:t>
      </w:r>
    </w:p>
    <w:p>
      <w:pPr>
        <w:spacing w:line="220" w:lineRule="exact" w:before="0"/>
        <w:ind w:left="1540" w:right="0" w:firstLine="0"/>
        <w:jc w:val="left"/>
        <w:rPr>
          <w:rFonts w:ascii="Book Antiqua"/>
          <w:i/>
          <w:sz w:val="18"/>
        </w:rPr>
      </w:pPr>
      <w:r>
        <w:rPr>
          <w:color w:val="231F20"/>
          <w:sz w:val="18"/>
        </w:rPr>
        <w:t>merit pay, </w:t>
      </w:r>
      <w:r>
        <w:rPr>
          <w:rFonts w:ascii="Book Antiqua"/>
          <w:i/>
          <w:color w:val="231F20"/>
          <w:sz w:val="18"/>
        </w:rPr>
        <w:t>7</w:t>
      </w:r>
    </w:p>
    <w:p>
      <w:pPr>
        <w:spacing w:line="220" w:lineRule="exact" w:before="0"/>
        <w:ind w:left="1540" w:right="0" w:firstLine="0"/>
        <w:jc w:val="left"/>
        <w:rPr>
          <w:rFonts w:ascii="Book Antiqua"/>
          <w:i/>
          <w:sz w:val="18"/>
        </w:rPr>
      </w:pPr>
      <w:r>
        <w:rPr>
          <w:color w:val="231F20"/>
          <w:sz w:val="18"/>
        </w:rPr>
        <w:t>incentive pay, </w:t>
      </w:r>
      <w:r>
        <w:rPr>
          <w:rFonts w:ascii="Book Antiqua"/>
          <w:i/>
          <w:color w:val="231F20"/>
          <w:sz w:val="18"/>
        </w:rPr>
        <w:t>7</w:t>
      </w:r>
    </w:p>
    <w:p>
      <w:pPr>
        <w:spacing w:line="244" w:lineRule="auto" w:before="0"/>
        <w:ind w:left="1540" w:right="422" w:firstLine="0"/>
        <w:jc w:val="both"/>
        <w:rPr>
          <w:rFonts w:ascii="Book Antiqua"/>
          <w:i/>
          <w:sz w:val="18"/>
        </w:rPr>
      </w:pPr>
      <w:r>
        <w:rPr>
          <w:color w:val="231F20"/>
          <w:sz w:val="18"/>
        </w:rPr>
        <w:t>person-focused pay, </w:t>
      </w:r>
      <w:r>
        <w:rPr>
          <w:rFonts w:ascii="Book Antiqua"/>
          <w:i/>
          <w:color w:val="231F20"/>
          <w:sz w:val="18"/>
        </w:rPr>
        <w:t>8 </w:t>
      </w:r>
      <w:r>
        <w:rPr>
          <w:color w:val="231F20"/>
          <w:sz w:val="18"/>
        </w:rPr>
        <w:t>Social Security Act of 1935, </w:t>
      </w:r>
      <w:r>
        <w:rPr>
          <w:rFonts w:ascii="Book Antiqua"/>
          <w:i/>
          <w:color w:val="231F20"/>
          <w:sz w:val="18"/>
        </w:rPr>
        <w:t>9</w:t>
      </w:r>
    </w:p>
    <w:p>
      <w:pPr>
        <w:spacing w:line="249" w:lineRule="auto" w:before="0"/>
        <w:ind w:left="1540" w:right="0" w:firstLine="0"/>
        <w:jc w:val="left"/>
        <w:rPr>
          <w:rFonts w:ascii="Book Antiqua"/>
          <w:i/>
          <w:sz w:val="18"/>
        </w:rPr>
      </w:pPr>
      <w:r>
        <w:rPr>
          <w:color w:val="231F20"/>
          <w:sz w:val="18"/>
        </w:rPr>
        <w:t>Old-Age, Survivor, and Disability Insurance (OASDI), </w:t>
      </w:r>
      <w:r>
        <w:rPr>
          <w:rFonts w:ascii="Book Antiqua"/>
          <w:i/>
          <w:color w:val="231F20"/>
          <w:sz w:val="18"/>
        </w:rPr>
        <w:t>9</w:t>
      </w:r>
    </w:p>
    <w:p>
      <w:pPr>
        <w:spacing w:line="212" w:lineRule="exact" w:before="0"/>
        <w:ind w:left="1540" w:right="0" w:firstLine="0"/>
        <w:jc w:val="left"/>
        <w:rPr>
          <w:rFonts w:ascii="Book Antiqua"/>
          <w:i/>
          <w:sz w:val="18"/>
        </w:rPr>
      </w:pPr>
      <w:r>
        <w:rPr>
          <w:color w:val="231F20"/>
          <w:sz w:val="18"/>
        </w:rPr>
        <w:t>Medicare, </w:t>
      </w:r>
      <w:r>
        <w:rPr>
          <w:rFonts w:ascii="Book Antiqua"/>
          <w:i/>
          <w:color w:val="231F20"/>
          <w:sz w:val="18"/>
        </w:rPr>
        <w:t>9</w:t>
      </w:r>
    </w:p>
    <w:p>
      <w:pPr>
        <w:spacing w:line="249" w:lineRule="auto" w:before="0"/>
        <w:ind w:left="1540" w:right="127" w:firstLine="0"/>
        <w:jc w:val="left"/>
        <w:rPr>
          <w:rFonts w:ascii="Book Antiqua" w:hAnsi="Book Antiqua"/>
          <w:i/>
          <w:sz w:val="18"/>
        </w:rPr>
      </w:pPr>
      <w:r>
        <w:rPr>
          <w:color w:val="231F20"/>
          <w:sz w:val="18"/>
        </w:rPr>
        <w:t>state compulsory disability laws (workers’ compensation), </w:t>
      </w:r>
      <w:r>
        <w:rPr>
          <w:rFonts w:ascii="Book Antiqua" w:hAnsi="Book Antiqua"/>
          <w:i/>
          <w:color w:val="231F20"/>
          <w:sz w:val="18"/>
        </w:rPr>
        <w:t>10</w:t>
      </w:r>
    </w:p>
    <w:p>
      <w:pPr>
        <w:spacing w:line="212" w:lineRule="exact" w:before="0"/>
        <w:ind w:left="1540" w:right="0" w:firstLine="0"/>
        <w:jc w:val="left"/>
        <w:rPr>
          <w:rFonts w:ascii="Book Antiqua" w:hAnsi="Book Antiqua"/>
          <w:i/>
          <w:sz w:val="18"/>
        </w:rPr>
      </w:pPr>
      <w:r>
        <w:rPr>
          <w:color w:val="231F20"/>
          <w:sz w:val="18"/>
        </w:rPr>
        <w:t>workers’ compensation, </w:t>
      </w:r>
      <w:r>
        <w:rPr>
          <w:rFonts w:ascii="Book Antiqua" w:hAnsi="Book Antiqua"/>
          <w:i/>
          <w:color w:val="231F20"/>
          <w:sz w:val="18"/>
        </w:rPr>
        <w:t>10</w:t>
      </w:r>
    </w:p>
    <w:p>
      <w:pPr>
        <w:spacing w:line="249" w:lineRule="auto" w:before="96"/>
        <w:ind w:left="100" w:right="0" w:firstLine="0"/>
        <w:jc w:val="left"/>
        <w:rPr>
          <w:rFonts w:ascii="Book Antiqua"/>
          <w:i/>
          <w:sz w:val="18"/>
        </w:rPr>
      </w:pPr>
      <w:r>
        <w:rPr/>
        <w:br w:type="column"/>
      </w:r>
      <w:r>
        <w:rPr>
          <w:color w:val="231F20"/>
          <w:sz w:val="18"/>
        </w:rPr>
        <w:t>Family and Medical Leave Act (FMLA), </w:t>
      </w:r>
      <w:r>
        <w:rPr>
          <w:rFonts w:ascii="Book Antiqua"/>
          <w:i/>
          <w:color w:val="231F20"/>
          <w:sz w:val="18"/>
        </w:rPr>
        <w:t>10</w:t>
      </w:r>
    </w:p>
    <w:p>
      <w:pPr>
        <w:spacing w:line="211" w:lineRule="exact" w:before="0"/>
        <w:ind w:left="100" w:right="0" w:firstLine="0"/>
        <w:jc w:val="left"/>
        <w:rPr>
          <w:rFonts w:ascii="Book Antiqua"/>
          <w:i/>
          <w:sz w:val="18"/>
        </w:rPr>
      </w:pPr>
      <w:r>
        <w:rPr>
          <w:color w:val="231F20"/>
          <w:sz w:val="18"/>
        </w:rPr>
        <w:t>health care, </w:t>
      </w:r>
      <w:r>
        <w:rPr>
          <w:rFonts w:ascii="Book Antiqua"/>
          <w:i/>
          <w:color w:val="231F20"/>
          <w:sz w:val="18"/>
        </w:rPr>
        <w:t>10</w:t>
      </w:r>
    </w:p>
    <w:p>
      <w:pPr>
        <w:spacing w:line="244" w:lineRule="auto" w:before="0"/>
        <w:ind w:left="100" w:right="191" w:hanging="1"/>
        <w:jc w:val="left"/>
        <w:rPr>
          <w:rFonts w:ascii="Book Antiqua"/>
          <w:i/>
          <w:sz w:val="18"/>
        </w:rPr>
      </w:pPr>
      <w:r>
        <w:rPr>
          <w:color w:val="231F20"/>
          <w:sz w:val="18"/>
        </w:rPr>
        <w:t>fee-for-service plans, </w:t>
      </w:r>
      <w:r>
        <w:rPr>
          <w:rFonts w:ascii="Book Antiqua"/>
          <w:i/>
          <w:color w:val="231F20"/>
          <w:sz w:val="18"/>
        </w:rPr>
        <w:t>10 </w:t>
      </w:r>
      <w:r>
        <w:rPr>
          <w:color w:val="231F20"/>
          <w:sz w:val="18"/>
        </w:rPr>
        <w:t>alternative managed-care plans, </w:t>
      </w:r>
      <w:r>
        <w:rPr>
          <w:rFonts w:ascii="Book Antiqua"/>
          <w:i/>
          <w:color w:val="231F20"/>
          <w:sz w:val="18"/>
        </w:rPr>
        <w:t>10</w:t>
      </w:r>
    </w:p>
    <w:p>
      <w:pPr>
        <w:spacing w:line="244" w:lineRule="auto" w:before="0"/>
        <w:ind w:left="100" w:right="208" w:firstLine="0"/>
        <w:jc w:val="left"/>
        <w:rPr>
          <w:rFonts w:ascii="Book Antiqua"/>
          <w:i/>
          <w:sz w:val="18"/>
        </w:rPr>
      </w:pPr>
      <w:r>
        <w:rPr>
          <w:color w:val="231F20"/>
          <w:sz w:val="18"/>
        </w:rPr>
        <w:t>point-of-service plans, </w:t>
      </w:r>
      <w:r>
        <w:rPr>
          <w:rFonts w:ascii="Book Antiqua"/>
          <w:i/>
          <w:color w:val="231F20"/>
          <w:sz w:val="18"/>
        </w:rPr>
        <w:t>10 </w:t>
      </w:r>
      <w:r>
        <w:rPr>
          <w:color w:val="231F20"/>
          <w:sz w:val="18"/>
        </w:rPr>
        <w:t>consumer-driven health care, </w:t>
      </w:r>
      <w:r>
        <w:rPr>
          <w:rFonts w:ascii="Book Antiqua"/>
          <w:i/>
          <w:color w:val="231F20"/>
          <w:sz w:val="18"/>
        </w:rPr>
        <w:t>10</w:t>
      </w:r>
    </w:p>
    <w:p>
      <w:pPr>
        <w:spacing w:line="214" w:lineRule="exact" w:before="0"/>
        <w:ind w:left="100" w:right="0" w:firstLine="0"/>
        <w:jc w:val="left"/>
        <w:rPr>
          <w:rFonts w:ascii="Book Antiqua"/>
          <w:i/>
          <w:sz w:val="18"/>
        </w:rPr>
      </w:pPr>
      <w:r>
        <w:rPr>
          <w:color w:val="231F20"/>
          <w:sz w:val="18"/>
        </w:rPr>
        <w:t>dental  care,</w:t>
      </w:r>
      <w:r>
        <w:rPr>
          <w:color w:val="231F20"/>
          <w:spacing w:val="-9"/>
          <w:sz w:val="18"/>
        </w:rPr>
        <w:t> </w:t>
      </w:r>
      <w:r>
        <w:rPr>
          <w:rFonts w:ascii="Book Antiqua"/>
          <w:i/>
          <w:color w:val="231F20"/>
          <w:spacing w:val="-7"/>
          <w:sz w:val="18"/>
        </w:rPr>
        <w:t>10</w:t>
      </w:r>
    </w:p>
    <w:p>
      <w:pPr>
        <w:spacing w:line="220" w:lineRule="exact" w:before="0"/>
        <w:ind w:left="100" w:right="0" w:firstLine="0"/>
        <w:jc w:val="left"/>
        <w:rPr>
          <w:rFonts w:ascii="Book Antiqua"/>
          <w:i/>
          <w:sz w:val="18"/>
        </w:rPr>
      </w:pPr>
      <w:r>
        <w:rPr>
          <w:color w:val="231F20"/>
          <w:sz w:val="18"/>
        </w:rPr>
        <w:t>vision  care,</w:t>
      </w:r>
      <w:r>
        <w:rPr>
          <w:color w:val="231F20"/>
          <w:spacing w:val="-12"/>
          <w:sz w:val="18"/>
        </w:rPr>
        <w:t> </w:t>
      </w:r>
      <w:r>
        <w:rPr>
          <w:rFonts w:ascii="Book Antiqua"/>
          <w:i/>
          <w:color w:val="231F20"/>
          <w:spacing w:val="-7"/>
          <w:sz w:val="18"/>
        </w:rPr>
        <w:t>10</w:t>
      </w:r>
    </w:p>
    <w:p>
      <w:pPr>
        <w:spacing w:line="242" w:lineRule="auto" w:before="0"/>
        <w:ind w:left="100" w:right="65" w:firstLine="0"/>
        <w:jc w:val="left"/>
        <w:rPr>
          <w:rFonts w:ascii="Book Antiqua"/>
          <w:i/>
          <w:sz w:val="18"/>
        </w:rPr>
      </w:pPr>
      <w:r>
        <w:rPr>
          <w:color w:val="231F20"/>
          <w:sz w:val="18"/>
        </w:rPr>
        <w:t>prescription drug plans, </w:t>
      </w:r>
      <w:r>
        <w:rPr>
          <w:rFonts w:ascii="Book Antiqua"/>
          <w:i/>
          <w:color w:val="231F20"/>
          <w:sz w:val="18"/>
        </w:rPr>
        <w:t>10 </w:t>
      </w:r>
      <w:r>
        <w:rPr>
          <w:color w:val="231F20"/>
          <w:sz w:val="18"/>
        </w:rPr>
        <w:t>mental health and substance abuse plans, </w:t>
      </w:r>
      <w:r>
        <w:rPr>
          <w:rFonts w:ascii="Book Antiqua"/>
          <w:i/>
          <w:color w:val="231F20"/>
          <w:sz w:val="18"/>
        </w:rPr>
        <w:t>10 </w:t>
      </w:r>
      <w:r>
        <w:rPr>
          <w:color w:val="231F20"/>
          <w:sz w:val="18"/>
        </w:rPr>
        <w:t>life insurance, </w:t>
      </w:r>
      <w:r>
        <w:rPr>
          <w:rFonts w:ascii="Book Antiqua"/>
          <w:i/>
          <w:color w:val="231F20"/>
          <w:sz w:val="18"/>
        </w:rPr>
        <w:t>11</w:t>
      </w:r>
    </w:p>
    <w:p>
      <w:pPr>
        <w:spacing w:line="237" w:lineRule="auto" w:before="0"/>
        <w:ind w:left="100" w:right="65" w:firstLine="0"/>
        <w:jc w:val="left"/>
        <w:rPr>
          <w:rFonts w:ascii="Book Antiqua"/>
          <w:i/>
          <w:sz w:val="18"/>
        </w:rPr>
      </w:pPr>
      <w:r>
        <w:rPr>
          <w:color w:val="231F20"/>
          <w:sz w:val="18"/>
        </w:rPr>
        <w:t>retirement plans,  </w:t>
      </w:r>
      <w:r>
        <w:rPr>
          <w:rFonts w:ascii="Book Antiqua"/>
          <w:i/>
          <w:color w:val="231F20"/>
          <w:spacing w:val="-8"/>
          <w:sz w:val="18"/>
        </w:rPr>
        <w:t>11 </w:t>
      </w:r>
      <w:r>
        <w:rPr>
          <w:color w:val="231F20"/>
          <w:spacing w:val="-4"/>
          <w:sz w:val="18"/>
        </w:rPr>
        <w:t>defined </w:t>
      </w:r>
      <w:r>
        <w:rPr>
          <w:color w:val="231F20"/>
          <w:spacing w:val="-5"/>
          <w:sz w:val="18"/>
        </w:rPr>
        <w:t>contribution </w:t>
      </w:r>
      <w:r>
        <w:rPr>
          <w:color w:val="231F20"/>
          <w:spacing w:val="-4"/>
          <w:sz w:val="18"/>
        </w:rPr>
        <w:t>plan, </w:t>
      </w:r>
      <w:r>
        <w:rPr>
          <w:rFonts w:ascii="Book Antiqua"/>
          <w:i/>
          <w:color w:val="231F20"/>
          <w:spacing w:val="-12"/>
          <w:sz w:val="18"/>
        </w:rPr>
        <w:t>11 </w:t>
      </w:r>
      <w:r>
        <w:rPr>
          <w:color w:val="231F20"/>
          <w:sz w:val="18"/>
        </w:rPr>
        <w:t>defined benefit plan, </w:t>
      </w:r>
      <w:r>
        <w:rPr>
          <w:rFonts w:ascii="Book Antiqua"/>
          <w:i/>
          <w:color w:val="231F20"/>
          <w:spacing w:val="-8"/>
          <w:sz w:val="18"/>
        </w:rPr>
        <w:t>11 </w:t>
      </w:r>
      <w:r>
        <w:rPr>
          <w:color w:val="231F20"/>
          <w:sz w:val="18"/>
        </w:rPr>
        <w:t>paid time-off policies,</w:t>
      </w:r>
      <w:r>
        <w:rPr>
          <w:color w:val="231F20"/>
          <w:spacing w:val="3"/>
          <w:sz w:val="18"/>
        </w:rPr>
        <w:t> </w:t>
      </w:r>
      <w:r>
        <w:rPr>
          <w:rFonts w:ascii="Book Antiqua"/>
          <w:i/>
          <w:color w:val="231F20"/>
          <w:spacing w:val="-8"/>
          <w:sz w:val="18"/>
        </w:rPr>
        <w:t>11</w:t>
      </w:r>
    </w:p>
    <w:p>
      <w:pPr>
        <w:spacing w:line="221" w:lineRule="exact" w:before="0"/>
        <w:ind w:left="100" w:right="0" w:firstLine="0"/>
        <w:jc w:val="left"/>
        <w:rPr>
          <w:rFonts w:ascii="Book Antiqua"/>
          <w:i/>
          <w:sz w:val="18"/>
        </w:rPr>
      </w:pPr>
      <w:r>
        <w:rPr>
          <w:color w:val="231F20"/>
          <w:spacing w:val="-7"/>
          <w:sz w:val="18"/>
        </w:rPr>
        <w:t>noncontributory </w:t>
      </w:r>
      <w:r>
        <w:rPr>
          <w:color w:val="231F20"/>
          <w:spacing w:val="-6"/>
          <w:sz w:val="18"/>
        </w:rPr>
        <w:t>financing, </w:t>
      </w:r>
      <w:r>
        <w:rPr>
          <w:rFonts w:ascii="Book Antiqua"/>
          <w:i/>
          <w:color w:val="231F20"/>
          <w:spacing w:val="-8"/>
          <w:sz w:val="18"/>
        </w:rPr>
        <w:t>12</w:t>
      </w:r>
    </w:p>
    <w:p>
      <w:pPr>
        <w:spacing w:line="244" w:lineRule="auto" w:before="0"/>
        <w:ind w:left="100" w:right="155" w:firstLine="0"/>
        <w:jc w:val="left"/>
        <w:rPr>
          <w:rFonts w:ascii="Book Antiqua"/>
          <w:i/>
          <w:sz w:val="18"/>
        </w:rPr>
      </w:pPr>
      <w:r>
        <w:rPr>
          <w:color w:val="231F20"/>
          <w:sz w:val="18"/>
        </w:rPr>
        <w:t>contributory financing, </w:t>
      </w:r>
      <w:r>
        <w:rPr>
          <w:rFonts w:ascii="Book Antiqua"/>
          <w:i/>
          <w:color w:val="231F20"/>
          <w:sz w:val="18"/>
        </w:rPr>
        <w:t>12 </w:t>
      </w:r>
      <w:r>
        <w:rPr>
          <w:color w:val="231F20"/>
          <w:sz w:val="18"/>
        </w:rPr>
        <w:t>employee-financed benefits, </w:t>
      </w:r>
      <w:r>
        <w:rPr>
          <w:rFonts w:ascii="Book Antiqua"/>
          <w:i/>
          <w:color w:val="231F20"/>
          <w:sz w:val="18"/>
        </w:rPr>
        <w:t>12</w:t>
      </w:r>
    </w:p>
    <w:p>
      <w:pPr>
        <w:spacing w:line="221" w:lineRule="exact" w:before="96"/>
        <w:ind w:left="100" w:right="0" w:firstLine="0"/>
        <w:jc w:val="left"/>
        <w:rPr>
          <w:rFonts w:ascii="Book Antiqua"/>
          <w:i/>
          <w:sz w:val="18"/>
        </w:rPr>
      </w:pPr>
      <w:r>
        <w:rPr/>
        <w:br w:type="column"/>
      </w:r>
      <w:r>
        <w:rPr>
          <w:color w:val="231F20"/>
          <w:sz w:val="18"/>
        </w:rPr>
        <w:t>flexible benefits plans, </w:t>
      </w:r>
      <w:r>
        <w:rPr>
          <w:rFonts w:ascii="Book Antiqua"/>
          <w:i/>
          <w:color w:val="231F20"/>
          <w:sz w:val="18"/>
        </w:rPr>
        <w:t>13</w:t>
      </w:r>
    </w:p>
    <w:p>
      <w:pPr>
        <w:spacing w:line="220" w:lineRule="exact" w:before="0"/>
        <w:ind w:left="100" w:right="0" w:firstLine="0"/>
        <w:jc w:val="left"/>
        <w:rPr>
          <w:rFonts w:ascii="Book Antiqua"/>
          <w:i/>
          <w:sz w:val="18"/>
        </w:rPr>
      </w:pPr>
      <w:r>
        <w:rPr>
          <w:color w:val="231F20"/>
          <w:sz w:val="18"/>
        </w:rPr>
        <w:t>voluntary benefits, </w:t>
      </w:r>
      <w:r>
        <w:rPr>
          <w:rFonts w:ascii="Book Antiqua"/>
          <w:i/>
          <w:color w:val="231F20"/>
          <w:sz w:val="18"/>
        </w:rPr>
        <w:t>13</w:t>
      </w:r>
    </w:p>
    <w:p>
      <w:pPr>
        <w:spacing w:line="220" w:lineRule="exact" w:before="0"/>
        <w:ind w:left="100" w:right="0" w:firstLine="0"/>
        <w:jc w:val="left"/>
        <w:rPr>
          <w:rFonts w:ascii="Book Antiqua"/>
          <w:i/>
          <w:sz w:val="18"/>
        </w:rPr>
      </w:pPr>
      <w:r>
        <w:rPr>
          <w:color w:val="231F20"/>
          <w:sz w:val="18"/>
        </w:rPr>
        <w:t>welfare practices, </w:t>
      </w:r>
      <w:r>
        <w:rPr>
          <w:rFonts w:ascii="Book Antiqua"/>
          <w:i/>
          <w:color w:val="231F20"/>
          <w:sz w:val="18"/>
        </w:rPr>
        <w:t>14</w:t>
      </w:r>
    </w:p>
    <w:p>
      <w:pPr>
        <w:spacing w:line="220" w:lineRule="exact" w:before="0"/>
        <w:ind w:left="100" w:right="0" w:firstLine="0"/>
        <w:jc w:val="left"/>
        <w:rPr>
          <w:rFonts w:ascii="Book Antiqua"/>
          <w:i/>
          <w:sz w:val="18"/>
        </w:rPr>
      </w:pPr>
      <w:r>
        <w:rPr>
          <w:color w:val="231F20"/>
          <w:sz w:val="18"/>
        </w:rPr>
        <w:t>strategic planning, </w:t>
      </w:r>
      <w:r>
        <w:rPr>
          <w:rFonts w:ascii="Book Antiqua"/>
          <w:i/>
          <w:color w:val="231F20"/>
          <w:sz w:val="18"/>
        </w:rPr>
        <w:t>16</w:t>
      </w:r>
    </w:p>
    <w:p>
      <w:pPr>
        <w:spacing w:line="244" w:lineRule="auto" w:before="0"/>
        <w:ind w:left="100" w:right="917" w:firstLine="0"/>
        <w:jc w:val="left"/>
        <w:rPr>
          <w:rFonts w:ascii="Book Antiqua"/>
          <w:i/>
          <w:sz w:val="18"/>
        </w:rPr>
      </w:pPr>
      <w:r>
        <w:rPr>
          <w:color w:val="231F20"/>
          <w:sz w:val="18"/>
        </w:rPr>
        <w:t>competitive </w:t>
      </w:r>
      <w:r>
        <w:rPr>
          <w:color w:val="231F20"/>
          <w:spacing w:val="-3"/>
          <w:sz w:val="18"/>
        </w:rPr>
        <w:t>strategy, </w:t>
      </w:r>
      <w:r>
        <w:rPr>
          <w:rFonts w:ascii="Book Antiqua"/>
          <w:i/>
          <w:color w:val="231F20"/>
          <w:spacing w:val="-16"/>
          <w:sz w:val="18"/>
        </w:rPr>
        <w:t>16 </w:t>
      </w:r>
      <w:r>
        <w:rPr>
          <w:color w:val="231F20"/>
          <w:sz w:val="18"/>
        </w:rPr>
        <w:t>human resource strategies,</w:t>
      </w:r>
      <w:r>
        <w:rPr>
          <w:color w:val="231F20"/>
          <w:spacing w:val="20"/>
          <w:sz w:val="18"/>
        </w:rPr>
        <w:t> </w:t>
      </w:r>
      <w:r>
        <w:rPr>
          <w:rFonts w:ascii="Book Antiqua"/>
          <w:i/>
          <w:color w:val="231F20"/>
          <w:spacing w:val="-9"/>
          <w:sz w:val="18"/>
        </w:rPr>
        <w:t>17</w:t>
      </w:r>
    </w:p>
    <w:p>
      <w:pPr>
        <w:spacing w:line="249" w:lineRule="auto" w:before="0"/>
        <w:ind w:left="100" w:right="917" w:firstLine="0"/>
        <w:jc w:val="left"/>
        <w:rPr>
          <w:rFonts w:ascii="Book Antiqua"/>
          <w:i/>
          <w:sz w:val="18"/>
        </w:rPr>
      </w:pPr>
      <w:r>
        <w:rPr>
          <w:color w:val="231F20"/>
          <w:sz w:val="18"/>
        </w:rPr>
        <w:t>total </w:t>
      </w:r>
      <w:r>
        <w:rPr>
          <w:color w:val="231F20"/>
          <w:spacing w:val="-3"/>
          <w:sz w:val="18"/>
        </w:rPr>
        <w:t>compensation </w:t>
      </w:r>
      <w:r>
        <w:rPr>
          <w:color w:val="231F20"/>
          <w:sz w:val="18"/>
        </w:rPr>
        <w:t>strategies,</w:t>
      </w:r>
      <w:r>
        <w:rPr>
          <w:color w:val="231F20"/>
          <w:spacing w:val="18"/>
          <w:sz w:val="18"/>
        </w:rPr>
        <w:t> </w:t>
      </w:r>
      <w:r>
        <w:rPr>
          <w:rFonts w:ascii="Book Antiqua"/>
          <w:i/>
          <w:color w:val="231F20"/>
          <w:spacing w:val="-9"/>
          <w:sz w:val="18"/>
        </w:rPr>
        <w:t>17</w:t>
      </w:r>
    </w:p>
    <w:p>
      <w:pPr>
        <w:spacing w:line="244" w:lineRule="auto" w:before="0"/>
        <w:ind w:left="100" w:right="1253" w:firstLine="0"/>
        <w:jc w:val="left"/>
        <w:rPr>
          <w:rFonts w:ascii="Book Antiqua"/>
          <w:i/>
          <w:sz w:val="18"/>
        </w:rPr>
      </w:pPr>
      <w:r>
        <w:rPr>
          <w:color w:val="231F20"/>
          <w:sz w:val="18"/>
        </w:rPr>
        <w:t>benefits strategies, </w:t>
      </w:r>
      <w:r>
        <w:rPr>
          <w:rFonts w:ascii="Book Antiqua"/>
          <w:i/>
          <w:color w:val="231F20"/>
          <w:sz w:val="18"/>
        </w:rPr>
        <w:t>17 </w:t>
      </w:r>
      <w:r>
        <w:rPr>
          <w:color w:val="231F20"/>
          <w:sz w:val="18"/>
        </w:rPr>
        <w:t>strategic benefit plans, </w:t>
      </w:r>
      <w:r>
        <w:rPr>
          <w:rFonts w:ascii="Book Antiqua"/>
          <w:i/>
          <w:color w:val="231F20"/>
          <w:sz w:val="18"/>
        </w:rPr>
        <w:t>17</w:t>
      </w:r>
    </w:p>
    <w:p>
      <w:pPr>
        <w:spacing w:line="214" w:lineRule="exact" w:before="0"/>
        <w:ind w:left="100" w:right="0" w:firstLine="0"/>
        <w:jc w:val="left"/>
        <w:rPr>
          <w:rFonts w:ascii="Book Antiqua"/>
          <w:i/>
          <w:sz w:val="18"/>
        </w:rPr>
      </w:pPr>
      <w:r>
        <w:rPr>
          <w:color w:val="231F20"/>
          <w:sz w:val="18"/>
        </w:rPr>
        <w:t>top-down approach, </w:t>
      </w:r>
      <w:r>
        <w:rPr>
          <w:rFonts w:ascii="Book Antiqua"/>
          <w:i/>
          <w:color w:val="231F20"/>
          <w:sz w:val="18"/>
        </w:rPr>
        <w:t>18</w:t>
      </w:r>
    </w:p>
    <w:p>
      <w:pPr>
        <w:spacing w:line="244" w:lineRule="auto" w:before="0"/>
        <w:ind w:left="100" w:right="574" w:firstLine="0"/>
        <w:jc w:val="left"/>
        <w:rPr>
          <w:rFonts w:ascii="Book Antiqua"/>
          <w:i/>
          <w:sz w:val="18"/>
        </w:rPr>
      </w:pPr>
      <w:r>
        <w:rPr>
          <w:color w:val="231F20"/>
          <w:sz w:val="18"/>
        </w:rPr>
        <w:t>backing-in approach, </w:t>
      </w:r>
      <w:r>
        <w:rPr>
          <w:rFonts w:ascii="Book Antiqua"/>
          <w:i/>
          <w:color w:val="231F20"/>
          <w:sz w:val="18"/>
        </w:rPr>
        <w:t>18 </w:t>
      </w:r>
      <w:r>
        <w:rPr>
          <w:color w:val="231F20"/>
          <w:sz w:val="18"/>
        </w:rPr>
        <w:t>Federal Insurance Contributions Act (FICA), </w:t>
      </w:r>
      <w:r>
        <w:rPr>
          <w:rFonts w:ascii="Book Antiqua"/>
          <w:i/>
          <w:color w:val="231F20"/>
          <w:sz w:val="18"/>
        </w:rPr>
        <w:t>24 </w:t>
      </w:r>
      <w:r>
        <w:rPr>
          <w:color w:val="231F20"/>
          <w:sz w:val="18"/>
        </w:rPr>
        <w:t>Federal Unemployment Tax Act (FUTA), </w:t>
      </w:r>
      <w:r>
        <w:rPr>
          <w:rFonts w:ascii="Book Antiqua"/>
          <w:i/>
          <w:color w:val="231F20"/>
          <w:sz w:val="18"/>
        </w:rPr>
        <w:t>24</w:t>
      </w:r>
    </w:p>
    <w:p>
      <w:pPr>
        <w:spacing w:line="249" w:lineRule="auto" w:before="0"/>
        <w:ind w:left="100" w:right="1173" w:firstLine="0"/>
        <w:jc w:val="both"/>
        <w:rPr>
          <w:rFonts w:ascii="Book Antiqua"/>
          <w:i/>
          <w:sz w:val="18"/>
        </w:rPr>
      </w:pPr>
      <w:r>
        <w:rPr>
          <w:color w:val="231F20"/>
          <w:sz w:val="18"/>
        </w:rPr>
        <w:t>Patient Protection and Affordable Care Act of 2010, </w:t>
      </w:r>
      <w:r>
        <w:rPr>
          <w:rFonts w:ascii="Book Antiqua"/>
          <w:i/>
          <w:color w:val="231F20"/>
          <w:sz w:val="18"/>
        </w:rPr>
        <w:t>24</w:t>
      </w:r>
    </w:p>
    <w:p>
      <w:pPr>
        <w:spacing w:line="249" w:lineRule="auto" w:before="0"/>
        <w:ind w:left="100" w:right="1358" w:firstLine="0"/>
        <w:jc w:val="both"/>
        <w:rPr>
          <w:rFonts w:ascii="Book Antiqua"/>
          <w:i/>
          <w:sz w:val="18"/>
        </w:rPr>
      </w:pPr>
      <w:r>
        <w:rPr>
          <w:color w:val="231F20"/>
          <w:sz w:val="18"/>
        </w:rPr>
        <w:t>collective </w:t>
      </w:r>
      <w:r>
        <w:rPr>
          <w:color w:val="231F20"/>
          <w:spacing w:val="-3"/>
          <w:sz w:val="18"/>
        </w:rPr>
        <w:t>bargaining </w:t>
      </w:r>
      <w:r>
        <w:rPr>
          <w:color w:val="231F20"/>
          <w:sz w:val="18"/>
        </w:rPr>
        <w:t>agreements, </w:t>
      </w:r>
      <w:r>
        <w:rPr>
          <w:rFonts w:ascii="Book Antiqua"/>
          <w:i/>
          <w:color w:val="231F20"/>
          <w:sz w:val="18"/>
        </w:rPr>
        <w:t>26</w:t>
      </w:r>
    </w:p>
    <w:sectPr>
      <w:type w:val="continuous"/>
      <w:pgSz w:w="10620" w:h="13140"/>
      <w:pgMar w:top="1120" w:bottom="280" w:left="680" w:right="660"/>
      <w:cols w:num="3" w:equalWidth="0">
        <w:col w:w="3641" w:space="199"/>
        <w:col w:w="2281" w:space="119"/>
        <w:col w:w="30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ook Antiqua">
    <w:altName w:val="Book Antiqua"/>
    <w:charset w:val="0"/>
    <w:family w:val="roman"/>
    <w:pitch w:val="variable"/>
  </w:font>
  <w:font w:name="Cambria">
    <w:altName w:val="Cambria"/>
    <w:charset w:val="0"/>
    <w:family w:val="roman"/>
    <w:pitch w:val="variable"/>
  </w:font>
  <w:font w:name="Georgia">
    <w:altName w:val="Georgia"/>
    <w:charset w:val="0"/>
    <w:family w:val="roman"/>
    <w:pitch w:val="variable"/>
  </w:font>
  <w:font w:name="Bookman Old Style">
    <w:altName w:val="Bookman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7pt;margin-top:33.975883pt;width:168.85pt;height:11.65pt;mso-position-horizontal-relative:page;mso-position-vertical-relative:page;z-index:-253052928" type="#_x0000_t202" filled="false" stroked="false">
          <v:textbox inset="0,0,0,0">
            <w:txbxContent>
              <w:p>
                <w:pPr>
                  <w:spacing w:before="14"/>
                  <w:ind w:left="40" w:right="0" w:firstLine="0"/>
                  <w:jc w:val="left"/>
                  <w:rPr>
                    <w:rFonts w:ascii="Book Antiqua"/>
                    <w:i/>
                    <w:sz w:val="16"/>
                  </w:rPr>
                </w:pPr>
                <w:r>
                  <w:rPr/>
                  <w:fldChar w:fldCharType="begin"/>
                </w:r>
                <w:r>
                  <w:rPr>
                    <w:rFonts w:ascii="Calibri"/>
                    <w:b/>
                    <w:color w:val="231F20"/>
                    <w:sz w:val="16"/>
                  </w:rPr>
                  <w:instrText> PAGE </w:instrText>
                </w:r>
                <w:r>
                  <w:rPr/>
                  <w:fldChar w:fldCharType="separate"/>
                </w:r>
                <w:r>
                  <w:rPr/>
                  <w:t>20</w:t>
                </w:r>
                <w:r>
                  <w:rPr/>
                  <w:fldChar w:fldCharType="end"/>
                </w:r>
                <w:r>
                  <w:rPr>
                    <w:rFonts w:ascii="Calibri"/>
                    <w:b/>
                    <w:color w:val="231F20"/>
                    <w:sz w:val="16"/>
                  </w:rPr>
                  <w:t> </w:t>
                </w:r>
                <w:r>
                  <w:rPr>
                    <w:rFonts w:ascii="Calibri"/>
                    <w:color w:val="231F20"/>
                    <w:sz w:val="16"/>
                  </w:rPr>
                  <w:t>Part One </w:t>
                </w:r>
                <w:r>
                  <w:rPr>
                    <w:rFonts w:ascii="Book Antiqua"/>
                    <w:i/>
                    <w:color w:val="231F20"/>
                    <w:sz w:val="16"/>
                  </w:rPr>
                  <w:t>Introduction to Employee Benefits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pt;margin-top:33.975883pt;width:168.75pt;height:11.65pt;mso-position-horizontal-relative:page;mso-position-vertical-relative:page;z-index:-253047808" type="#_x0000_t202" filled="false" stroked="false">
          <v:textbox inset="0,0,0,0">
            <w:txbxContent>
              <w:p>
                <w:pPr>
                  <w:spacing w:before="14"/>
                  <w:ind w:left="40" w:right="0" w:firstLine="0"/>
                  <w:jc w:val="left"/>
                  <w:rPr>
                    <w:rFonts w:ascii="Book Antiqua"/>
                    <w:i/>
                    <w:sz w:val="16"/>
                  </w:rPr>
                </w:pPr>
                <w:r>
                  <w:rPr/>
                  <w:fldChar w:fldCharType="begin"/>
                </w:r>
                <w:r>
                  <w:rPr>
                    <w:rFonts w:ascii="Calibri"/>
                    <w:b/>
                    <w:color w:val="231F20"/>
                    <w:sz w:val="16"/>
                  </w:rPr>
                  <w:instrText> PAGE </w:instrText>
                </w:r>
                <w:r>
                  <w:rPr/>
                  <w:fldChar w:fldCharType="separate"/>
                </w:r>
                <w:r>
                  <w:rPr/>
                  <w:t>26</w:t>
                </w:r>
                <w:r>
                  <w:rPr/>
                  <w:fldChar w:fldCharType="end"/>
                </w:r>
                <w:r>
                  <w:rPr>
                    <w:rFonts w:ascii="Calibri"/>
                    <w:b/>
                    <w:color w:val="231F20"/>
                    <w:sz w:val="16"/>
                  </w:rPr>
                  <w:t> </w:t>
                </w:r>
                <w:r>
                  <w:rPr>
                    <w:rFonts w:ascii="Bookman Old Style"/>
                    <w:b w:val="0"/>
                    <w:color w:val="231F20"/>
                    <w:sz w:val="16"/>
                  </w:rPr>
                  <w:t>Part One </w:t>
                </w:r>
                <w:r>
                  <w:rPr>
                    <w:rFonts w:ascii="Book Antiqua"/>
                    <w:i/>
                    <w:color w:val="231F20"/>
                    <w:sz w:val="16"/>
                  </w:rPr>
                  <w:t>Introduction to Employee Benefits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6.304993pt;margin-top:33.975883pt;width:157.7pt;height:11.65pt;mso-position-horizontal-relative:page;mso-position-vertical-relative:page;z-index:-253051904" type="#_x0000_t202" filled="false" stroked="false">
          <v:textbox inset="0,0,0,0">
            <w:txbxContent>
              <w:p>
                <w:pPr>
                  <w:spacing w:before="14"/>
                  <w:ind w:left="20" w:right="0" w:firstLine="0"/>
                  <w:jc w:val="left"/>
                  <w:rPr>
                    <w:rFonts w:ascii="Calibri"/>
                    <w:b/>
                    <w:sz w:val="16"/>
                  </w:rPr>
                </w:pPr>
                <w:r>
                  <w:rPr>
                    <w:rFonts w:ascii="Calibri"/>
                    <w:color w:val="231F20"/>
                    <w:sz w:val="16"/>
                  </w:rPr>
                  <w:t>Chapter 1 </w:t>
                </w:r>
                <w:r>
                  <w:rPr>
                    <w:rFonts w:ascii="Book Antiqua"/>
                    <w:i/>
                    <w:color w:val="231F20"/>
                    <w:sz w:val="16"/>
                  </w:rPr>
                  <w:t>Introducing Employee Benefits </w:t>
                </w:r>
                <w:r>
                  <w:rPr/>
                  <w:fldChar w:fldCharType="begin"/>
                </w:r>
                <w:r>
                  <w:rPr>
                    <w:rFonts w:ascii="Calibri"/>
                    <w:b/>
                    <w:color w:val="231F20"/>
                    <w:sz w:val="16"/>
                  </w:rPr>
                  <w:instrText> PAGE </w:instrText>
                </w:r>
                <w:r>
                  <w:rPr/>
                  <w:fldChar w:fldCharType="separate"/>
                </w:r>
                <w:r>
                  <w:rPr/>
                  <w:t>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pt;margin-top:33.975883pt;width:168.85pt;height:11.65pt;mso-position-horizontal-relative:page;mso-position-vertical-relative:page;z-index:-253050880" type="#_x0000_t202" filled="false" stroked="false">
          <v:textbox inset="0,0,0,0">
            <w:txbxContent>
              <w:p>
                <w:pPr>
                  <w:spacing w:before="14"/>
                  <w:ind w:left="40" w:right="0" w:firstLine="0"/>
                  <w:jc w:val="left"/>
                  <w:rPr>
                    <w:rFonts w:ascii="Book Antiqua"/>
                    <w:i/>
                    <w:sz w:val="16"/>
                  </w:rPr>
                </w:pPr>
                <w:r>
                  <w:rPr/>
                  <w:fldChar w:fldCharType="begin"/>
                </w:r>
                <w:r>
                  <w:rPr>
                    <w:rFonts w:ascii="Calibri"/>
                    <w:b/>
                    <w:color w:val="231F20"/>
                    <w:sz w:val="16"/>
                  </w:rPr>
                  <w:instrText> PAGE </w:instrText>
                </w:r>
                <w:r>
                  <w:rPr/>
                  <w:fldChar w:fldCharType="separate"/>
                </w:r>
                <w:r>
                  <w:rPr/>
                  <w:t>20</w:t>
                </w:r>
                <w:r>
                  <w:rPr/>
                  <w:fldChar w:fldCharType="end"/>
                </w:r>
                <w:r>
                  <w:rPr>
                    <w:rFonts w:ascii="Calibri"/>
                    <w:b/>
                    <w:color w:val="231F20"/>
                    <w:sz w:val="16"/>
                  </w:rPr>
                  <w:t> </w:t>
                </w:r>
                <w:r>
                  <w:rPr>
                    <w:rFonts w:ascii="Calibri"/>
                    <w:color w:val="231F20"/>
                    <w:sz w:val="16"/>
                  </w:rPr>
                  <w:t>Part One </w:t>
                </w:r>
                <w:r>
                  <w:rPr>
                    <w:rFonts w:ascii="Book Antiqua"/>
                    <w:i/>
                    <w:color w:val="231F20"/>
                    <w:sz w:val="16"/>
                  </w:rPr>
                  <w:t>Introduction to Employee Benefits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pt;margin-top:33.975883pt;width:168.7pt;height:11.65pt;mso-position-horizontal-relative:page;mso-position-vertical-relative:page;z-index:-253049856" type="#_x0000_t202" filled="false" stroked="false">
          <v:textbox inset="0,0,0,0">
            <w:txbxContent>
              <w:p>
                <w:pPr>
                  <w:spacing w:before="14"/>
                  <w:ind w:left="40" w:right="0" w:firstLine="0"/>
                  <w:jc w:val="left"/>
                  <w:rPr>
                    <w:rFonts w:ascii="Book Antiqua"/>
                    <w:i/>
                    <w:sz w:val="16"/>
                  </w:rPr>
                </w:pPr>
                <w:r>
                  <w:rPr/>
                  <w:fldChar w:fldCharType="begin"/>
                </w:r>
                <w:r>
                  <w:rPr>
                    <w:rFonts w:ascii="Calibri"/>
                    <w:b/>
                    <w:color w:val="231F20"/>
                    <w:sz w:val="16"/>
                  </w:rPr>
                  <w:instrText> PAGE </w:instrText>
                </w:r>
                <w:r>
                  <w:rPr/>
                  <w:fldChar w:fldCharType="separate"/>
                </w:r>
                <w:r>
                  <w:rPr/>
                  <w:t>22</w:t>
                </w:r>
                <w:r>
                  <w:rPr/>
                  <w:fldChar w:fldCharType="end"/>
                </w:r>
                <w:r>
                  <w:rPr>
                    <w:rFonts w:ascii="Calibri"/>
                    <w:b/>
                    <w:color w:val="231F20"/>
                    <w:sz w:val="16"/>
                  </w:rPr>
                  <w:t> </w:t>
                </w:r>
                <w:r>
                  <w:rPr>
                    <w:rFonts w:ascii="Calibri"/>
                    <w:color w:val="231F20"/>
                    <w:sz w:val="16"/>
                  </w:rPr>
                  <w:t>Part One </w:t>
                </w:r>
                <w:r>
                  <w:rPr>
                    <w:rFonts w:ascii="Book Antiqua"/>
                    <w:i/>
                    <w:color w:val="231F20"/>
                    <w:sz w:val="16"/>
                  </w:rPr>
                  <w:t>Introduction to Employee Benefits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pt;margin-top:33.975883pt;width:168.65pt;height:11.65pt;mso-position-horizontal-relative:page;mso-position-vertical-relative:page;z-index:-253048832" type="#_x0000_t202" filled="false" stroked="false">
          <v:textbox inset="0,0,0,0">
            <w:txbxContent>
              <w:p>
                <w:pPr>
                  <w:spacing w:before="14"/>
                  <w:ind w:left="40" w:right="0" w:firstLine="0"/>
                  <w:jc w:val="left"/>
                  <w:rPr>
                    <w:rFonts w:ascii="Book Antiqua"/>
                    <w:i/>
                    <w:sz w:val="16"/>
                  </w:rPr>
                </w:pPr>
                <w:r>
                  <w:rPr/>
                  <w:fldChar w:fldCharType="begin"/>
                </w:r>
                <w:r>
                  <w:rPr>
                    <w:rFonts w:ascii="Calibri"/>
                    <w:b/>
                    <w:color w:val="231F20"/>
                    <w:sz w:val="16"/>
                  </w:rPr>
                  <w:instrText> PAGE </w:instrText>
                </w:r>
                <w:r>
                  <w:rPr/>
                  <w:fldChar w:fldCharType="separate"/>
                </w:r>
                <w:r>
                  <w:rPr/>
                  <w:t>24</w:t>
                </w:r>
                <w:r>
                  <w:rPr/>
                  <w:fldChar w:fldCharType="end"/>
                </w:r>
                <w:r>
                  <w:rPr>
                    <w:rFonts w:ascii="Calibri"/>
                    <w:b/>
                    <w:color w:val="231F20"/>
                    <w:sz w:val="16"/>
                  </w:rPr>
                  <w:t> </w:t>
                </w:r>
                <w:r>
                  <w:rPr>
                    <w:rFonts w:ascii="Calibri"/>
                    <w:color w:val="231F20"/>
                    <w:sz w:val="16"/>
                  </w:rPr>
                  <w:t>Part One </w:t>
                </w:r>
                <w:r>
                  <w:rPr>
                    <w:rFonts w:ascii="Book Antiqua"/>
                    <w:i/>
                    <w:color w:val="231F20"/>
                    <w:sz w:val="16"/>
                  </w:rPr>
                  <w:t>Introduction to Employee Benefits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440" w:hanging="240"/>
      </w:pPr>
      <w:rPr>
        <w:rFonts w:hint="default" w:ascii="Cambria" w:hAnsi="Cambria" w:eastAsia="Cambria" w:cs="Cambria"/>
        <w:color w:val="231F20"/>
        <w:w w:val="68"/>
        <w:position w:val="2"/>
        <w:sz w:val="13"/>
        <w:szCs w:val="13"/>
        <w:lang w:val="en-US" w:eastAsia="en-US" w:bidi="en-US"/>
      </w:rPr>
    </w:lvl>
    <w:lvl w:ilvl="1">
      <w:start w:val="0"/>
      <w:numFmt w:val="bullet"/>
      <w:lvlText w:val="•"/>
      <w:lvlJc w:val="left"/>
      <w:pPr>
        <w:ind w:left="3124" w:hanging="240"/>
      </w:pPr>
      <w:rPr>
        <w:rFonts w:hint="default"/>
        <w:lang w:val="en-US" w:eastAsia="en-US" w:bidi="en-US"/>
      </w:rPr>
    </w:lvl>
    <w:lvl w:ilvl="2">
      <w:start w:val="0"/>
      <w:numFmt w:val="bullet"/>
      <w:lvlText w:val="•"/>
      <w:lvlJc w:val="left"/>
      <w:pPr>
        <w:ind w:left="3808" w:hanging="240"/>
      </w:pPr>
      <w:rPr>
        <w:rFonts w:hint="default"/>
        <w:lang w:val="en-US" w:eastAsia="en-US" w:bidi="en-US"/>
      </w:rPr>
    </w:lvl>
    <w:lvl w:ilvl="3">
      <w:start w:val="0"/>
      <w:numFmt w:val="bullet"/>
      <w:lvlText w:val="•"/>
      <w:lvlJc w:val="left"/>
      <w:pPr>
        <w:ind w:left="4492" w:hanging="240"/>
      </w:pPr>
      <w:rPr>
        <w:rFonts w:hint="default"/>
        <w:lang w:val="en-US" w:eastAsia="en-US" w:bidi="en-US"/>
      </w:rPr>
    </w:lvl>
    <w:lvl w:ilvl="4">
      <w:start w:val="0"/>
      <w:numFmt w:val="bullet"/>
      <w:lvlText w:val="•"/>
      <w:lvlJc w:val="left"/>
      <w:pPr>
        <w:ind w:left="5176" w:hanging="240"/>
      </w:pPr>
      <w:rPr>
        <w:rFonts w:hint="default"/>
        <w:lang w:val="en-US" w:eastAsia="en-US" w:bidi="en-US"/>
      </w:rPr>
    </w:lvl>
    <w:lvl w:ilvl="5">
      <w:start w:val="0"/>
      <w:numFmt w:val="bullet"/>
      <w:lvlText w:val="•"/>
      <w:lvlJc w:val="left"/>
      <w:pPr>
        <w:ind w:left="5860" w:hanging="240"/>
      </w:pPr>
      <w:rPr>
        <w:rFonts w:hint="default"/>
        <w:lang w:val="en-US" w:eastAsia="en-US" w:bidi="en-US"/>
      </w:rPr>
    </w:lvl>
    <w:lvl w:ilvl="6">
      <w:start w:val="0"/>
      <w:numFmt w:val="bullet"/>
      <w:lvlText w:val="•"/>
      <w:lvlJc w:val="left"/>
      <w:pPr>
        <w:ind w:left="6544" w:hanging="240"/>
      </w:pPr>
      <w:rPr>
        <w:rFonts w:hint="default"/>
        <w:lang w:val="en-US" w:eastAsia="en-US" w:bidi="en-US"/>
      </w:rPr>
    </w:lvl>
    <w:lvl w:ilvl="7">
      <w:start w:val="0"/>
      <w:numFmt w:val="bullet"/>
      <w:lvlText w:val="•"/>
      <w:lvlJc w:val="left"/>
      <w:pPr>
        <w:ind w:left="7228" w:hanging="240"/>
      </w:pPr>
      <w:rPr>
        <w:rFonts w:hint="default"/>
        <w:lang w:val="en-US" w:eastAsia="en-US" w:bidi="en-US"/>
      </w:rPr>
    </w:lvl>
    <w:lvl w:ilvl="8">
      <w:start w:val="0"/>
      <w:numFmt w:val="bullet"/>
      <w:lvlText w:val="•"/>
      <w:lvlJc w:val="left"/>
      <w:pPr>
        <w:ind w:left="7912" w:hanging="240"/>
      </w:pPr>
      <w:rPr>
        <w:rFonts w:hint="default"/>
        <w:lang w:val="en-US" w:eastAsia="en-US" w:bidi="en-US"/>
      </w:rPr>
    </w:lvl>
  </w:abstractNum>
  <w:abstractNum w:abstractNumId="7">
    <w:multiLevelType w:val="hybridMultilevel"/>
    <w:lvl w:ilvl="0">
      <w:start w:val="9"/>
      <w:numFmt w:val="decimal"/>
      <w:lvlText w:val="%1."/>
      <w:lvlJc w:val="left"/>
      <w:pPr>
        <w:ind w:left="100" w:hanging="163"/>
        <w:jc w:val="left"/>
      </w:pPr>
      <w:rPr>
        <w:rFonts w:hint="default" w:ascii="Calibri" w:hAnsi="Calibri" w:eastAsia="Calibri" w:cs="Calibri"/>
        <w:color w:val="231F20"/>
        <w:spacing w:val="-5"/>
        <w:w w:val="88"/>
        <w:sz w:val="16"/>
        <w:szCs w:val="16"/>
        <w:lang w:val="en-US" w:eastAsia="en-US" w:bidi="en-US"/>
      </w:rPr>
    </w:lvl>
    <w:lvl w:ilvl="1">
      <w:start w:val="1"/>
      <w:numFmt w:val="decimal"/>
      <w:lvlText w:val="%2."/>
      <w:lvlJc w:val="left"/>
      <w:pPr>
        <w:ind w:left="1926" w:hanging="128"/>
        <w:jc w:val="right"/>
      </w:pPr>
      <w:rPr>
        <w:rFonts w:hint="default" w:ascii="Calibri" w:hAnsi="Calibri" w:eastAsia="Calibri" w:cs="Calibri"/>
        <w:color w:val="231F20"/>
        <w:w w:val="72"/>
        <w:sz w:val="16"/>
        <w:szCs w:val="16"/>
        <w:lang w:val="en-US" w:eastAsia="en-US" w:bidi="en-US"/>
      </w:rPr>
    </w:lvl>
    <w:lvl w:ilvl="2">
      <w:start w:val="0"/>
      <w:numFmt w:val="bullet"/>
      <w:lvlText w:val="•"/>
      <w:lvlJc w:val="left"/>
      <w:pPr>
        <w:ind w:left="1238" w:hanging="128"/>
      </w:pPr>
      <w:rPr>
        <w:rFonts w:hint="default"/>
        <w:lang w:val="en-US" w:eastAsia="en-US" w:bidi="en-US"/>
      </w:rPr>
    </w:lvl>
    <w:lvl w:ilvl="3">
      <w:start w:val="0"/>
      <w:numFmt w:val="bullet"/>
      <w:lvlText w:val="•"/>
      <w:lvlJc w:val="left"/>
      <w:pPr>
        <w:ind w:left="557" w:hanging="128"/>
      </w:pPr>
      <w:rPr>
        <w:rFonts w:hint="default"/>
        <w:lang w:val="en-US" w:eastAsia="en-US" w:bidi="en-US"/>
      </w:rPr>
    </w:lvl>
    <w:lvl w:ilvl="4">
      <w:start w:val="0"/>
      <w:numFmt w:val="bullet"/>
      <w:lvlText w:val="•"/>
      <w:lvlJc w:val="left"/>
      <w:pPr>
        <w:ind w:left="-125" w:hanging="128"/>
      </w:pPr>
      <w:rPr>
        <w:rFonts w:hint="default"/>
        <w:lang w:val="en-US" w:eastAsia="en-US" w:bidi="en-US"/>
      </w:rPr>
    </w:lvl>
    <w:lvl w:ilvl="5">
      <w:start w:val="0"/>
      <w:numFmt w:val="bullet"/>
      <w:lvlText w:val="•"/>
      <w:lvlJc w:val="left"/>
      <w:pPr>
        <w:ind w:left="-806" w:hanging="128"/>
      </w:pPr>
      <w:rPr>
        <w:rFonts w:hint="default"/>
        <w:lang w:val="en-US" w:eastAsia="en-US" w:bidi="en-US"/>
      </w:rPr>
    </w:lvl>
    <w:lvl w:ilvl="6">
      <w:start w:val="0"/>
      <w:numFmt w:val="bullet"/>
      <w:lvlText w:val="•"/>
      <w:lvlJc w:val="left"/>
      <w:pPr>
        <w:ind w:left="-1487" w:hanging="128"/>
      </w:pPr>
      <w:rPr>
        <w:rFonts w:hint="default"/>
        <w:lang w:val="en-US" w:eastAsia="en-US" w:bidi="en-US"/>
      </w:rPr>
    </w:lvl>
    <w:lvl w:ilvl="7">
      <w:start w:val="0"/>
      <w:numFmt w:val="bullet"/>
      <w:lvlText w:val="•"/>
      <w:lvlJc w:val="left"/>
      <w:pPr>
        <w:ind w:left="-2169" w:hanging="128"/>
      </w:pPr>
      <w:rPr>
        <w:rFonts w:hint="default"/>
        <w:lang w:val="en-US" w:eastAsia="en-US" w:bidi="en-US"/>
      </w:rPr>
    </w:lvl>
    <w:lvl w:ilvl="8">
      <w:start w:val="0"/>
      <w:numFmt w:val="bullet"/>
      <w:lvlText w:val="•"/>
      <w:lvlJc w:val="left"/>
      <w:pPr>
        <w:ind w:left="-2850" w:hanging="128"/>
      </w:pPr>
      <w:rPr>
        <w:rFonts w:hint="default"/>
        <w:lang w:val="en-US" w:eastAsia="en-US" w:bidi="en-US"/>
      </w:rPr>
    </w:lvl>
  </w:abstractNum>
  <w:abstractNum w:abstractNumId="6">
    <w:multiLevelType w:val="hybridMultilevel"/>
    <w:lvl w:ilvl="0">
      <w:start w:val="18"/>
      <w:numFmt w:val="upperLetter"/>
      <w:lvlText w:val="%1"/>
      <w:lvlJc w:val="left"/>
      <w:pPr>
        <w:ind w:left="1229" w:hanging="731"/>
        <w:jc w:val="left"/>
      </w:pPr>
      <w:rPr>
        <w:rFonts w:hint="default" w:ascii="Calibri" w:hAnsi="Calibri" w:eastAsia="Calibri" w:cs="Calibri"/>
        <w:color w:val="231F20"/>
        <w:w w:val="113"/>
        <w:sz w:val="18"/>
        <w:szCs w:val="18"/>
        <w:lang w:val="en-US" w:eastAsia="en-US" w:bidi="en-US"/>
      </w:rPr>
    </w:lvl>
    <w:lvl w:ilvl="1">
      <w:start w:val="0"/>
      <w:numFmt w:val="bullet"/>
      <w:lvlText w:val="•"/>
      <w:lvlJc w:val="left"/>
      <w:pPr>
        <w:ind w:left="1289" w:hanging="731"/>
      </w:pPr>
      <w:rPr>
        <w:rFonts w:hint="default"/>
        <w:lang w:val="en-US" w:eastAsia="en-US" w:bidi="en-US"/>
      </w:rPr>
    </w:lvl>
    <w:lvl w:ilvl="2">
      <w:start w:val="0"/>
      <w:numFmt w:val="bullet"/>
      <w:lvlText w:val="•"/>
      <w:lvlJc w:val="left"/>
      <w:pPr>
        <w:ind w:left="1359" w:hanging="731"/>
      </w:pPr>
      <w:rPr>
        <w:rFonts w:hint="default"/>
        <w:lang w:val="en-US" w:eastAsia="en-US" w:bidi="en-US"/>
      </w:rPr>
    </w:lvl>
    <w:lvl w:ilvl="3">
      <w:start w:val="0"/>
      <w:numFmt w:val="bullet"/>
      <w:lvlText w:val="•"/>
      <w:lvlJc w:val="left"/>
      <w:pPr>
        <w:ind w:left="1428" w:hanging="731"/>
      </w:pPr>
      <w:rPr>
        <w:rFonts w:hint="default"/>
        <w:lang w:val="en-US" w:eastAsia="en-US" w:bidi="en-US"/>
      </w:rPr>
    </w:lvl>
    <w:lvl w:ilvl="4">
      <w:start w:val="0"/>
      <w:numFmt w:val="bullet"/>
      <w:lvlText w:val="•"/>
      <w:lvlJc w:val="left"/>
      <w:pPr>
        <w:ind w:left="1498" w:hanging="731"/>
      </w:pPr>
      <w:rPr>
        <w:rFonts w:hint="default"/>
        <w:lang w:val="en-US" w:eastAsia="en-US" w:bidi="en-US"/>
      </w:rPr>
    </w:lvl>
    <w:lvl w:ilvl="5">
      <w:start w:val="0"/>
      <w:numFmt w:val="bullet"/>
      <w:lvlText w:val="•"/>
      <w:lvlJc w:val="left"/>
      <w:pPr>
        <w:ind w:left="1567" w:hanging="731"/>
      </w:pPr>
      <w:rPr>
        <w:rFonts w:hint="default"/>
        <w:lang w:val="en-US" w:eastAsia="en-US" w:bidi="en-US"/>
      </w:rPr>
    </w:lvl>
    <w:lvl w:ilvl="6">
      <w:start w:val="0"/>
      <w:numFmt w:val="bullet"/>
      <w:lvlText w:val="•"/>
      <w:lvlJc w:val="left"/>
      <w:pPr>
        <w:ind w:left="1637" w:hanging="731"/>
      </w:pPr>
      <w:rPr>
        <w:rFonts w:hint="default"/>
        <w:lang w:val="en-US" w:eastAsia="en-US" w:bidi="en-US"/>
      </w:rPr>
    </w:lvl>
    <w:lvl w:ilvl="7">
      <w:start w:val="0"/>
      <w:numFmt w:val="bullet"/>
      <w:lvlText w:val="•"/>
      <w:lvlJc w:val="left"/>
      <w:pPr>
        <w:ind w:left="1707" w:hanging="731"/>
      </w:pPr>
      <w:rPr>
        <w:rFonts w:hint="default"/>
        <w:lang w:val="en-US" w:eastAsia="en-US" w:bidi="en-US"/>
      </w:rPr>
    </w:lvl>
    <w:lvl w:ilvl="8">
      <w:start w:val="0"/>
      <w:numFmt w:val="bullet"/>
      <w:lvlText w:val="•"/>
      <w:lvlJc w:val="left"/>
      <w:pPr>
        <w:ind w:left="1776" w:hanging="731"/>
      </w:pPr>
      <w:rPr>
        <w:rFonts w:hint="default"/>
        <w:lang w:val="en-US" w:eastAsia="en-US" w:bidi="en-US"/>
      </w:rPr>
    </w:lvl>
  </w:abstractNum>
  <w:abstractNum w:abstractNumId="5">
    <w:multiLevelType w:val="hybridMultilevel"/>
    <w:lvl w:ilvl="0">
      <w:start w:val="1"/>
      <w:numFmt w:val="decimal"/>
      <w:lvlText w:val="%1."/>
      <w:lvlJc w:val="left"/>
      <w:pPr>
        <w:ind w:left="1780" w:hanging="240"/>
        <w:jc w:val="left"/>
      </w:pPr>
      <w:rPr>
        <w:rFonts w:hint="default" w:ascii="Cambria" w:hAnsi="Cambria" w:eastAsia="Cambria" w:cs="Cambria"/>
        <w:color w:val="231F20"/>
        <w:spacing w:val="-9"/>
        <w:w w:val="102"/>
        <w:sz w:val="20"/>
        <w:szCs w:val="20"/>
        <w:lang w:val="en-US" w:eastAsia="en-US" w:bidi="en-US"/>
      </w:rPr>
    </w:lvl>
    <w:lvl w:ilvl="1">
      <w:start w:val="0"/>
      <w:numFmt w:val="bullet"/>
      <w:lvlText w:val="•"/>
      <w:lvlJc w:val="left"/>
      <w:pPr>
        <w:ind w:left="3060" w:hanging="240"/>
      </w:pPr>
      <w:rPr>
        <w:rFonts w:hint="default"/>
        <w:lang w:val="en-US" w:eastAsia="en-US" w:bidi="en-US"/>
      </w:rPr>
    </w:lvl>
    <w:lvl w:ilvl="2">
      <w:start w:val="0"/>
      <w:numFmt w:val="bullet"/>
      <w:lvlText w:val="•"/>
      <w:lvlJc w:val="left"/>
      <w:pPr>
        <w:ind w:left="3338" w:hanging="240"/>
      </w:pPr>
      <w:rPr>
        <w:rFonts w:hint="default"/>
        <w:lang w:val="en-US" w:eastAsia="en-US" w:bidi="en-US"/>
      </w:rPr>
    </w:lvl>
    <w:lvl w:ilvl="3">
      <w:start w:val="0"/>
      <w:numFmt w:val="bullet"/>
      <w:lvlText w:val="•"/>
      <w:lvlJc w:val="left"/>
      <w:pPr>
        <w:ind w:left="3617" w:hanging="240"/>
      </w:pPr>
      <w:rPr>
        <w:rFonts w:hint="default"/>
        <w:lang w:val="en-US" w:eastAsia="en-US" w:bidi="en-US"/>
      </w:rPr>
    </w:lvl>
    <w:lvl w:ilvl="4">
      <w:start w:val="0"/>
      <w:numFmt w:val="bullet"/>
      <w:lvlText w:val="•"/>
      <w:lvlJc w:val="left"/>
      <w:pPr>
        <w:ind w:left="3896" w:hanging="240"/>
      </w:pPr>
      <w:rPr>
        <w:rFonts w:hint="default"/>
        <w:lang w:val="en-US" w:eastAsia="en-US" w:bidi="en-US"/>
      </w:rPr>
    </w:lvl>
    <w:lvl w:ilvl="5">
      <w:start w:val="0"/>
      <w:numFmt w:val="bullet"/>
      <w:lvlText w:val="•"/>
      <w:lvlJc w:val="left"/>
      <w:pPr>
        <w:ind w:left="4175" w:hanging="240"/>
      </w:pPr>
      <w:rPr>
        <w:rFonts w:hint="default"/>
        <w:lang w:val="en-US" w:eastAsia="en-US" w:bidi="en-US"/>
      </w:rPr>
    </w:lvl>
    <w:lvl w:ilvl="6">
      <w:start w:val="0"/>
      <w:numFmt w:val="bullet"/>
      <w:lvlText w:val="•"/>
      <w:lvlJc w:val="left"/>
      <w:pPr>
        <w:ind w:left="4454" w:hanging="240"/>
      </w:pPr>
      <w:rPr>
        <w:rFonts w:hint="default"/>
        <w:lang w:val="en-US" w:eastAsia="en-US" w:bidi="en-US"/>
      </w:rPr>
    </w:lvl>
    <w:lvl w:ilvl="7">
      <w:start w:val="0"/>
      <w:numFmt w:val="bullet"/>
      <w:lvlText w:val="•"/>
      <w:lvlJc w:val="left"/>
      <w:pPr>
        <w:ind w:left="4733" w:hanging="240"/>
      </w:pPr>
      <w:rPr>
        <w:rFonts w:hint="default"/>
        <w:lang w:val="en-US" w:eastAsia="en-US" w:bidi="en-US"/>
      </w:rPr>
    </w:lvl>
    <w:lvl w:ilvl="8">
      <w:start w:val="0"/>
      <w:numFmt w:val="bullet"/>
      <w:lvlText w:val="•"/>
      <w:lvlJc w:val="left"/>
      <w:pPr>
        <w:ind w:left="5012" w:hanging="240"/>
      </w:pPr>
      <w:rPr>
        <w:rFonts w:hint="default"/>
        <w:lang w:val="en-US" w:eastAsia="en-US" w:bidi="en-US"/>
      </w:rPr>
    </w:lvl>
  </w:abstractNum>
  <w:abstractNum w:abstractNumId="4">
    <w:multiLevelType w:val="hybridMultilevel"/>
    <w:lvl w:ilvl="0">
      <w:start w:val="0"/>
      <w:numFmt w:val="bullet"/>
      <w:lvlText w:val="•"/>
      <w:lvlJc w:val="left"/>
      <w:pPr>
        <w:ind w:left="234" w:hanging="200"/>
      </w:pPr>
      <w:rPr>
        <w:rFonts w:hint="default" w:ascii="Calibri" w:hAnsi="Calibri" w:eastAsia="Calibri" w:cs="Calibri"/>
        <w:color w:val="231F20"/>
        <w:w w:val="71"/>
        <w:sz w:val="16"/>
        <w:szCs w:val="16"/>
        <w:lang w:val="en-US" w:eastAsia="en-US" w:bidi="en-US"/>
      </w:rPr>
    </w:lvl>
    <w:lvl w:ilvl="1">
      <w:start w:val="0"/>
      <w:numFmt w:val="bullet"/>
      <w:lvlText w:val="•"/>
      <w:lvlJc w:val="left"/>
      <w:pPr>
        <w:ind w:left="449" w:hanging="200"/>
      </w:pPr>
      <w:rPr>
        <w:rFonts w:hint="default"/>
        <w:lang w:val="en-US" w:eastAsia="en-US" w:bidi="en-US"/>
      </w:rPr>
    </w:lvl>
    <w:lvl w:ilvl="2">
      <w:start w:val="0"/>
      <w:numFmt w:val="bullet"/>
      <w:lvlText w:val="•"/>
      <w:lvlJc w:val="left"/>
      <w:pPr>
        <w:ind w:left="659" w:hanging="200"/>
      </w:pPr>
      <w:rPr>
        <w:rFonts w:hint="default"/>
        <w:lang w:val="en-US" w:eastAsia="en-US" w:bidi="en-US"/>
      </w:rPr>
    </w:lvl>
    <w:lvl w:ilvl="3">
      <w:start w:val="0"/>
      <w:numFmt w:val="bullet"/>
      <w:lvlText w:val="•"/>
      <w:lvlJc w:val="left"/>
      <w:pPr>
        <w:ind w:left="868" w:hanging="200"/>
      </w:pPr>
      <w:rPr>
        <w:rFonts w:hint="default"/>
        <w:lang w:val="en-US" w:eastAsia="en-US" w:bidi="en-US"/>
      </w:rPr>
    </w:lvl>
    <w:lvl w:ilvl="4">
      <w:start w:val="0"/>
      <w:numFmt w:val="bullet"/>
      <w:lvlText w:val="•"/>
      <w:lvlJc w:val="left"/>
      <w:pPr>
        <w:ind w:left="1078" w:hanging="200"/>
      </w:pPr>
      <w:rPr>
        <w:rFonts w:hint="default"/>
        <w:lang w:val="en-US" w:eastAsia="en-US" w:bidi="en-US"/>
      </w:rPr>
    </w:lvl>
    <w:lvl w:ilvl="5">
      <w:start w:val="0"/>
      <w:numFmt w:val="bullet"/>
      <w:lvlText w:val="•"/>
      <w:lvlJc w:val="left"/>
      <w:pPr>
        <w:ind w:left="1287" w:hanging="200"/>
      </w:pPr>
      <w:rPr>
        <w:rFonts w:hint="default"/>
        <w:lang w:val="en-US" w:eastAsia="en-US" w:bidi="en-US"/>
      </w:rPr>
    </w:lvl>
    <w:lvl w:ilvl="6">
      <w:start w:val="0"/>
      <w:numFmt w:val="bullet"/>
      <w:lvlText w:val="•"/>
      <w:lvlJc w:val="left"/>
      <w:pPr>
        <w:ind w:left="1497" w:hanging="200"/>
      </w:pPr>
      <w:rPr>
        <w:rFonts w:hint="default"/>
        <w:lang w:val="en-US" w:eastAsia="en-US" w:bidi="en-US"/>
      </w:rPr>
    </w:lvl>
    <w:lvl w:ilvl="7">
      <w:start w:val="0"/>
      <w:numFmt w:val="bullet"/>
      <w:lvlText w:val="•"/>
      <w:lvlJc w:val="left"/>
      <w:pPr>
        <w:ind w:left="1706" w:hanging="200"/>
      </w:pPr>
      <w:rPr>
        <w:rFonts w:hint="default"/>
        <w:lang w:val="en-US" w:eastAsia="en-US" w:bidi="en-US"/>
      </w:rPr>
    </w:lvl>
    <w:lvl w:ilvl="8">
      <w:start w:val="0"/>
      <w:numFmt w:val="bullet"/>
      <w:lvlText w:val="•"/>
      <w:lvlJc w:val="left"/>
      <w:pPr>
        <w:ind w:left="1916" w:hanging="200"/>
      </w:pPr>
      <w:rPr>
        <w:rFonts w:hint="default"/>
        <w:lang w:val="en-US" w:eastAsia="en-US" w:bidi="en-US"/>
      </w:rPr>
    </w:lvl>
  </w:abstractNum>
  <w:abstractNum w:abstractNumId="3">
    <w:multiLevelType w:val="hybridMultilevel"/>
    <w:lvl w:ilvl="0">
      <w:start w:val="0"/>
      <w:numFmt w:val="bullet"/>
      <w:lvlText w:val="•"/>
      <w:lvlJc w:val="left"/>
      <w:pPr>
        <w:ind w:left="234" w:hanging="200"/>
      </w:pPr>
      <w:rPr>
        <w:rFonts w:hint="default" w:ascii="Calibri" w:hAnsi="Calibri" w:eastAsia="Calibri" w:cs="Calibri"/>
        <w:color w:val="231F20"/>
        <w:w w:val="71"/>
        <w:sz w:val="16"/>
        <w:szCs w:val="16"/>
        <w:lang w:val="en-US" w:eastAsia="en-US" w:bidi="en-US"/>
      </w:rPr>
    </w:lvl>
    <w:lvl w:ilvl="1">
      <w:start w:val="0"/>
      <w:numFmt w:val="bullet"/>
      <w:lvlText w:val="•"/>
      <w:lvlJc w:val="left"/>
      <w:pPr>
        <w:ind w:left="449" w:hanging="200"/>
      </w:pPr>
      <w:rPr>
        <w:rFonts w:hint="default"/>
        <w:lang w:val="en-US" w:eastAsia="en-US" w:bidi="en-US"/>
      </w:rPr>
    </w:lvl>
    <w:lvl w:ilvl="2">
      <w:start w:val="0"/>
      <w:numFmt w:val="bullet"/>
      <w:lvlText w:val="•"/>
      <w:lvlJc w:val="left"/>
      <w:pPr>
        <w:ind w:left="659" w:hanging="200"/>
      </w:pPr>
      <w:rPr>
        <w:rFonts w:hint="default"/>
        <w:lang w:val="en-US" w:eastAsia="en-US" w:bidi="en-US"/>
      </w:rPr>
    </w:lvl>
    <w:lvl w:ilvl="3">
      <w:start w:val="0"/>
      <w:numFmt w:val="bullet"/>
      <w:lvlText w:val="•"/>
      <w:lvlJc w:val="left"/>
      <w:pPr>
        <w:ind w:left="868" w:hanging="200"/>
      </w:pPr>
      <w:rPr>
        <w:rFonts w:hint="default"/>
        <w:lang w:val="en-US" w:eastAsia="en-US" w:bidi="en-US"/>
      </w:rPr>
    </w:lvl>
    <w:lvl w:ilvl="4">
      <w:start w:val="0"/>
      <w:numFmt w:val="bullet"/>
      <w:lvlText w:val="•"/>
      <w:lvlJc w:val="left"/>
      <w:pPr>
        <w:ind w:left="1078" w:hanging="200"/>
      </w:pPr>
      <w:rPr>
        <w:rFonts w:hint="default"/>
        <w:lang w:val="en-US" w:eastAsia="en-US" w:bidi="en-US"/>
      </w:rPr>
    </w:lvl>
    <w:lvl w:ilvl="5">
      <w:start w:val="0"/>
      <w:numFmt w:val="bullet"/>
      <w:lvlText w:val="•"/>
      <w:lvlJc w:val="left"/>
      <w:pPr>
        <w:ind w:left="1287" w:hanging="200"/>
      </w:pPr>
      <w:rPr>
        <w:rFonts w:hint="default"/>
        <w:lang w:val="en-US" w:eastAsia="en-US" w:bidi="en-US"/>
      </w:rPr>
    </w:lvl>
    <w:lvl w:ilvl="6">
      <w:start w:val="0"/>
      <w:numFmt w:val="bullet"/>
      <w:lvlText w:val="•"/>
      <w:lvlJc w:val="left"/>
      <w:pPr>
        <w:ind w:left="1497" w:hanging="200"/>
      </w:pPr>
      <w:rPr>
        <w:rFonts w:hint="default"/>
        <w:lang w:val="en-US" w:eastAsia="en-US" w:bidi="en-US"/>
      </w:rPr>
    </w:lvl>
    <w:lvl w:ilvl="7">
      <w:start w:val="0"/>
      <w:numFmt w:val="bullet"/>
      <w:lvlText w:val="•"/>
      <w:lvlJc w:val="left"/>
      <w:pPr>
        <w:ind w:left="1706" w:hanging="200"/>
      </w:pPr>
      <w:rPr>
        <w:rFonts w:hint="default"/>
        <w:lang w:val="en-US" w:eastAsia="en-US" w:bidi="en-US"/>
      </w:rPr>
    </w:lvl>
    <w:lvl w:ilvl="8">
      <w:start w:val="0"/>
      <w:numFmt w:val="bullet"/>
      <w:lvlText w:val="•"/>
      <w:lvlJc w:val="left"/>
      <w:pPr>
        <w:ind w:left="1916" w:hanging="200"/>
      </w:pPr>
      <w:rPr>
        <w:rFonts w:hint="default"/>
        <w:lang w:val="en-US" w:eastAsia="en-US" w:bidi="en-US"/>
      </w:rPr>
    </w:lvl>
  </w:abstractNum>
  <w:abstractNum w:abstractNumId="2">
    <w:multiLevelType w:val="hybridMultilevel"/>
    <w:lvl w:ilvl="0">
      <w:start w:val="0"/>
      <w:numFmt w:val="bullet"/>
      <w:lvlText w:val="•"/>
      <w:lvlJc w:val="left"/>
      <w:pPr>
        <w:ind w:left="234" w:hanging="200"/>
      </w:pPr>
      <w:rPr>
        <w:rFonts w:hint="default" w:ascii="Calibri" w:hAnsi="Calibri" w:eastAsia="Calibri" w:cs="Calibri"/>
        <w:color w:val="231F20"/>
        <w:w w:val="71"/>
        <w:sz w:val="16"/>
        <w:szCs w:val="16"/>
        <w:lang w:val="en-US" w:eastAsia="en-US" w:bidi="en-US"/>
      </w:rPr>
    </w:lvl>
    <w:lvl w:ilvl="1">
      <w:start w:val="0"/>
      <w:numFmt w:val="bullet"/>
      <w:lvlText w:val="•"/>
      <w:lvlJc w:val="left"/>
      <w:pPr>
        <w:ind w:left="449" w:hanging="200"/>
      </w:pPr>
      <w:rPr>
        <w:rFonts w:hint="default"/>
        <w:lang w:val="en-US" w:eastAsia="en-US" w:bidi="en-US"/>
      </w:rPr>
    </w:lvl>
    <w:lvl w:ilvl="2">
      <w:start w:val="0"/>
      <w:numFmt w:val="bullet"/>
      <w:lvlText w:val="•"/>
      <w:lvlJc w:val="left"/>
      <w:pPr>
        <w:ind w:left="659" w:hanging="200"/>
      </w:pPr>
      <w:rPr>
        <w:rFonts w:hint="default"/>
        <w:lang w:val="en-US" w:eastAsia="en-US" w:bidi="en-US"/>
      </w:rPr>
    </w:lvl>
    <w:lvl w:ilvl="3">
      <w:start w:val="0"/>
      <w:numFmt w:val="bullet"/>
      <w:lvlText w:val="•"/>
      <w:lvlJc w:val="left"/>
      <w:pPr>
        <w:ind w:left="868" w:hanging="200"/>
      </w:pPr>
      <w:rPr>
        <w:rFonts w:hint="default"/>
        <w:lang w:val="en-US" w:eastAsia="en-US" w:bidi="en-US"/>
      </w:rPr>
    </w:lvl>
    <w:lvl w:ilvl="4">
      <w:start w:val="0"/>
      <w:numFmt w:val="bullet"/>
      <w:lvlText w:val="•"/>
      <w:lvlJc w:val="left"/>
      <w:pPr>
        <w:ind w:left="1078" w:hanging="200"/>
      </w:pPr>
      <w:rPr>
        <w:rFonts w:hint="default"/>
        <w:lang w:val="en-US" w:eastAsia="en-US" w:bidi="en-US"/>
      </w:rPr>
    </w:lvl>
    <w:lvl w:ilvl="5">
      <w:start w:val="0"/>
      <w:numFmt w:val="bullet"/>
      <w:lvlText w:val="•"/>
      <w:lvlJc w:val="left"/>
      <w:pPr>
        <w:ind w:left="1287" w:hanging="200"/>
      </w:pPr>
      <w:rPr>
        <w:rFonts w:hint="default"/>
        <w:lang w:val="en-US" w:eastAsia="en-US" w:bidi="en-US"/>
      </w:rPr>
    </w:lvl>
    <w:lvl w:ilvl="6">
      <w:start w:val="0"/>
      <w:numFmt w:val="bullet"/>
      <w:lvlText w:val="•"/>
      <w:lvlJc w:val="left"/>
      <w:pPr>
        <w:ind w:left="1497" w:hanging="200"/>
      </w:pPr>
      <w:rPr>
        <w:rFonts w:hint="default"/>
        <w:lang w:val="en-US" w:eastAsia="en-US" w:bidi="en-US"/>
      </w:rPr>
    </w:lvl>
    <w:lvl w:ilvl="7">
      <w:start w:val="0"/>
      <w:numFmt w:val="bullet"/>
      <w:lvlText w:val="•"/>
      <w:lvlJc w:val="left"/>
      <w:pPr>
        <w:ind w:left="1706" w:hanging="200"/>
      </w:pPr>
      <w:rPr>
        <w:rFonts w:hint="default"/>
        <w:lang w:val="en-US" w:eastAsia="en-US" w:bidi="en-US"/>
      </w:rPr>
    </w:lvl>
    <w:lvl w:ilvl="8">
      <w:start w:val="0"/>
      <w:numFmt w:val="bullet"/>
      <w:lvlText w:val="•"/>
      <w:lvlJc w:val="left"/>
      <w:pPr>
        <w:ind w:left="1916" w:hanging="200"/>
      </w:pPr>
      <w:rPr>
        <w:rFonts w:hint="default"/>
        <w:lang w:val="en-US" w:eastAsia="en-US" w:bidi="en-US"/>
      </w:rPr>
    </w:lvl>
  </w:abstractNum>
  <w:abstractNum w:abstractNumId="1">
    <w:multiLevelType w:val="hybridMultilevel"/>
    <w:lvl w:ilvl="0">
      <w:start w:val="3"/>
      <w:numFmt w:val="decimal"/>
      <w:lvlText w:val="%1"/>
      <w:lvlJc w:val="left"/>
      <w:pPr>
        <w:ind w:left="2526" w:hanging="327"/>
        <w:jc w:val="left"/>
      </w:pPr>
      <w:rPr>
        <w:rFonts w:hint="default"/>
        <w:lang w:val="en-US" w:eastAsia="en-US" w:bidi="en-US"/>
      </w:rPr>
    </w:lvl>
    <w:lvl w:ilvl="1">
      <w:start w:val="0"/>
      <w:numFmt w:val="decimal"/>
      <w:lvlText w:val="%1.%2"/>
      <w:lvlJc w:val="left"/>
      <w:pPr>
        <w:ind w:left="2526" w:hanging="327"/>
        <w:jc w:val="left"/>
      </w:pPr>
      <w:rPr>
        <w:rFonts w:hint="default" w:ascii="Cambria" w:hAnsi="Cambria" w:eastAsia="Cambria" w:cs="Cambria"/>
        <w:color w:val="231F20"/>
        <w:spacing w:val="-1"/>
        <w:w w:val="97"/>
        <w:sz w:val="20"/>
        <w:szCs w:val="20"/>
        <w:lang w:val="en-US" w:eastAsia="en-US" w:bidi="en-US"/>
      </w:rPr>
    </w:lvl>
    <w:lvl w:ilvl="2">
      <w:start w:val="0"/>
      <w:numFmt w:val="bullet"/>
      <w:lvlText w:val="•"/>
      <w:lvlJc w:val="left"/>
      <w:pPr>
        <w:ind w:left="3872" w:hanging="327"/>
      </w:pPr>
      <w:rPr>
        <w:rFonts w:hint="default"/>
        <w:lang w:val="en-US" w:eastAsia="en-US" w:bidi="en-US"/>
      </w:rPr>
    </w:lvl>
    <w:lvl w:ilvl="3">
      <w:start w:val="0"/>
      <w:numFmt w:val="bullet"/>
      <w:lvlText w:val="•"/>
      <w:lvlJc w:val="left"/>
      <w:pPr>
        <w:ind w:left="4548" w:hanging="327"/>
      </w:pPr>
      <w:rPr>
        <w:rFonts w:hint="default"/>
        <w:lang w:val="en-US" w:eastAsia="en-US" w:bidi="en-US"/>
      </w:rPr>
    </w:lvl>
    <w:lvl w:ilvl="4">
      <w:start w:val="0"/>
      <w:numFmt w:val="bullet"/>
      <w:lvlText w:val="•"/>
      <w:lvlJc w:val="left"/>
      <w:pPr>
        <w:ind w:left="5224" w:hanging="327"/>
      </w:pPr>
      <w:rPr>
        <w:rFonts w:hint="default"/>
        <w:lang w:val="en-US" w:eastAsia="en-US" w:bidi="en-US"/>
      </w:rPr>
    </w:lvl>
    <w:lvl w:ilvl="5">
      <w:start w:val="0"/>
      <w:numFmt w:val="bullet"/>
      <w:lvlText w:val="•"/>
      <w:lvlJc w:val="left"/>
      <w:pPr>
        <w:ind w:left="5900" w:hanging="327"/>
      </w:pPr>
      <w:rPr>
        <w:rFonts w:hint="default"/>
        <w:lang w:val="en-US" w:eastAsia="en-US" w:bidi="en-US"/>
      </w:rPr>
    </w:lvl>
    <w:lvl w:ilvl="6">
      <w:start w:val="0"/>
      <w:numFmt w:val="bullet"/>
      <w:lvlText w:val="•"/>
      <w:lvlJc w:val="left"/>
      <w:pPr>
        <w:ind w:left="6576" w:hanging="327"/>
      </w:pPr>
      <w:rPr>
        <w:rFonts w:hint="default"/>
        <w:lang w:val="en-US" w:eastAsia="en-US" w:bidi="en-US"/>
      </w:rPr>
    </w:lvl>
    <w:lvl w:ilvl="7">
      <w:start w:val="0"/>
      <w:numFmt w:val="bullet"/>
      <w:lvlText w:val="•"/>
      <w:lvlJc w:val="left"/>
      <w:pPr>
        <w:ind w:left="7252" w:hanging="327"/>
      </w:pPr>
      <w:rPr>
        <w:rFonts w:hint="default"/>
        <w:lang w:val="en-US" w:eastAsia="en-US" w:bidi="en-US"/>
      </w:rPr>
    </w:lvl>
    <w:lvl w:ilvl="8">
      <w:start w:val="0"/>
      <w:numFmt w:val="bullet"/>
      <w:lvlText w:val="•"/>
      <w:lvlJc w:val="left"/>
      <w:pPr>
        <w:ind w:left="7928" w:hanging="327"/>
      </w:pPr>
      <w:rPr>
        <w:rFonts w:hint="default"/>
        <w:lang w:val="en-US" w:eastAsia="en-US" w:bidi="en-US"/>
      </w:rPr>
    </w:lvl>
  </w:abstractNum>
  <w:abstractNum w:abstractNumId="0">
    <w:multiLevelType w:val="hybridMultilevel"/>
    <w:lvl w:ilvl="0">
      <w:start w:val="0"/>
      <w:numFmt w:val="bullet"/>
      <w:lvlText w:val="•"/>
      <w:lvlJc w:val="left"/>
      <w:pPr>
        <w:ind w:left="220" w:hanging="121"/>
      </w:pPr>
      <w:rPr>
        <w:rFonts w:hint="default" w:ascii="Calibri" w:hAnsi="Calibri" w:eastAsia="Calibri" w:cs="Calibri"/>
        <w:color w:val="231F20"/>
        <w:w w:val="71"/>
        <w:sz w:val="14"/>
        <w:szCs w:val="14"/>
        <w:lang w:val="en-US" w:eastAsia="en-US" w:bidi="en-US"/>
      </w:rPr>
    </w:lvl>
    <w:lvl w:ilvl="1">
      <w:start w:val="0"/>
      <w:numFmt w:val="bullet"/>
      <w:lvlText w:val="▯"/>
      <w:lvlJc w:val="left"/>
      <w:pPr>
        <w:ind w:left="1780" w:hanging="240"/>
      </w:pPr>
      <w:rPr>
        <w:rFonts w:hint="default" w:ascii="Cambria" w:hAnsi="Cambria" w:eastAsia="Cambria" w:cs="Cambria"/>
        <w:color w:val="231F20"/>
        <w:w w:val="68"/>
        <w:position w:val="2"/>
        <w:sz w:val="13"/>
        <w:szCs w:val="13"/>
        <w:lang w:val="en-US" w:eastAsia="en-US" w:bidi="en-US"/>
      </w:rPr>
    </w:lvl>
    <w:lvl w:ilvl="2">
      <w:start w:val="0"/>
      <w:numFmt w:val="bullet"/>
      <w:lvlText w:val="▯"/>
      <w:lvlJc w:val="left"/>
      <w:pPr>
        <w:ind w:left="2440" w:hanging="240"/>
      </w:pPr>
      <w:rPr>
        <w:rFonts w:hint="default" w:ascii="Cambria" w:hAnsi="Cambria" w:eastAsia="Cambria" w:cs="Cambria"/>
        <w:color w:val="231F20"/>
        <w:w w:val="68"/>
        <w:position w:val="2"/>
        <w:sz w:val="13"/>
        <w:szCs w:val="13"/>
        <w:lang w:val="en-US" w:eastAsia="en-US" w:bidi="en-US"/>
      </w:rPr>
    </w:lvl>
    <w:lvl w:ilvl="3">
      <w:start w:val="0"/>
      <w:numFmt w:val="bullet"/>
      <w:lvlText w:val="•"/>
      <w:lvlJc w:val="left"/>
      <w:pPr>
        <w:ind w:left="2309" w:hanging="240"/>
      </w:pPr>
      <w:rPr>
        <w:rFonts w:hint="default"/>
        <w:lang w:val="en-US" w:eastAsia="en-US" w:bidi="en-US"/>
      </w:rPr>
    </w:lvl>
    <w:lvl w:ilvl="4">
      <w:start w:val="0"/>
      <w:numFmt w:val="bullet"/>
      <w:lvlText w:val="•"/>
      <w:lvlJc w:val="left"/>
      <w:pPr>
        <w:ind w:left="2179" w:hanging="240"/>
      </w:pPr>
      <w:rPr>
        <w:rFonts w:hint="default"/>
        <w:lang w:val="en-US" w:eastAsia="en-US" w:bidi="en-US"/>
      </w:rPr>
    </w:lvl>
    <w:lvl w:ilvl="5">
      <w:start w:val="0"/>
      <w:numFmt w:val="bullet"/>
      <w:lvlText w:val="•"/>
      <w:lvlJc w:val="left"/>
      <w:pPr>
        <w:ind w:left="2048" w:hanging="240"/>
      </w:pPr>
      <w:rPr>
        <w:rFonts w:hint="default"/>
        <w:lang w:val="en-US" w:eastAsia="en-US" w:bidi="en-US"/>
      </w:rPr>
    </w:lvl>
    <w:lvl w:ilvl="6">
      <w:start w:val="0"/>
      <w:numFmt w:val="bullet"/>
      <w:lvlText w:val="•"/>
      <w:lvlJc w:val="left"/>
      <w:pPr>
        <w:ind w:left="1918" w:hanging="240"/>
      </w:pPr>
      <w:rPr>
        <w:rFonts w:hint="default"/>
        <w:lang w:val="en-US" w:eastAsia="en-US" w:bidi="en-US"/>
      </w:rPr>
    </w:lvl>
    <w:lvl w:ilvl="7">
      <w:start w:val="0"/>
      <w:numFmt w:val="bullet"/>
      <w:lvlText w:val="•"/>
      <w:lvlJc w:val="left"/>
      <w:pPr>
        <w:ind w:left="1787" w:hanging="240"/>
      </w:pPr>
      <w:rPr>
        <w:rFonts w:hint="default"/>
        <w:lang w:val="en-US" w:eastAsia="en-US" w:bidi="en-US"/>
      </w:rPr>
    </w:lvl>
    <w:lvl w:ilvl="8">
      <w:start w:val="0"/>
      <w:numFmt w:val="bullet"/>
      <w:lvlText w:val="•"/>
      <w:lvlJc w:val="left"/>
      <w:pPr>
        <w:ind w:left="1657" w:hanging="24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200"/>
      <w:jc w:val="both"/>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ind w:left="1540"/>
      <w:jc w:val="both"/>
      <w:outlineLvl w:val="3"/>
    </w:pPr>
    <w:rPr>
      <w:rFonts w:ascii="Book Antiqua" w:hAnsi="Book Antiqua" w:eastAsia="Book Antiqua" w:cs="Book Antiqua"/>
      <w:b/>
      <w:bCs/>
      <w:i/>
      <w:sz w:val="22"/>
      <w:szCs w:val="22"/>
      <w:lang w:val="en-US" w:eastAsia="en-US" w:bidi="en-US"/>
    </w:rPr>
  </w:style>
  <w:style w:styleId="Heading4" w:type="paragraph">
    <w:name w:val="Heading 4"/>
    <w:basedOn w:val="Normal"/>
    <w:uiPriority w:val="1"/>
    <w:qFormat/>
    <w:pPr>
      <w:spacing w:before="127" w:line="243" w:lineRule="exact"/>
      <w:ind w:left="100"/>
      <w:outlineLvl w:val="4"/>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spacing w:before="9"/>
      <w:ind w:left="1780" w:hanging="240"/>
    </w:pPr>
    <w:rPr>
      <w:rFonts w:ascii="Cambria" w:hAnsi="Cambria" w:eastAsia="Cambria" w:cs="Cambria"/>
      <w:lang w:val="en-US" w:eastAsia="en-US" w:bidi="en-US"/>
    </w:rPr>
  </w:style>
  <w:style w:styleId="TableParagraph" w:type="paragraph">
    <w:name w:val="Table Paragraph"/>
    <w:basedOn w:val="Normal"/>
    <w:uiPriority w:val="1"/>
    <w:qFormat/>
    <w:pPr>
      <w:spacing w:line="158" w:lineRule="exac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yperlink" Target="http://www.bls.gov/" TargetMode="Externa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2020-02-20T17:58:47Z</dcterms:created>
  <dcterms:modified xsi:type="dcterms:W3CDTF">2020-02-20T17:58:47Z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2020-02-20T00:00:00Z</vt:filetime>
  </property>
</Properties>
</file>