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215F" w14:textId="4C7FA3B9" w:rsidR="00232C22" w:rsidRDefault="00232C22" w:rsidP="00232C22">
      <w:pPr>
        <w:jc w:val="center"/>
      </w:pPr>
    </w:p>
    <w:p w14:paraId="488A0169" w14:textId="77777777" w:rsidR="00232C22" w:rsidRDefault="00232C22" w:rsidP="00232C22">
      <w:pPr>
        <w:jc w:val="center"/>
      </w:pPr>
    </w:p>
    <w:p w14:paraId="6E5CA2E1" w14:textId="60E4E74B" w:rsidR="004B137C" w:rsidRDefault="00232C22" w:rsidP="00232C22">
      <w:pPr>
        <w:jc w:val="center"/>
      </w:pPr>
      <w:r>
        <w:t>PICOT Question and Literature Search</w:t>
      </w:r>
    </w:p>
    <w:p w14:paraId="17FB20DC" w14:textId="57B8BD15" w:rsidR="00232C22" w:rsidRDefault="00232C22" w:rsidP="00232C22">
      <w:pPr>
        <w:jc w:val="center"/>
      </w:pPr>
    </w:p>
    <w:p w14:paraId="653AB667" w14:textId="6BFD621B" w:rsidR="00232C22" w:rsidRDefault="00232C22" w:rsidP="00232C22">
      <w:pPr>
        <w:jc w:val="center"/>
      </w:pPr>
      <w:r>
        <w:t>Sirena A. Bruce RN</w:t>
      </w:r>
    </w:p>
    <w:p w14:paraId="72A994A0" w14:textId="6EB7B0D6" w:rsidR="00232C22" w:rsidRDefault="00232C22" w:rsidP="00232C22">
      <w:pPr>
        <w:jc w:val="center"/>
      </w:pPr>
    </w:p>
    <w:p w14:paraId="1808058B" w14:textId="4FA51F74" w:rsidR="00232C22" w:rsidRDefault="00232C22" w:rsidP="00232C22">
      <w:pPr>
        <w:spacing w:line="480" w:lineRule="auto"/>
        <w:jc w:val="center"/>
      </w:pPr>
      <w:r>
        <w:t>Grand Canyon University: NRS 433V-0503</w:t>
      </w:r>
    </w:p>
    <w:p w14:paraId="40447A2E" w14:textId="1C8C444C" w:rsidR="00232C22" w:rsidRDefault="00232C22" w:rsidP="00232C22">
      <w:pPr>
        <w:spacing w:line="480" w:lineRule="auto"/>
        <w:jc w:val="center"/>
      </w:pPr>
      <w:r>
        <w:t>February 16, 2020</w:t>
      </w:r>
    </w:p>
    <w:p w14:paraId="4C24D580" w14:textId="3C1F6AB0" w:rsidR="00F32A6C" w:rsidRDefault="00F32A6C" w:rsidP="00232C22">
      <w:pPr>
        <w:spacing w:line="480" w:lineRule="auto"/>
        <w:jc w:val="center"/>
      </w:pPr>
    </w:p>
    <w:p w14:paraId="1C4CBDF4" w14:textId="6489943E" w:rsidR="00F32A6C" w:rsidRDefault="002F2651" w:rsidP="00F32A6C">
      <w:pPr>
        <w:spacing w:line="480" w:lineRule="auto"/>
      </w:pPr>
      <w:r>
        <w:t>“FALLS IN AT-RISK GERIATRIC POPULATION IN THE HOSPITAL/SKILLED CARE SETTING-DOES HOURLY ROUNDING AFFECT INCIDENCE OF FALLS DURING HOSPITALIZATION?”</w:t>
      </w:r>
    </w:p>
    <w:p w14:paraId="608F5110" w14:textId="00426777" w:rsidR="009B309D" w:rsidRDefault="002F2651" w:rsidP="00F32A6C">
      <w:pPr>
        <w:spacing w:line="480" w:lineRule="auto"/>
      </w:pPr>
      <w:r>
        <w:t xml:space="preserve">     </w:t>
      </w:r>
      <w:r w:rsidR="009B309D">
        <w:t xml:space="preserve">Falls is a major health </w:t>
      </w:r>
      <w:r w:rsidR="00B12329">
        <w:t>morbidity</w:t>
      </w:r>
      <w:r w:rsidR="00F54231">
        <w:t xml:space="preserve"> of </w:t>
      </w:r>
      <w:r w:rsidR="009B309D">
        <w:t>geriatrics. 30% of this population suffer injury from falls such as broken hip</w:t>
      </w:r>
      <w:r w:rsidR="00F54231">
        <w:t xml:space="preserve"> or death, </w:t>
      </w:r>
      <w:r w:rsidR="009B309D">
        <w:t xml:space="preserve">requiring immediate medical attention. Fall prevention is necessary due to increased </w:t>
      </w:r>
      <w:r w:rsidR="00F54231">
        <w:t xml:space="preserve">impact of </w:t>
      </w:r>
      <w:r w:rsidR="009B309D">
        <w:t xml:space="preserve">hospital </w:t>
      </w:r>
      <w:r w:rsidR="00F54231">
        <w:t xml:space="preserve">care </w:t>
      </w:r>
      <w:r w:rsidR="009B309D">
        <w:t>costs,</w:t>
      </w:r>
      <w:r w:rsidR="00F54231">
        <w:t xml:space="preserve"> substantial change in social life and independency. (Liddle, et.al). </w:t>
      </w:r>
      <w:r w:rsidR="00036D47">
        <w:t xml:space="preserve">No matter what, the older population should be supervised to some degree. </w:t>
      </w:r>
      <w:r w:rsidR="00B12329">
        <w:t>As people older, we are at greater risk for falling and strategies can be developed to prevent dependency and depression due to social impact from falls. (</w:t>
      </w:r>
      <w:proofErr w:type="spellStart"/>
      <w:r w:rsidR="00B12329">
        <w:t>Talarska</w:t>
      </w:r>
      <w:proofErr w:type="spellEnd"/>
      <w:r w:rsidR="00B12329">
        <w:t>, et. Al)</w:t>
      </w:r>
      <w:r w:rsidR="00241A11">
        <w:t xml:space="preserve"> Many practices can be utilized to prevent falls in facilities, gut it should not be the primary goal. </w:t>
      </w:r>
      <w:r>
        <w:t xml:space="preserve">Falls and fall related injury in the hospitalized setting is a persistent problem that </w:t>
      </w:r>
      <w:r w:rsidR="00335038">
        <w:t xml:space="preserve">warrants immediate attention. </w:t>
      </w:r>
      <w:r w:rsidR="000832CB">
        <w:t xml:space="preserve">Fall prevention and keeping </w:t>
      </w:r>
      <w:r w:rsidR="00335038">
        <w:t xml:space="preserve">all </w:t>
      </w:r>
      <w:r w:rsidR="000832CB">
        <w:t xml:space="preserve">patients safe does not require expensive equipment based on research. Rounding </w:t>
      </w:r>
      <w:r w:rsidR="00335038">
        <w:t xml:space="preserve">hourly </w:t>
      </w:r>
      <w:r w:rsidR="000832CB">
        <w:t>more often than not, tends to decrease incidence of falls in the geriatric population based on research.</w:t>
      </w:r>
      <w:r w:rsidR="00335038">
        <w:t xml:space="preserve"> Geriatric patients should be the center focus of nursing care and safety since they are the most vulnerable to injury and demise in these acute care settings. Hospital staff and management has failed to keep this population safe because falls and injuries related to falls continue to be the number one cause of disability and death in geriatrics.</w:t>
      </w:r>
    </w:p>
    <w:p w14:paraId="4AA15FB1" w14:textId="2BE0F054" w:rsidR="00232C22" w:rsidRDefault="00232C22" w:rsidP="00F54231">
      <w:pPr>
        <w:spacing w:line="480" w:lineRule="auto"/>
      </w:pPr>
    </w:p>
    <w:p w14:paraId="6F7096FC" w14:textId="7451AA64" w:rsidR="00232C22" w:rsidRDefault="00232C22" w:rsidP="00232C22">
      <w:pPr>
        <w:spacing w:line="480" w:lineRule="auto"/>
      </w:pPr>
      <w:r>
        <w:t>MY PICOT QUESTION:</w:t>
      </w:r>
    </w:p>
    <w:p w14:paraId="0E28EF12" w14:textId="23511F96" w:rsidR="00232C22" w:rsidRDefault="00232C22" w:rsidP="00232C22">
      <w:pPr>
        <w:spacing w:line="480" w:lineRule="auto"/>
      </w:pPr>
      <w:r>
        <w:t>In the hospital setting/skilled-care settings, are geriatric patients who are at risk for falls; does hourly rounding compared with rounding every two hours affect the incidence of falls during hospital stay?</w:t>
      </w:r>
    </w:p>
    <w:p w14:paraId="699F929C" w14:textId="77777777" w:rsidR="00103A1D" w:rsidRDefault="00103A1D" w:rsidP="00103A1D">
      <w:r>
        <w:t xml:space="preserve">P-geriatric patients at risk for falls </w:t>
      </w:r>
    </w:p>
    <w:p w14:paraId="0439A0D7" w14:textId="0591E41E" w:rsidR="00103A1D" w:rsidRDefault="00103A1D" w:rsidP="00103A1D">
      <w:r>
        <w:t xml:space="preserve">    (in hospital/skilled-care settings)</w:t>
      </w:r>
    </w:p>
    <w:p w14:paraId="05FE647A" w14:textId="77777777" w:rsidR="00103A1D" w:rsidRDefault="00103A1D" w:rsidP="00103A1D"/>
    <w:p w14:paraId="09E05968" w14:textId="2F660975" w:rsidR="00103A1D" w:rsidRDefault="00103A1D" w:rsidP="00103A1D">
      <w:pPr>
        <w:spacing w:line="480" w:lineRule="auto"/>
      </w:pPr>
      <w:r>
        <w:t>I-comparing hourly rounding</w:t>
      </w:r>
    </w:p>
    <w:p w14:paraId="602C0955" w14:textId="6E4953D4" w:rsidR="00103A1D" w:rsidRDefault="00103A1D" w:rsidP="00232C22">
      <w:pPr>
        <w:spacing w:line="480" w:lineRule="auto"/>
      </w:pPr>
      <w:r>
        <w:t>C-to rounding every two hours</w:t>
      </w:r>
    </w:p>
    <w:p w14:paraId="55E9DA9A" w14:textId="198DC3EE" w:rsidR="00103A1D" w:rsidRDefault="00103A1D" w:rsidP="00232C22">
      <w:pPr>
        <w:spacing w:line="480" w:lineRule="auto"/>
      </w:pPr>
      <w:r>
        <w:t>O-affect incidence of falls</w:t>
      </w:r>
    </w:p>
    <w:p w14:paraId="14CE23D1" w14:textId="1978A68F" w:rsidR="00103A1D" w:rsidRDefault="00103A1D" w:rsidP="00232C22">
      <w:pPr>
        <w:spacing w:line="480" w:lineRule="auto"/>
      </w:pPr>
      <w:r>
        <w:t>T-during hospital stay</w:t>
      </w:r>
    </w:p>
    <w:p w14:paraId="449A84DB" w14:textId="76E79547" w:rsidR="00036D47" w:rsidRDefault="00036D47" w:rsidP="00232C22">
      <w:pPr>
        <w:spacing w:line="480" w:lineRule="auto"/>
      </w:pPr>
    </w:p>
    <w:p w14:paraId="5CE47852" w14:textId="19DD67BC" w:rsidR="00F32A6C" w:rsidRDefault="00036D47" w:rsidP="00036D47">
      <w:pPr>
        <w:spacing w:line="480" w:lineRule="auto"/>
        <w:jc w:val="center"/>
      </w:pPr>
      <w:r>
        <w:t>REFERENCES:</w:t>
      </w:r>
    </w:p>
    <w:p w14:paraId="0C29C140" w14:textId="77777777" w:rsidR="000030DD" w:rsidRDefault="000030DD" w:rsidP="000030DD">
      <w:pPr>
        <w:pStyle w:val="ListParagraph"/>
      </w:pPr>
    </w:p>
    <w:p w14:paraId="14B7A726" w14:textId="77777777" w:rsidR="00625BAA" w:rsidRDefault="000030DD" w:rsidP="000030DD">
      <w:pPr>
        <w:pStyle w:val="ListParagraph"/>
        <w:spacing w:line="480" w:lineRule="auto"/>
        <w:ind w:left="1080"/>
      </w:pPr>
      <w:r>
        <w:t xml:space="preserve">Liddle, Jeannine; </w:t>
      </w:r>
      <w:proofErr w:type="spellStart"/>
      <w:r>
        <w:t>Lovarini</w:t>
      </w:r>
      <w:proofErr w:type="spellEnd"/>
      <w:r>
        <w:t xml:space="preserve">, Meryl; Clemson, Lindy; et al. (August </w:t>
      </w:r>
      <w:r w:rsidR="00F54231">
        <w:t xml:space="preserve">03, </w:t>
      </w:r>
      <w:r>
        <w:t xml:space="preserve">2018). Making </w:t>
      </w:r>
      <w:r w:rsidR="00625BAA">
        <w:t xml:space="preserve">   </w:t>
      </w:r>
    </w:p>
    <w:p w14:paraId="47783FED" w14:textId="77777777" w:rsidR="00625BAA" w:rsidRDefault="00625BAA" w:rsidP="000030DD">
      <w:pPr>
        <w:pStyle w:val="ListParagraph"/>
        <w:spacing w:line="480" w:lineRule="auto"/>
        <w:ind w:left="1080"/>
      </w:pPr>
      <w:r>
        <w:t xml:space="preserve">     </w:t>
      </w:r>
      <w:r w:rsidR="000030DD">
        <w:t xml:space="preserve">fall prevention routine in primary care practice: perspectives of allied health </w:t>
      </w:r>
    </w:p>
    <w:p w14:paraId="4656D4AD" w14:textId="593185B9" w:rsidR="000030DD" w:rsidRDefault="00625BAA" w:rsidP="000030DD">
      <w:pPr>
        <w:pStyle w:val="ListParagraph"/>
        <w:spacing w:line="480" w:lineRule="auto"/>
        <w:ind w:left="1080"/>
      </w:pPr>
      <w:r>
        <w:t xml:space="preserve">     </w:t>
      </w:r>
      <w:r w:rsidR="000030DD">
        <w:t>professionals. Retrieved from</w:t>
      </w:r>
      <w:r w:rsidR="00A81BDE">
        <w:t xml:space="preserve"> </w:t>
      </w:r>
      <w:hyperlink r:id="rId8" w:history="1">
        <w:r w:rsidR="00F54231" w:rsidRPr="002643F5">
          <w:rPr>
            <w:rStyle w:val="Hyperlink"/>
          </w:rPr>
          <w:t>www.bmchealthservres.biomedcentral.com</w:t>
        </w:r>
      </w:hyperlink>
    </w:p>
    <w:p w14:paraId="75476A9F" w14:textId="4FD24688" w:rsidR="006B2B62" w:rsidRDefault="006B2B62" w:rsidP="000030DD">
      <w:pPr>
        <w:pStyle w:val="ListParagraph"/>
        <w:spacing w:line="480" w:lineRule="auto"/>
        <w:ind w:left="1080"/>
      </w:pPr>
    </w:p>
    <w:p w14:paraId="54D5224F" w14:textId="77777777" w:rsidR="00625BAA" w:rsidRDefault="006B2B62" w:rsidP="00625BAA">
      <w:pPr>
        <w:pStyle w:val="ListParagraph"/>
        <w:spacing w:line="480" w:lineRule="auto"/>
        <w:ind w:left="1080"/>
      </w:pPr>
      <w:proofErr w:type="spellStart"/>
      <w:r>
        <w:t>Talarska</w:t>
      </w:r>
      <w:proofErr w:type="spellEnd"/>
      <w:r>
        <w:t xml:space="preserve">, Dorota; </w:t>
      </w:r>
      <w:proofErr w:type="spellStart"/>
      <w:r>
        <w:t>Strugata</w:t>
      </w:r>
      <w:proofErr w:type="spellEnd"/>
      <w:r>
        <w:t xml:space="preserve">, Magdalena; </w:t>
      </w:r>
      <w:proofErr w:type="spellStart"/>
      <w:r>
        <w:t>Szewczyczak</w:t>
      </w:r>
      <w:proofErr w:type="spellEnd"/>
      <w:r>
        <w:t xml:space="preserve">, Marlena; </w:t>
      </w:r>
      <w:proofErr w:type="spellStart"/>
      <w:r>
        <w:t>Tobis</w:t>
      </w:r>
      <w:proofErr w:type="spellEnd"/>
      <w:r>
        <w:t xml:space="preserve">, Slawomir; et. </w:t>
      </w:r>
    </w:p>
    <w:p w14:paraId="5AB68306" w14:textId="77777777" w:rsidR="00625BAA" w:rsidRDefault="00625BAA" w:rsidP="00625BAA">
      <w:pPr>
        <w:pStyle w:val="ListParagraph"/>
        <w:spacing w:line="480" w:lineRule="auto"/>
        <w:ind w:left="1080"/>
      </w:pPr>
      <w:r>
        <w:t xml:space="preserve">     </w:t>
      </w:r>
      <w:r w:rsidR="006B2B62">
        <w:t xml:space="preserve">Al. (March 14, 2017). </w:t>
      </w:r>
      <w:r>
        <w:t xml:space="preserve"> </w:t>
      </w:r>
      <w:r w:rsidR="006B2B62">
        <w:t xml:space="preserve">Is Independence of older adults safe considering the risk of </w:t>
      </w:r>
    </w:p>
    <w:p w14:paraId="690CF9CD" w14:textId="6060C3C7" w:rsidR="00F54231" w:rsidRDefault="00625BAA" w:rsidP="00625BAA">
      <w:pPr>
        <w:pStyle w:val="ListParagraph"/>
        <w:spacing w:line="480" w:lineRule="auto"/>
        <w:ind w:left="1080"/>
      </w:pPr>
      <w:r>
        <w:t xml:space="preserve">     </w:t>
      </w:r>
      <w:r w:rsidR="006B2B62">
        <w:t>falls?</w:t>
      </w:r>
      <w:r w:rsidR="00AA551C">
        <w:t xml:space="preserve"> Retrieved from </w:t>
      </w:r>
      <w:hyperlink r:id="rId9" w:history="1">
        <w:r w:rsidRPr="002643F5">
          <w:rPr>
            <w:rStyle w:val="Hyperlink"/>
          </w:rPr>
          <w:t>www.bmcgeriatr.biomedcentral.com</w:t>
        </w:r>
      </w:hyperlink>
      <w:r w:rsidR="00AA551C">
        <w:t>.</w:t>
      </w:r>
    </w:p>
    <w:p w14:paraId="7B439B41" w14:textId="77777777" w:rsidR="00D669CE" w:rsidRDefault="00D669CE" w:rsidP="00625BAA">
      <w:pPr>
        <w:pStyle w:val="ListParagraph"/>
        <w:spacing w:line="480" w:lineRule="auto"/>
        <w:ind w:left="1080"/>
      </w:pPr>
    </w:p>
    <w:p w14:paraId="5D2121D1" w14:textId="77777777" w:rsidR="00625BAA" w:rsidRDefault="00625BAA" w:rsidP="00625BAA">
      <w:pPr>
        <w:pStyle w:val="ListParagraph"/>
        <w:spacing w:line="480" w:lineRule="auto"/>
        <w:ind w:left="1080"/>
      </w:pPr>
      <w:r>
        <w:t xml:space="preserve">Agency for Health Research and Quality. (January 2013).  Which fall prevention </w:t>
      </w:r>
    </w:p>
    <w:p w14:paraId="153EB1B1" w14:textId="3751E471" w:rsidR="00625BAA" w:rsidRDefault="00625BAA" w:rsidP="00625BAA">
      <w:pPr>
        <w:pStyle w:val="ListParagraph"/>
        <w:spacing w:line="480" w:lineRule="auto"/>
        <w:ind w:left="1080"/>
      </w:pPr>
      <w:r>
        <w:t xml:space="preserve">     practices do you want to </w:t>
      </w:r>
      <w:proofErr w:type="gramStart"/>
      <w:r>
        <w:t>use?</w:t>
      </w:r>
      <w:proofErr w:type="gramEnd"/>
      <w:r>
        <w:t xml:space="preserve"> Retrieved from </w:t>
      </w:r>
      <w:hyperlink r:id="rId10" w:history="1">
        <w:r w:rsidR="00D669CE" w:rsidRPr="002643F5">
          <w:rPr>
            <w:rStyle w:val="Hyperlink"/>
          </w:rPr>
          <w:t>www.ahrq.gov</w:t>
        </w:r>
      </w:hyperlink>
      <w:r>
        <w:t>.</w:t>
      </w:r>
    </w:p>
    <w:p w14:paraId="2A95CD5D" w14:textId="77777777" w:rsidR="00D669CE" w:rsidRDefault="00D669CE" w:rsidP="00625BAA">
      <w:pPr>
        <w:pStyle w:val="ListParagraph"/>
        <w:spacing w:line="480" w:lineRule="auto"/>
        <w:ind w:left="1080"/>
      </w:pPr>
    </w:p>
    <w:p w14:paraId="11C77E66" w14:textId="77777777" w:rsidR="00625BAA" w:rsidRDefault="00036D47" w:rsidP="000030DD">
      <w:pPr>
        <w:pStyle w:val="ListParagraph"/>
        <w:spacing w:line="480" w:lineRule="auto"/>
        <w:ind w:left="1080"/>
      </w:pPr>
      <w:r>
        <w:t>Quigley</w:t>
      </w:r>
      <w:r w:rsidR="00625BAA">
        <w:t xml:space="preserve"> PhD RN</w:t>
      </w:r>
      <w:r>
        <w:t>, Patricia A</w:t>
      </w:r>
      <w:r w:rsidR="00625BAA">
        <w:t xml:space="preserve">; White PhD RN, Susan V. (May 13, 2013) </w:t>
      </w:r>
      <w:r>
        <w:t>Hospital-</w:t>
      </w:r>
    </w:p>
    <w:p w14:paraId="44411B03" w14:textId="77777777" w:rsidR="00625BAA" w:rsidRDefault="00625BAA" w:rsidP="000030DD">
      <w:pPr>
        <w:pStyle w:val="ListParagraph"/>
        <w:spacing w:line="480" w:lineRule="auto"/>
        <w:ind w:left="1080"/>
      </w:pPr>
      <w:r>
        <w:t xml:space="preserve">     </w:t>
      </w:r>
      <w:r w:rsidR="00036D47">
        <w:t xml:space="preserve">based fall program measurement and improvement in high reliability </w:t>
      </w:r>
    </w:p>
    <w:p w14:paraId="51A7946A" w14:textId="77777777" w:rsidR="00446448" w:rsidRDefault="00625BAA" w:rsidP="000030DD">
      <w:pPr>
        <w:pStyle w:val="ListParagraph"/>
        <w:spacing w:line="480" w:lineRule="auto"/>
        <w:ind w:left="1080"/>
      </w:pPr>
      <w:r>
        <w:t xml:space="preserve">     </w:t>
      </w:r>
      <w:r w:rsidR="00036D47">
        <w:t xml:space="preserve">organizations. Retrieved from </w:t>
      </w:r>
      <w:hyperlink r:id="rId11" w:history="1">
        <w:r w:rsidRPr="002643F5">
          <w:rPr>
            <w:rStyle w:val="Hyperlink"/>
          </w:rPr>
          <w:t>www.oji.nursingworld.org</w:t>
        </w:r>
      </w:hyperlink>
      <w:r w:rsidR="00036D47">
        <w:t>.</w:t>
      </w:r>
      <w:r>
        <w:t xml:space="preserve"> OJIN: The journal </w:t>
      </w:r>
    </w:p>
    <w:p w14:paraId="7749163F" w14:textId="4E7206DE" w:rsidR="00036D47" w:rsidRDefault="00446448" w:rsidP="000030DD">
      <w:pPr>
        <w:pStyle w:val="ListParagraph"/>
        <w:spacing w:line="480" w:lineRule="auto"/>
        <w:ind w:left="1080"/>
      </w:pPr>
      <w:r>
        <w:t xml:space="preserve">     of </w:t>
      </w:r>
      <w:r w:rsidR="00625BAA">
        <w:t>issues in nursing vol 18, no 2, manuscript 2</w:t>
      </w:r>
      <w:r w:rsidR="00241A11">
        <w:t>.</w:t>
      </w:r>
    </w:p>
    <w:p w14:paraId="077E4DFD" w14:textId="1382A680" w:rsidR="003074D1" w:rsidRDefault="003074D1" w:rsidP="000030DD">
      <w:pPr>
        <w:pStyle w:val="ListParagraph"/>
        <w:spacing w:line="480" w:lineRule="auto"/>
        <w:ind w:left="1080"/>
      </w:pPr>
    </w:p>
    <w:p w14:paraId="053FFCEA" w14:textId="77777777" w:rsidR="000832CB" w:rsidRDefault="003074D1" w:rsidP="000832CB">
      <w:pPr>
        <w:pStyle w:val="ListParagraph"/>
        <w:spacing w:line="480" w:lineRule="auto"/>
        <w:ind w:left="1080"/>
      </w:pPr>
      <w:r>
        <w:t xml:space="preserve">Dykes </w:t>
      </w:r>
      <w:proofErr w:type="spellStart"/>
      <w:r>
        <w:t>DNSc</w:t>
      </w:r>
      <w:proofErr w:type="spellEnd"/>
      <w:r>
        <w:t xml:space="preserve"> RN, Patricia C; </w:t>
      </w:r>
      <w:proofErr w:type="spellStart"/>
      <w:r>
        <w:t>Caroll</w:t>
      </w:r>
      <w:proofErr w:type="spellEnd"/>
      <w:r>
        <w:t xml:space="preserve"> PhD RN APRN FAAN; Middleton</w:t>
      </w:r>
      <w:r w:rsidR="000832CB">
        <w:t xml:space="preserve"> MD MPH </w:t>
      </w:r>
    </w:p>
    <w:p w14:paraId="381F791D" w14:textId="77777777" w:rsidR="000832CB" w:rsidRDefault="000832CB" w:rsidP="000832CB">
      <w:pPr>
        <w:pStyle w:val="ListParagraph"/>
        <w:spacing w:line="480" w:lineRule="auto"/>
        <w:ind w:left="1080"/>
      </w:pPr>
      <w:r>
        <w:t xml:space="preserve">     MSc,</w:t>
      </w:r>
      <w:r w:rsidR="003074D1">
        <w:t xml:space="preserve"> Blackford. </w:t>
      </w:r>
      <w:r>
        <w:t xml:space="preserve">(June 2009). </w:t>
      </w:r>
      <w:r w:rsidR="003074D1">
        <w:t xml:space="preserve">Why do patients fall in acute care hospitals fall? </w:t>
      </w:r>
    </w:p>
    <w:p w14:paraId="163A29D6" w14:textId="452886B6" w:rsidR="003074D1" w:rsidRDefault="000832CB" w:rsidP="000832CB">
      <w:pPr>
        <w:pStyle w:val="ListParagraph"/>
        <w:spacing w:line="480" w:lineRule="auto"/>
        <w:ind w:left="1080"/>
      </w:pPr>
      <w:r>
        <w:t xml:space="preserve">     </w:t>
      </w:r>
      <w:r w:rsidR="003074D1">
        <w:t>Can falls be prevented?</w:t>
      </w:r>
      <w:r>
        <w:t xml:space="preserve"> Retrieved from </w:t>
      </w:r>
      <w:hyperlink r:id="rId12" w:history="1">
        <w:r w:rsidRPr="002643F5">
          <w:rPr>
            <w:rStyle w:val="Hyperlink"/>
          </w:rPr>
          <w:t>www.ncbi.nlm.nih.gov</w:t>
        </w:r>
      </w:hyperlink>
      <w:r>
        <w:t>.</w:t>
      </w:r>
    </w:p>
    <w:p w14:paraId="3EC4CB1C" w14:textId="77777777" w:rsidR="003D2E59" w:rsidRDefault="003D2E59" w:rsidP="000832CB">
      <w:pPr>
        <w:pStyle w:val="ListParagraph"/>
        <w:spacing w:line="480" w:lineRule="auto"/>
        <w:ind w:left="1080"/>
      </w:pPr>
      <w:bookmarkStart w:id="0" w:name="_GoBack"/>
      <w:bookmarkEnd w:id="0"/>
    </w:p>
    <w:p w14:paraId="7C79EB65" w14:textId="60561568" w:rsidR="000832CB" w:rsidRDefault="002F2651" w:rsidP="000832CB">
      <w:pPr>
        <w:pStyle w:val="ListParagraph"/>
        <w:spacing w:line="480" w:lineRule="auto"/>
        <w:ind w:left="1080"/>
      </w:pPr>
      <w:proofErr w:type="spellStart"/>
      <w:r>
        <w:t>Goldsack</w:t>
      </w:r>
      <w:proofErr w:type="spellEnd"/>
      <w:r>
        <w:t xml:space="preserve"> </w:t>
      </w:r>
      <w:proofErr w:type="spellStart"/>
      <w:r>
        <w:t>MChem</w:t>
      </w:r>
      <w:proofErr w:type="spellEnd"/>
      <w:r>
        <w:t xml:space="preserve"> MA MS, Jennifer; </w:t>
      </w:r>
      <w:proofErr w:type="spellStart"/>
      <w:r>
        <w:t>Mascoli</w:t>
      </w:r>
      <w:proofErr w:type="spellEnd"/>
      <w:r>
        <w:t xml:space="preserve"> MS BSN RN, Susan, et al. (February 2015). </w:t>
      </w:r>
      <w:r w:rsidR="000832CB">
        <w:t>Hourly rounding and patient falls: What factors boost success? Retrieved from www.researchgate.net.</w:t>
      </w:r>
    </w:p>
    <w:p w14:paraId="60BAADF9" w14:textId="77777777" w:rsidR="000832CB" w:rsidRDefault="000832CB" w:rsidP="000832CB">
      <w:pPr>
        <w:pStyle w:val="ListParagraph"/>
        <w:spacing w:line="480" w:lineRule="auto"/>
        <w:ind w:left="1080"/>
      </w:pPr>
    </w:p>
    <w:p w14:paraId="0A2711DB" w14:textId="77777777" w:rsidR="000832CB" w:rsidRDefault="000832CB" w:rsidP="000030DD">
      <w:pPr>
        <w:pStyle w:val="ListParagraph"/>
        <w:spacing w:line="480" w:lineRule="auto"/>
        <w:ind w:left="1080"/>
      </w:pPr>
    </w:p>
    <w:p w14:paraId="43635AEF" w14:textId="77777777" w:rsidR="00241A11" w:rsidRDefault="00241A11" w:rsidP="000030DD">
      <w:pPr>
        <w:pStyle w:val="ListParagraph"/>
        <w:spacing w:line="480" w:lineRule="auto"/>
        <w:ind w:left="1080"/>
      </w:pPr>
    </w:p>
    <w:p w14:paraId="1E8DACBE" w14:textId="2EF57517" w:rsidR="00AD54EC" w:rsidRDefault="00AD54EC" w:rsidP="000030DD">
      <w:pPr>
        <w:pStyle w:val="ListParagraph"/>
        <w:spacing w:line="480" w:lineRule="auto"/>
        <w:ind w:left="1080"/>
      </w:pPr>
    </w:p>
    <w:p w14:paraId="19786591" w14:textId="77777777" w:rsidR="00232C22" w:rsidRDefault="00232C22" w:rsidP="00232C22">
      <w:pPr>
        <w:spacing w:line="480" w:lineRule="auto"/>
      </w:pPr>
    </w:p>
    <w:p w14:paraId="5D967194" w14:textId="77777777" w:rsidR="00232C22" w:rsidRDefault="00232C22" w:rsidP="00232C22">
      <w:pPr>
        <w:spacing w:line="480" w:lineRule="auto"/>
        <w:jc w:val="center"/>
      </w:pPr>
    </w:p>
    <w:sectPr w:rsidR="00232C22" w:rsidSect="002061A2">
      <w:headerReference w:type="even" r:id="rId13"/>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D15EC" w14:textId="77777777" w:rsidR="002B0823" w:rsidRDefault="002B0823" w:rsidP="002061A2">
      <w:r>
        <w:separator/>
      </w:r>
    </w:p>
  </w:endnote>
  <w:endnote w:type="continuationSeparator" w:id="0">
    <w:p w14:paraId="191AB37A" w14:textId="77777777" w:rsidR="002B0823" w:rsidRDefault="002B0823" w:rsidP="0020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8A2E8" w14:textId="77777777" w:rsidR="002B0823" w:rsidRDefault="002B0823" w:rsidP="002061A2">
      <w:r>
        <w:separator/>
      </w:r>
    </w:p>
  </w:footnote>
  <w:footnote w:type="continuationSeparator" w:id="0">
    <w:p w14:paraId="3939F2F2" w14:textId="77777777" w:rsidR="002B0823" w:rsidRDefault="002B0823" w:rsidP="0020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3405192"/>
      <w:docPartObj>
        <w:docPartGallery w:val="Page Numbers (Top of Page)"/>
        <w:docPartUnique/>
      </w:docPartObj>
    </w:sdtPr>
    <w:sdtContent>
      <w:p w14:paraId="20DA57ED" w14:textId="0CB90936" w:rsidR="002061A2" w:rsidRDefault="002061A2" w:rsidP="002643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969B8E" w14:textId="77777777" w:rsidR="002061A2" w:rsidRDefault="002061A2" w:rsidP="002061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6853931"/>
      <w:docPartObj>
        <w:docPartGallery w:val="Page Numbers (Top of Page)"/>
        <w:docPartUnique/>
      </w:docPartObj>
    </w:sdtPr>
    <w:sdtContent>
      <w:p w14:paraId="6333D4D1" w14:textId="2E21E898" w:rsidR="002061A2" w:rsidRDefault="002061A2" w:rsidP="002643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8B9731" w14:textId="77777777" w:rsidR="002061A2" w:rsidRDefault="002061A2" w:rsidP="002061A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D105C"/>
    <w:multiLevelType w:val="hybridMultilevel"/>
    <w:tmpl w:val="C7B4BC16"/>
    <w:lvl w:ilvl="0" w:tplc="AE98A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A5500"/>
    <w:multiLevelType w:val="hybridMultilevel"/>
    <w:tmpl w:val="34AE6CB8"/>
    <w:lvl w:ilvl="0" w:tplc="20E45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C1755"/>
    <w:multiLevelType w:val="hybridMultilevel"/>
    <w:tmpl w:val="D57A35C4"/>
    <w:lvl w:ilvl="0" w:tplc="2920F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36248"/>
    <w:multiLevelType w:val="hybridMultilevel"/>
    <w:tmpl w:val="FC74861A"/>
    <w:lvl w:ilvl="0" w:tplc="1D966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D40EE"/>
    <w:multiLevelType w:val="hybridMultilevel"/>
    <w:tmpl w:val="A4C47C64"/>
    <w:lvl w:ilvl="0" w:tplc="E1040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94"/>
    <w:rsid w:val="000030DD"/>
    <w:rsid w:val="00036D47"/>
    <w:rsid w:val="000721FD"/>
    <w:rsid w:val="000832CB"/>
    <w:rsid w:val="00103A1D"/>
    <w:rsid w:val="001350DF"/>
    <w:rsid w:val="002061A2"/>
    <w:rsid w:val="00232C22"/>
    <w:rsid w:val="00241A11"/>
    <w:rsid w:val="002B0823"/>
    <w:rsid w:val="002F2651"/>
    <w:rsid w:val="003074D1"/>
    <w:rsid w:val="00335038"/>
    <w:rsid w:val="003D2E59"/>
    <w:rsid w:val="00446448"/>
    <w:rsid w:val="004B137C"/>
    <w:rsid w:val="00625BAA"/>
    <w:rsid w:val="006B2B62"/>
    <w:rsid w:val="009B309D"/>
    <w:rsid w:val="00A81BDE"/>
    <w:rsid w:val="00AA551C"/>
    <w:rsid w:val="00AD54EC"/>
    <w:rsid w:val="00B12329"/>
    <w:rsid w:val="00D669CE"/>
    <w:rsid w:val="00DF1694"/>
    <w:rsid w:val="00F32A6C"/>
    <w:rsid w:val="00F5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A6A5"/>
  <w15:chartTrackingRefBased/>
  <w15:docId w15:val="{9BFAD459-87A0-B74D-867A-722204FE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1D"/>
    <w:pPr>
      <w:ind w:left="720"/>
      <w:contextualSpacing/>
    </w:pPr>
  </w:style>
  <w:style w:type="character" w:styleId="Hyperlink">
    <w:name w:val="Hyperlink"/>
    <w:basedOn w:val="DefaultParagraphFont"/>
    <w:uiPriority w:val="99"/>
    <w:unhideWhenUsed/>
    <w:rsid w:val="00F54231"/>
    <w:rPr>
      <w:color w:val="0563C1" w:themeColor="hyperlink"/>
      <w:u w:val="single"/>
    </w:rPr>
  </w:style>
  <w:style w:type="character" w:styleId="UnresolvedMention">
    <w:name w:val="Unresolved Mention"/>
    <w:basedOn w:val="DefaultParagraphFont"/>
    <w:uiPriority w:val="99"/>
    <w:semiHidden/>
    <w:unhideWhenUsed/>
    <w:rsid w:val="00F54231"/>
    <w:rPr>
      <w:color w:val="605E5C"/>
      <w:shd w:val="clear" w:color="auto" w:fill="E1DFDD"/>
    </w:rPr>
  </w:style>
  <w:style w:type="paragraph" w:styleId="Header">
    <w:name w:val="header"/>
    <w:basedOn w:val="Normal"/>
    <w:link w:val="HeaderChar"/>
    <w:uiPriority w:val="99"/>
    <w:unhideWhenUsed/>
    <w:rsid w:val="002061A2"/>
    <w:pPr>
      <w:tabs>
        <w:tab w:val="center" w:pos="4680"/>
        <w:tab w:val="right" w:pos="9360"/>
      </w:tabs>
    </w:pPr>
  </w:style>
  <w:style w:type="character" w:customStyle="1" w:styleId="HeaderChar">
    <w:name w:val="Header Char"/>
    <w:basedOn w:val="DefaultParagraphFont"/>
    <w:link w:val="Header"/>
    <w:uiPriority w:val="99"/>
    <w:rsid w:val="002061A2"/>
  </w:style>
  <w:style w:type="character" w:styleId="PageNumber">
    <w:name w:val="page number"/>
    <w:basedOn w:val="DefaultParagraphFont"/>
    <w:uiPriority w:val="99"/>
    <w:semiHidden/>
    <w:unhideWhenUsed/>
    <w:rsid w:val="0020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chealthservres.biomedcentra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ji.nursingworl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hrq.gov" TargetMode="External"/><Relationship Id="rId4" Type="http://schemas.openxmlformats.org/officeDocument/2006/relationships/settings" Target="settings.xml"/><Relationship Id="rId9" Type="http://schemas.openxmlformats.org/officeDocument/2006/relationships/hyperlink" Target="http://www.bmcgeriatr.biomedcentra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6974-59C4-FF44-B9CC-648C77EE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2020-02-17T07:30:00Z</dcterms:created>
  <dcterms:modified xsi:type="dcterms:W3CDTF">2020-02-17T07:30:00Z</dcterms:modified>
</cp:coreProperties>
</file>